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533"/>
      </w:tblGrid>
      <w:tr w:rsidTr="00C16AB4" w:rsidR="00024F91" w:rsidRPr="006A1BF5">
        <w:tc>
          <w:tcPr>
            <w:tcW w:type="dxa" w:w="2533"/>
            <w:shd w:fill="auto" w:color="auto" w:val="clear"/>
          </w:tcPr>
          <w:p w:rsidRDefault="00024F91" w:rsidP="006E21E5" w:rsidR="00024F91" w:rsidRPr="006A1BF5">
            <w:pPr>
              <w:jc w:val="center"/>
              <w:rPr>
                <w:szCs w:val="24"/>
              </w:rPr>
            </w:pPr>
            <w:r>
              <w:rPr>
                <w:noProof/>
                <w:szCs w:val="24"/>
              </w:rPr>
              <w:drawing>
                <wp:inline distR="0" distL="0" distB="0" distT="0">
                  <wp:extent cy="609600" cx="476250"/>
                  <wp:effectExtent b="0" r="0" t="0" l="0"/>
                  <wp:docPr descr="GRB-RH-pn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024F91" w:rsidP="00024F91" w:rsidR="00024F91" w:rsidRPr="00024F91">
            <w:pPr>
              <w:spacing w:lineRule="auto" w:line="240" w:after="0" w:before="12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024F91">
              <w:rPr>
                <w:rFonts w:hAnsi="Times New Roman" w:ascii="Times New Roman"/>
                <w:sz w:val="24"/>
                <w:szCs w:val="24"/>
              </w:rPr>
              <w:t>Republika Hrvatska</w:t>
            </w:r>
          </w:p>
          <w:p w:rsidRDefault="00024F91" w:rsidP="00024F91" w:rsidR="00024F91" w:rsidRPr="00024F91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024F91">
              <w:rPr>
                <w:rFonts w:hAnsi="Times New Roman" w:ascii="Times New Roman"/>
                <w:sz w:val="24"/>
                <w:szCs w:val="24"/>
              </w:rPr>
              <w:t>Trgovački sud u Rijeci</w:t>
            </w:r>
          </w:p>
          <w:p w:rsidRDefault="00024F91" w:rsidP="00024F91" w:rsidR="00024F91" w:rsidRPr="006A1BF5">
            <w:pPr>
              <w:spacing w:lineRule="auto" w:line="240" w:after="0"/>
              <w:jc w:val="center"/>
              <w:rPr>
                <w:szCs w:val="24"/>
              </w:rPr>
            </w:pPr>
            <w:r w:rsidRPr="00024F91">
              <w:rPr>
                <w:rFonts w:hAnsi="Times New Roman" w:ascii="Times New Roman"/>
                <w:sz w:val="24"/>
                <w:szCs w:val="24"/>
              </w:rPr>
              <w:t>Rijeka, Zadarska 1 i 3</w:t>
            </w:r>
          </w:p>
        </w:tc>
      </w:tr>
    </w:tbl>
    <w:p w14:textId="2e8b43a" w14:paraId="2e8b43a" w:rsidRDefault="00895F8A" w:rsidP="00F804C1" w:rsidR="00895F8A">
      <w:pPr>
        <w:spacing w:lineRule="auto" w:line="240" w:after="0"/>
        <w:jc w:val="center"/>
        <w15:collapsed w:val="false"/>
        <w:rPr>
          <w:rFonts w:eastAsia="Times New Roman" w:hAnsi="Times New Roman" w:ascii="Times New Roman"/>
          <w:sz w:val="24"/>
          <w:szCs w:val="24"/>
        </w:rPr>
      </w:pPr>
    </w:p>
    <w:p w:rsidRDefault="00640FE4" w:rsidP="00F804C1" w:rsidR="00640FE4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024F91" w:rsidP="00B05648" w:rsidR="00B05648" w:rsidRPr="00895F8A">
      <w:pPr>
        <w:jc w:val="right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P</w:t>
      </w:r>
      <w:r w:rsidR="00B05648" w:rsidRPr="00895F8A">
        <w:rPr>
          <w:rFonts w:eastAsia="Times New Roman" w:hAnsi="Times New Roman" w:ascii="Times New Roman"/>
          <w:sz w:val="24"/>
          <w:szCs w:val="24"/>
          <w:lang w:eastAsia="hr-HR"/>
        </w:rPr>
        <w:t>oslovni broj: 6.</w:t>
      </w:r>
      <w:r w:rsidR="00B05648" w:rsidRPr="00895F8A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 </w:t>
      </w:r>
      <w:r w:rsidR="00B05648">
        <w:rPr>
          <w:rFonts w:eastAsia="Times New Roman" w:hAnsi="Times New Roman" w:ascii="Times New Roman"/>
          <w:sz w:val="24"/>
          <w:szCs w:val="24"/>
          <w:lang w:eastAsia="hr-HR"/>
        </w:rPr>
        <w:t>St-4</w:t>
      </w:r>
      <w:r w:rsidR="00C012CA">
        <w:rPr>
          <w:rFonts w:eastAsia="Times New Roman" w:hAnsi="Times New Roman" w:ascii="Times New Roman"/>
          <w:sz w:val="24"/>
          <w:szCs w:val="24"/>
          <w:lang w:eastAsia="hr-HR"/>
        </w:rPr>
        <w:t>12</w:t>
      </w:r>
      <w:r w:rsidR="00640FE4">
        <w:rPr>
          <w:rFonts w:eastAsia="Times New Roman" w:hAnsi="Times New Roman" w:ascii="Times New Roman"/>
          <w:sz w:val="24"/>
          <w:szCs w:val="24"/>
          <w:lang w:eastAsia="hr-HR"/>
        </w:rPr>
        <w:t>/2017-5</w:t>
      </w:r>
    </w:p>
    <w:p w:rsidRDefault="00895F8A" w:rsidP="00F804C1" w:rsid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7A3C3B" w:rsidP="00F804C1" w:rsidR="007A3C3B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  U   I M E    R E P U B L I K E    H R V A T S K E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R J  E Š E N J E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12450D" w:rsidP="008A0A9E" w:rsidR="00F804C1" w:rsidRPr="00360193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</w:rPr>
        <w:tab/>
        <w:t>T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>rgovački sud u Rijeci,</w:t>
      </w:r>
      <w:r w:rsidR="00504218">
        <w:rPr>
          <w:rFonts w:eastAsia="Times New Roman" w:hAnsi="Times New Roman" w:ascii="Times New Roman"/>
          <w:sz w:val="24"/>
          <w:szCs w:val="24"/>
        </w:rPr>
        <w:t xml:space="preserve"> OIB: 88785964957,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 xml:space="preserve"> po sucu pojedincu </w:t>
      </w:r>
      <w:r w:rsidR="001B0263">
        <w:rPr>
          <w:rFonts w:eastAsia="Times New Roman" w:hAnsi="Times New Roman" w:ascii="Times New Roman"/>
          <w:sz w:val="24"/>
          <w:szCs w:val="24"/>
        </w:rPr>
        <w:t>Tamari Jugo Smoljanović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 xml:space="preserve">, odlučujući o zahtjevu Financijske agencije, Regionalni centar Rijeka, F. Kurelca </w:t>
      </w:r>
      <w:r w:rsidR="00F804C1" w:rsidRPr="00C012CA">
        <w:rPr>
          <w:rFonts w:eastAsia="Times New Roman" w:hAnsi="Times New Roman" w:ascii="Times New Roman"/>
          <w:sz w:val="24"/>
          <w:szCs w:val="24"/>
        </w:rPr>
        <w:t>8</w:t>
      </w:r>
      <w:r w:rsidR="00C012CA">
        <w:rPr>
          <w:rFonts w:eastAsia="Times New Roman" w:hAnsi="Times New Roman" w:ascii="Times New Roman"/>
          <w:sz w:val="24"/>
          <w:szCs w:val="24"/>
        </w:rPr>
        <w:t>,</w:t>
      </w:r>
      <w:r w:rsidR="00F804C1" w:rsidRPr="00C012CA">
        <w:rPr>
          <w:rFonts w:eastAsia="Times New Roman" w:hAnsi="Times New Roman" w:ascii="Times New Roman"/>
          <w:sz w:val="24"/>
          <w:szCs w:val="24"/>
        </w:rPr>
        <w:t xml:space="preserve"> </w:t>
      </w:r>
      <w:r w:rsidR="00C012CA" w:rsidRPr="00C012CA">
        <w:rPr>
          <w:rFonts w:hAnsi="Times New Roman" w:ascii="Times New Roman"/>
          <w:sz w:val="24"/>
          <w:szCs w:val="24"/>
        </w:rPr>
        <w:t xml:space="preserve">OIB: 85821130368 </w:t>
      </w:r>
      <w:r w:rsidR="00F804C1" w:rsidRPr="00C012CA">
        <w:rPr>
          <w:rFonts w:eastAsia="Times New Roman" w:hAnsi="Times New Roman" w:ascii="Times New Roman"/>
          <w:sz w:val="24"/>
          <w:szCs w:val="24"/>
        </w:rPr>
        <w:t>za provedbu skraćenog stečajnog postupka nad</w:t>
      </w:r>
      <w:r w:rsidR="00CD452A" w:rsidRPr="00C012CA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</w:t>
      </w:r>
      <w:r w:rsidR="005C535C" w:rsidRPr="00C012CA">
        <w:rPr>
          <w:rFonts w:eastAsia="Times New Roman" w:hAnsi="Times New Roman" w:ascii="Times New Roman"/>
          <w:bCs/>
          <w:sz w:val="24"/>
          <w:szCs w:val="24"/>
          <w:lang w:eastAsia="hr-HR"/>
        </w:rPr>
        <w:t>dužnikom</w:t>
      </w:r>
      <w:r w:rsidR="00C012CA" w:rsidRPr="00C012CA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FINA</w:t>
      </w:r>
      <w:r w:rsidR="00C012CA" w:rsidRPr="000C49D2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HRANA d.o.o. Krk, Josipa </w:t>
      </w:r>
      <w:proofErr w:type="spellStart"/>
      <w:r w:rsidR="00C012CA" w:rsidRPr="000C49D2">
        <w:rPr>
          <w:rFonts w:eastAsia="Times New Roman" w:hAnsi="Times New Roman" w:ascii="Times New Roman"/>
          <w:bCs/>
          <w:sz w:val="24"/>
          <w:szCs w:val="24"/>
          <w:lang w:eastAsia="hr-HR"/>
        </w:rPr>
        <w:t>Jurja</w:t>
      </w:r>
      <w:proofErr w:type="spellEnd"/>
      <w:r w:rsidR="00C012CA" w:rsidRPr="000C49D2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Strossmayera 3, OIB: 02564979363, MBS: 040344481</w:t>
      </w:r>
      <w:r w:rsidR="00210813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, </w:t>
      </w:r>
      <w:r w:rsidR="00FC6134">
        <w:rPr>
          <w:rFonts w:eastAsia="Times New Roman" w:hAnsi="Times New Roman" w:ascii="Times New Roman"/>
          <w:bCs/>
          <w:sz w:val="24"/>
          <w:szCs w:val="24"/>
          <w:lang w:eastAsia="hr-HR"/>
        </w:rPr>
        <w:t>d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>ana</w:t>
      </w:r>
      <w:r w:rsidR="001B0263">
        <w:rPr>
          <w:rFonts w:eastAsia="Times New Roman" w:hAnsi="Times New Roman" w:ascii="Times New Roman"/>
          <w:sz w:val="24"/>
          <w:szCs w:val="24"/>
        </w:rPr>
        <w:t xml:space="preserve"> </w:t>
      </w:r>
      <w:r w:rsidR="00640FE4">
        <w:rPr>
          <w:rFonts w:eastAsia="Times New Roman" w:hAnsi="Times New Roman" w:ascii="Times New Roman"/>
          <w:sz w:val="24"/>
          <w:szCs w:val="24"/>
        </w:rPr>
        <w:t>23</w:t>
      </w:r>
      <w:r w:rsidR="00B05648">
        <w:rPr>
          <w:rFonts w:eastAsia="Times New Roman" w:hAnsi="Times New Roman" w:ascii="Times New Roman"/>
          <w:sz w:val="24"/>
          <w:szCs w:val="24"/>
        </w:rPr>
        <w:t xml:space="preserve">. studenog </w:t>
      </w:r>
      <w:r w:rsidR="00094705">
        <w:rPr>
          <w:rFonts w:eastAsia="Times New Roman" w:hAnsi="Times New Roman" w:ascii="Times New Roman"/>
          <w:sz w:val="24"/>
          <w:szCs w:val="24"/>
        </w:rPr>
        <w:t>20</w:t>
      </w:r>
      <w:r w:rsidR="00915317">
        <w:rPr>
          <w:rFonts w:eastAsia="Times New Roman" w:hAnsi="Times New Roman" w:ascii="Times New Roman"/>
          <w:sz w:val="24"/>
          <w:szCs w:val="24"/>
        </w:rPr>
        <w:t>17</w:t>
      </w:r>
      <w:r w:rsidR="00B05648">
        <w:rPr>
          <w:rFonts w:eastAsia="Times New Roman" w:hAnsi="Times New Roman" w:ascii="Times New Roman"/>
          <w:sz w:val="24"/>
          <w:szCs w:val="24"/>
        </w:rPr>
        <w:t xml:space="preserve">. 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895F8A" w:rsid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r i j e š i o    j e</w:t>
      </w:r>
    </w:p>
    <w:p w:rsidRDefault="00895F8A" w:rsidP="00895F8A" w:rsid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C012CA" w:rsidR="00C012CA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3B6313">
        <w:rPr>
          <w:rFonts w:eastAsia="Times New Roman" w:hAnsi="Times New Roman" w:ascii="Times New Roman"/>
          <w:sz w:val="24"/>
          <w:szCs w:val="24"/>
        </w:rPr>
        <w:tab/>
        <w:t>I.</w:t>
      </w:r>
      <w:r w:rsidRPr="003B6313">
        <w:rPr>
          <w:rFonts w:eastAsia="Times New Roman" w:hAnsi="Times New Roman" w:ascii="Times New Roman"/>
          <w:sz w:val="24"/>
          <w:szCs w:val="24"/>
        </w:rPr>
        <w:tab/>
      </w:r>
      <w:r w:rsidR="00F804C1" w:rsidRPr="003B6313">
        <w:rPr>
          <w:rFonts w:eastAsia="Times New Roman" w:hAnsi="Times New Roman" w:ascii="Times New Roman"/>
          <w:sz w:val="24"/>
          <w:szCs w:val="24"/>
        </w:rPr>
        <w:t>Otvara se</w:t>
      </w:r>
      <w:r w:rsidR="007A3C3B">
        <w:rPr>
          <w:rFonts w:eastAsia="Times New Roman" w:hAnsi="Times New Roman" w:ascii="Times New Roman"/>
          <w:sz w:val="24"/>
          <w:szCs w:val="24"/>
        </w:rPr>
        <w:t xml:space="preserve"> skraćeni</w:t>
      </w:r>
      <w:r w:rsidR="00F804C1" w:rsidRPr="003B6313">
        <w:rPr>
          <w:rFonts w:eastAsia="Times New Roman" w:hAnsi="Times New Roman" w:ascii="Times New Roman"/>
          <w:sz w:val="24"/>
          <w:szCs w:val="24"/>
        </w:rPr>
        <w:t xml:space="preserve"> stečajni postupak nad dužnikom</w:t>
      </w:r>
      <w:r w:rsidR="00F70BBB" w:rsidRPr="00F70BBB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</w:t>
      </w:r>
      <w:r w:rsidR="00C012CA" w:rsidRPr="000C49D2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FINA HRANA d.o.o. Krk, Josipa </w:t>
      </w:r>
      <w:proofErr w:type="spellStart"/>
      <w:r w:rsidR="00C012CA" w:rsidRPr="000C49D2">
        <w:rPr>
          <w:rFonts w:eastAsia="Times New Roman" w:hAnsi="Times New Roman" w:ascii="Times New Roman"/>
          <w:bCs/>
          <w:sz w:val="24"/>
          <w:szCs w:val="24"/>
          <w:lang w:eastAsia="hr-HR"/>
        </w:rPr>
        <w:t>Jurja</w:t>
      </w:r>
      <w:proofErr w:type="spellEnd"/>
      <w:r w:rsidR="00C012CA" w:rsidRPr="000C49D2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Strossmayera 3, OIB: 02564979363, MBS: 040344481</w:t>
      </w:r>
      <w:r w:rsidR="00C012CA">
        <w:rPr>
          <w:rFonts w:eastAsia="Times New Roman" w:hAnsi="Times New Roman" w:ascii="Times New Roman"/>
          <w:bCs/>
          <w:sz w:val="24"/>
          <w:szCs w:val="24"/>
          <w:lang w:eastAsia="hr-HR"/>
        </w:rPr>
        <w:t>.</w:t>
      </w:r>
    </w:p>
    <w:p w:rsidRDefault="00895F8A" w:rsidP="003B6313" w:rsidR="00F804C1" w:rsidRPr="00CD6F00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CD6F00">
        <w:rPr>
          <w:rFonts w:eastAsia="Times New Roman" w:hAnsi="Times New Roman" w:ascii="Times New Roman"/>
          <w:sz w:val="24"/>
          <w:szCs w:val="24"/>
        </w:rPr>
        <w:tab/>
        <w:t>II.</w:t>
      </w:r>
      <w:r w:rsidRPr="00CD6F00">
        <w:rPr>
          <w:rFonts w:eastAsia="Times New Roman" w:hAnsi="Times New Roman" w:ascii="Times New Roman"/>
          <w:sz w:val="24"/>
          <w:szCs w:val="24"/>
        </w:rPr>
        <w:tab/>
      </w:r>
      <w:r w:rsidR="00F804C1" w:rsidRPr="00CD6F00">
        <w:rPr>
          <w:rFonts w:eastAsia="Times New Roman" w:hAnsi="Times New Roman" w:ascii="Times New Roman"/>
          <w:sz w:val="24"/>
          <w:szCs w:val="24"/>
        </w:rPr>
        <w:t>S</w:t>
      </w:r>
      <w:r w:rsidR="007A3C3B">
        <w:rPr>
          <w:rFonts w:eastAsia="Times New Roman" w:hAnsi="Times New Roman" w:ascii="Times New Roman"/>
          <w:sz w:val="24"/>
          <w:szCs w:val="24"/>
        </w:rPr>
        <w:t>kraćeni steča</w:t>
      </w:r>
      <w:r w:rsidR="00F804C1" w:rsidRPr="00CD6F00">
        <w:rPr>
          <w:rFonts w:eastAsia="Times New Roman" w:hAnsi="Times New Roman" w:ascii="Times New Roman"/>
          <w:sz w:val="24"/>
          <w:szCs w:val="24"/>
        </w:rPr>
        <w:t>jni postupak otvoren je dana</w:t>
      </w:r>
      <w:r w:rsidR="00F57FE1" w:rsidRPr="00CD6F00">
        <w:rPr>
          <w:rFonts w:eastAsia="Times New Roman" w:hAnsi="Times New Roman" w:ascii="Times New Roman"/>
          <w:sz w:val="24"/>
          <w:szCs w:val="24"/>
        </w:rPr>
        <w:t xml:space="preserve"> </w:t>
      </w:r>
      <w:r w:rsidR="00B05648">
        <w:rPr>
          <w:rFonts w:eastAsia="Times New Roman" w:hAnsi="Times New Roman" w:ascii="Times New Roman"/>
          <w:sz w:val="24"/>
          <w:szCs w:val="24"/>
        </w:rPr>
        <w:t>2</w:t>
      </w:r>
      <w:r w:rsidR="00640FE4">
        <w:rPr>
          <w:rFonts w:eastAsia="Times New Roman" w:hAnsi="Times New Roman" w:ascii="Times New Roman"/>
          <w:sz w:val="24"/>
          <w:szCs w:val="24"/>
        </w:rPr>
        <w:t>3</w:t>
      </w:r>
      <w:r w:rsidR="00B05648">
        <w:rPr>
          <w:rFonts w:eastAsia="Times New Roman" w:hAnsi="Times New Roman" w:ascii="Times New Roman"/>
          <w:sz w:val="24"/>
          <w:szCs w:val="24"/>
        </w:rPr>
        <w:t>. studenog</w:t>
      </w:r>
      <w:r w:rsidR="00094705" w:rsidRPr="00CD6F00">
        <w:rPr>
          <w:rFonts w:eastAsia="Times New Roman" w:hAnsi="Times New Roman" w:ascii="Times New Roman"/>
          <w:sz w:val="24"/>
          <w:szCs w:val="24"/>
        </w:rPr>
        <w:t xml:space="preserve"> </w:t>
      </w:r>
      <w:r w:rsidR="00E226A8" w:rsidRPr="00CD6F00">
        <w:rPr>
          <w:rFonts w:eastAsia="Times New Roman" w:hAnsi="Times New Roman" w:ascii="Times New Roman"/>
          <w:sz w:val="24"/>
          <w:szCs w:val="24"/>
        </w:rPr>
        <w:t>2017.</w:t>
      </w:r>
      <w:r w:rsidR="00F804C1" w:rsidRPr="00CD6F00">
        <w:rPr>
          <w:rFonts w:eastAsia="Times New Roman" w:hAnsi="Times New Roman" w:ascii="Times New Roman"/>
          <w:sz w:val="24"/>
          <w:szCs w:val="24"/>
        </w:rPr>
        <w:t xml:space="preserve"> u </w:t>
      </w:r>
      <w:r w:rsidR="005B2350" w:rsidRPr="00CD6F00">
        <w:rPr>
          <w:rFonts w:eastAsia="Times New Roman" w:hAnsi="Times New Roman" w:ascii="Times New Roman"/>
          <w:sz w:val="24"/>
          <w:szCs w:val="24"/>
        </w:rPr>
        <w:t>1</w:t>
      </w:r>
      <w:r w:rsidR="007A3C3B">
        <w:rPr>
          <w:rFonts w:eastAsia="Times New Roman" w:hAnsi="Times New Roman" w:ascii="Times New Roman"/>
          <w:sz w:val="24"/>
          <w:szCs w:val="24"/>
        </w:rPr>
        <w:t>3</w:t>
      </w:r>
      <w:r w:rsidR="00F804C1" w:rsidRPr="00CD6F00">
        <w:rPr>
          <w:rFonts w:eastAsia="Times New Roman" w:hAnsi="Times New Roman" w:ascii="Times New Roman"/>
          <w:sz w:val="24"/>
          <w:szCs w:val="24"/>
        </w:rPr>
        <w:t xml:space="preserve"> sati i </w:t>
      </w:r>
      <w:r w:rsidR="00CD6F00">
        <w:rPr>
          <w:rFonts w:eastAsia="Times New Roman" w:hAnsi="Times New Roman" w:ascii="Times New Roman"/>
          <w:sz w:val="24"/>
          <w:szCs w:val="24"/>
        </w:rPr>
        <w:t>3</w:t>
      </w:r>
      <w:r w:rsidR="00F804C1" w:rsidRPr="00CD6F00">
        <w:rPr>
          <w:rFonts w:eastAsia="Times New Roman" w:hAnsi="Times New Roman" w:ascii="Times New Roman"/>
          <w:sz w:val="24"/>
          <w:szCs w:val="24"/>
        </w:rPr>
        <w:t xml:space="preserve">5 minuta, kada je ovo rješenje objavljeno na mrežnoj stranici e-Oglasna ploča suda. </w:t>
      </w:r>
    </w:p>
    <w:p w:rsidRDefault="00895F8A" w:rsidP="00640FE4" w:rsidR="00640FE4" w:rsidRPr="00E00D91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CD6F00">
        <w:rPr>
          <w:rFonts w:eastAsia="Times New Roman" w:hAnsi="Times New Roman" w:ascii="Times New Roman"/>
          <w:sz w:val="24"/>
          <w:szCs w:val="24"/>
        </w:rPr>
        <w:tab/>
        <w:t>III.</w:t>
      </w:r>
      <w:r w:rsidRPr="00CD6F00">
        <w:rPr>
          <w:rFonts w:eastAsia="Times New Roman" w:hAnsi="Times New Roman" w:ascii="Times New Roman"/>
          <w:sz w:val="24"/>
          <w:szCs w:val="24"/>
        </w:rPr>
        <w:tab/>
        <w:t>Z</w:t>
      </w:r>
      <w:r w:rsidR="00F804C1" w:rsidRPr="00CD6F00">
        <w:rPr>
          <w:rFonts w:eastAsia="Times New Roman" w:hAnsi="Times New Roman" w:ascii="Times New Roman"/>
          <w:sz w:val="24"/>
          <w:szCs w:val="24"/>
        </w:rPr>
        <w:t>a stečajnog upravitelja imenuje se</w:t>
      </w:r>
      <w:r w:rsidR="00A203EC" w:rsidRPr="00CD6F00">
        <w:rPr>
          <w:rFonts w:eastAsia="Times New Roman" w:hAnsi="Times New Roman" w:ascii="Times New Roman"/>
          <w:sz w:val="24"/>
          <w:szCs w:val="24"/>
        </w:rPr>
        <w:t xml:space="preserve"> </w:t>
      </w:r>
      <w:r w:rsidR="00640FE4">
        <w:rPr>
          <w:rFonts w:eastAsia="Times New Roman" w:hAnsi="Times New Roman" w:ascii="Times New Roman"/>
          <w:sz w:val="24"/>
          <w:szCs w:val="24"/>
        </w:rPr>
        <w:t xml:space="preserve">Sanjin Dinko </w:t>
      </w:r>
      <w:proofErr w:type="spellStart"/>
      <w:r w:rsidR="00640FE4">
        <w:rPr>
          <w:rFonts w:eastAsia="Times New Roman" w:hAnsi="Times New Roman" w:ascii="Times New Roman"/>
          <w:sz w:val="24"/>
          <w:szCs w:val="24"/>
        </w:rPr>
        <w:t>Dorčić</w:t>
      </w:r>
      <w:proofErr w:type="spellEnd"/>
      <w:r w:rsidR="00640FE4">
        <w:rPr>
          <w:rFonts w:eastAsia="Times New Roman" w:hAnsi="Times New Roman" w:ascii="Times New Roman"/>
          <w:sz w:val="24"/>
          <w:szCs w:val="24"/>
        </w:rPr>
        <w:t xml:space="preserve"> iz Rijeke, </w:t>
      </w:r>
      <w:proofErr w:type="spellStart"/>
      <w:r w:rsidR="00640FE4">
        <w:rPr>
          <w:rFonts w:eastAsia="Times New Roman" w:hAnsi="Times New Roman" w:ascii="Times New Roman"/>
          <w:sz w:val="24"/>
          <w:szCs w:val="24"/>
        </w:rPr>
        <w:t>Mosorska</w:t>
      </w:r>
      <w:proofErr w:type="spellEnd"/>
      <w:r w:rsidR="00640FE4">
        <w:rPr>
          <w:rFonts w:eastAsia="Times New Roman" w:hAnsi="Times New Roman" w:ascii="Times New Roman"/>
          <w:sz w:val="24"/>
          <w:szCs w:val="24"/>
        </w:rPr>
        <w:t xml:space="preserve"> 9</w:t>
      </w:r>
      <w:r w:rsidR="00640FE4" w:rsidRPr="00E00D91">
        <w:rPr>
          <w:rFonts w:eastAsia="Times New Roman" w:hAnsi="Times New Roman" w:ascii="Times New Roman"/>
          <w:sz w:val="24"/>
          <w:szCs w:val="24"/>
        </w:rPr>
        <w:t xml:space="preserve">, OIB: </w:t>
      </w:r>
      <w:r w:rsidR="00640FE4">
        <w:rPr>
          <w:rFonts w:eastAsia="Times New Roman" w:hAnsi="Times New Roman" w:ascii="Times New Roman"/>
          <w:sz w:val="24"/>
          <w:szCs w:val="24"/>
        </w:rPr>
        <w:t>71306347942</w:t>
      </w:r>
      <w:r w:rsidR="00640FE4" w:rsidRPr="00E00D91">
        <w:rPr>
          <w:rFonts w:eastAsia="Times New Roman" w:hAnsi="Times New Roman" w:ascii="Times New Roman"/>
          <w:sz w:val="24"/>
          <w:szCs w:val="24"/>
        </w:rPr>
        <w:t>.</w:t>
      </w:r>
    </w:p>
    <w:p w:rsidRDefault="00895F8A" w:rsidP="00C012CA" w:rsidR="00C012CA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E00D91">
        <w:rPr>
          <w:rFonts w:eastAsia="Times New Roman" w:hAnsi="Times New Roman" w:ascii="Times New Roman"/>
          <w:sz w:val="24"/>
          <w:szCs w:val="24"/>
        </w:rPr>
        <w:tab/>
        <w:t>IV.</w:t>
      </w:r>
      <w:r w:rsidRPr="00E00D91">
        <w:rPr>
          <w:rFonts w:eastAsia="Times New Roman" w:hAnsi="Times New Roman" w:ascii="Times New Roman"/>
          <w:sz w:val="24"/>
          <w:szCs w:val="24"/>
        </w:rPr>
        <w:tab/>
      </w:r>
      <w:r w:rsidR="00F804C1" w:rsidRPr="00E00D91">
        <w:rPr>
          <w:rFonts w:eastAsia="Times New Roman" w:hAnsi="Times New Roman" w:ascii="Times New Roman"/>
          <w:sz w:val="24"/>
          <w:szCs w:val="24"/>
        </w:rPr>
        <w:t>Zaključuje se</w:t>
      </w:r>
      <w:r w:rsidR="007A3C3B">
        <w:rPr>
          <w:rFonts w:eastAsia="Times New Roman" w:hAnsi="Times New Roman" w:ascii="Times New Roman"/>
          <w:sz w:val="24"/>
          <w:szCs w:val="24"/>
        </w:rPr>
        <w:t xml:space="preserve"> skraćeni</w:t>
      </w:r>
      <w:r w:rsidR="00F804C1" w:rsidRPr="00E00D91">
        <w:rPr>
          <w:rFonts w:eastAsia="Times New Roman" w:hAnsi="Times New Roman" w:ascii="Times New Roman"/>
          <w:sz w:val="24"/>
          <w:szCs w:val="24"/>
        </w:rPr>
        <w:t xml:space="preserve"> stečajni postupak nad</w:t>
      </w:r>
      <w:r w:rsidR="00EC0ECC" w:rsidRPr="00E00D91">
        <w:rPr>
          <w:rFonts w:eastAsia="Times New Roman" w:hAnsi="Times New Roman" w:ascii="Times New Roman"/>
          <w:sz w:val="24"/>
          <w:szCs w:val="24"/>
        </w:rPr>
        <w:t xml:space="preserve"> dužnikom</w:t>
      </w:r>
      <w:r w:rsidR="00C23329" w:rsidRPr="00C23329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</w:t>
      </w:r>
      <w:r w:rsidR="00C012CA" w:rsidRPr="000C49D2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FINA HRANA d.o.o. Krk, Josipa </w:t>
      </w:r>
      <w:proofErr w:type="spellStart"/>
      <w:r w:rsidR="00C012CA" w:rsidRPr="000C49D2">
        <w:rPr>
          <w:rFonts w:eastAsia="Times New Roman" w:hAnsi="Times New Roman" w:ascii="Times New Roman"/>
          <w:bCs/>
          <w:sz w:val="24"/>
          <w:szCs w:val="24"/>
          <w:lang w:eastAsia="hr-HR"/>
        </w:rPr>
        <w:t>Jurja</w:t>
      </w:r>
      <w:proofErr w:type="spellEnd"/>
      <w:r w:rsidR="00C012CA" w:rsidRPr="000C49D2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Strossmayera 3, OIB: 02564979363, MBS: 040344481</w:t>
      </w:r>
      <w:r w:rsidR="00C012CA">
        <w:rPr>
          <w:rFonts w:eastAsia="Times New Roman" w:hAnsi="Times New Roman" w:ascii="Times New Roman"/>
          <w:bCs/>
          <w:sz w:val="24"/>
          <w:szCs w:val="24"/>
          <w:lang w:eastAsia="hr-HR"/>
        </w:rPr>
        <w:t>.</w:t>
      </w:r>
    </w:p>
    <w:p w:rsidRDefault="00895F8A" w:rsidP="00895F8A" w:rsidR="00F804C1" w:rsidRPr="00E226A8">
      <w:pPr>
        <w:spacing w:lineRule="auto" w:line="240" w:after="0"/>
        <w:ind w:left="720"/>
        <w:contextualSpacing/>
        <w:rPr>
          <w:rFonts w:eastAsia="Times New Roman" w:hAnsi="Times New Roman" w:ascii="Times New Roman"/>
          <w:sz w:val="24"/>
          <w:szCs w:val="24"/>
        </w:rPr>
      </w:pPr>
      <w:r w:rsidRPr="00E226A8">
        <w:rPr>
          <w:rFonts w:eastAsia="Times New Roman" w:hAnsi="Times New Roman" w:ascii="Times New Roman"/>
          <w:sz w:val="24"/>
          <w:szCs w:val="24"/>
        </w:rPr>
        <w:t>V.</w:t>
      </w:r>
      <w:r w:rsidRPr="00E226A8">
        <w:rPr>
          <w:rFonts w:eastAsia="Times New Roman" w:hAnsi="Times New Roman" w:ascii="Times New Roman"/>
          <w:sz w:val="24"/>
          <w:szCs w:val="24"/>
        </w:rPr>
        <w:tab/>
      </w:r>
      <w:r w:rsidR="00F804C1" w:rsidRPr="00E226A8">
        <w:rPr>
          <w:rFonts w:eastAsia="Times New Roman" w:hAnsi="Times New Roman" w:ascii="Times New Roman"/>
          <w:sz w:val="24"/>
          <w:szCs w:val="24"/>
        </w:rPr>
        <w:t>Nakon pravomoćnosti ovoga rješenja</w:t>
      </w:r>
      <w:r w:rsidR="00CD6F00">
        <w:rPr>
          <w:rFonts w:eastAsia="Times New Roman" w:hAnsi="Times New Roman" w:ascii="Times New Roman"/>
          <w:sz w:val="24"/>
          <w:szCs w:val="24"/>
        </w:rPr>
        <w:t>,</w:t>
      </w:r>
      <w:r w:rsidR="00F804C1" w:rsidRPr="00E226A8">
        <w:rPr>
          <w:rFonts w:eastAsia="Times New Roman" w:hAnsi="Times New Roman" w:ascii="Times New Roman"/>
          <w:sz w:val="24"/>
          <w:szCs w:val="24"/>
        </w:rPr>
        <w:t xml:space="preserve"> dužnik će se brisati iz sudskog registra.</w:t>
      </w:r>
    </w:p>
    <w:p w:rsidRDefault="00F804C1" w:rsidP="00F804C1" w:rsidR="00F804C1" w:rsidRPr="00E226A8">
      <w:pPr>
        <w:spacing w:lineRule="auto" w:line="240" w:after="0"/>
        <w:ind w:left="720"/>
        <w:contextualSpacing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Obrazloženje</w:t>
      </w:r>
    </w:p>
    <w:p w:rsidRDefault="00F804C1" w:rsidP="00F804C1" w:rsidR="00F804C1" w:rsidRPr="00360193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ab/>
        <w:t>Financijska agencija, Regionalni centar Rijeka (dalje</w:t>
      </w:r>
      <w:r w:rsidR="00C012CA">
        <w:rPr>
          <w:rFonts w:eastAsia="Times New Roman" w:hAnsi="Times New Roman" w:ascii="Times New Roman"/>
          <w:sz w:val="24"/>
          <w:szCs w:val="24"/>
        </w:rPr>
        <w:t xml:space="preserve"> u tekstu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: FINA) podnijela je ovome sudu </w:t>
      </w:r>
      <w:r w:rsidR="00F70BBB">
        <w:rPr>
          <w:rFonts w:eastAsia="Times New Roman" w:hAnsi="Times New Roman" w:ascii="Times New Roman"/>
          <w:sz w:val="24"/>
          <w:szCs w:val="24"/>
        </w:rPr>
        <w:t xml:space="preserve">30. </w:t>
      </w:r>
      <w:r w:rsidR="00B05648">
        <w:rPr>
          <w:rFonts w:eastAsia="Times New Roman" w:hAnsi="Times New Roman" w:ascii="Times New Roman"/>
          <w:sz w:val="24"/>
          <w:szCs w:val="24"/>
        </w:rPr>
        <w:t xml:space="preserve">lipnja </w:t>
      </w:r>
      <w:r w:rsidR="00137746">
        <w:rPr>
          <w:rFonts w:eastAsia="Times New Roman" w:hAnsi="Times New Roman" w:ascii="Times New Roman"/>
          <w:sz w:val="24"/>
          <w:szCs w:val="24"/>
        </w:rPr>
        <w:t>2017</w:t>
      </w:r>
      <w:r w:rsidRPr="00F804C1">
        <w:rPr>
          <w:rFonts w:eastAsia="Times New Roman" w:hAnsi="Times New Roman" w:ascii="Times New Roman"/>
          <w:sz w:val="24"/>
          <w:szCs w:val="24"/>
        </w:rPr>
        <w:t>. zahtjev za provedbu skraćenog stečajnog postupka nad dužnikom</w:t>
      </w:r>
      <w:r w:rsidR="00A42912">
        <w:rPr>
          <w:rFonts w:eastAsia="Times New Roman" w:hAnsi="Times New Roman" w:ascii="Times New Roman"/>
          <w:sz w:val="24"/>
          <w:szCs w:val="24"/>
        </w:rPr>
        <w:t xml:space="preserve"> </w:t>
      </w:r>
      <w:r w:rsidR="00C012CA" w:rsidRPr="000C49D2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FINA HRANA d.o.o. Krk, Josipa </w:t>
      </w:r>
      <w:proofErr w:type="spellStart"/>
      <w:r w:rsidR="00C012CA" w:rsidRPr="000C49D2">
        <w:rPr>
          <w:rFonts w:eastAsia="Times New Roman" w:hAnsi="Times New Roman" w:ascii="Times New Roman"/>
          <w:bCs/>
          <w:sz w:val="24"/>
          <w:szCs w:val="24"/>
          <w:lang w:eastAsia="hr-HR"/>
        </w:rPr>
        <w:t>Jurja</w:t>
      </w:r>
      <w:proofErr w:type="spellEnd"/>
      <w:r w:rsidR="00C012CA" w:rsidRPr="000C49D2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Strossmayera 3, OIB: 02564979363, MBS: 040344481</w:t>
      </w:r>
      <w:r w:rsidR="00C012CA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</w:t>
      </w:r>
      <w:r w:rsidR="00C23329">
        <w:rPr>
          <w:rFonts w:eastAsia="Times New Roman" w:hAnsi="Times New Roman" w:ascii="Times New Roman"/>
          <w:bCs/>
          <w:sz w:val="24"/>
          <w:szCs w:val="24"/>
          <w:lang w:eastAsia="hr-HR"/>
        </w:rPr>
        <w:t>t</w:t>
      </w:r>
      <w:r w:rsidR="00F621D3">
        <w:rPr>
          <w:rFonts w:eastAsia="Times New Roman" w:hAnsi="Times New Roman" w:ascii="Times New Roman"/>
          <w:bCs/>
          <w:sz w:val="24"/>
          <w:szCs w:val="24"/>
          <w:lang w:eastAsia="hr-HR"/>
        </w:rPr>
        <w:t>e</w:t>
      </w:r>
      <w:r w:rsidRPr="00F804C1">
        <w:rPr>
          <w:rFonts w:eastAsia="Times New Roman" w:hAnsi="Times New Roman" w:ascii="Times New Roman"/>
          <w:sz w:val="24"/>
          <w:szCs w:val="24"/>
        </w:rPr>
        <w:t>meljem odredbe čl.</w:t>
      </w:r>
      <w:r w:rsidR="00B61241">
        <w:rPr>
          <w:rFonts w:eastAsia="Times New Roman" w:hAnsi="Times New Roman" w:ascii="Times New Roman"/>
          <w:sz w:val="24"/>
          <w:szCs w:val="24"/>
        </w:rPr>
        <w:t xml:space="preserve"> 4</w:t>
      </w:r>
      <w:r w:rsidRPr="00F804C1">
        <w:rPr>
          <w:rFonts w:eastAsia="Times New Roman" w:hAnsi="Times New Roman" w:ascii="Times New Roman"/>
          <w:sz w:val="24"/>
          <w:szCs w:val="24"/>
        </w:rPr>
        <w:t>29. Stečajnog zakona (</w:t>
      </w:r>
      <w:r w:rsidR="00BE0CED">
        <w:rPr>
          <w:rFonts w:eastAsia="Times New Roman" w:hAnsi="Times New Roman" w:ascii="Times New Roman"/>
          <w:sz w:val="24"/>
          <w:szCs w:val="24"/>
        </w:rPr>
        <w:t>dalje</w:t>
      </w:r>
      <w:r w:rsidR="00B05648">
        <w:rPr>
          <w:rFonts w:eastAsia="Times New Roman" w:hAnsi="Times New Roman" w:ascii="Times New Roman"/>
          <w:sz w:val="24"/>
          <w:szCs w:val="24"/>
        </w:rPr>
        <w:t xml:space="preserve"> u tekstu:</w:t>
      </w:r>
      <w:r w:rsidR="00BE0CED">
        <w:rPr>
          <w:rFonts w:eastAsia="Times New Roman" w:hAnsi="Times New Roman" w:ascii="Times New Roman"/>
          <w:sz w:val="24"/>
          <w:szCs w:val="24"/>
        </w:rPr>
        <w:t xml:space="preserve"> SZ-a, </w:t>
      </w:r>
      <w:r w:rsidRPr="00F804C1">
        <w:rPr>
          <w:rFonts w:eastAsia="Times New Roman" w:hAnsi="Times New Roman" w:ascii="Times New Roman"/>
          <w:sz w:val="24"/>
          <w:szCs w:val="24"/>
        </w:rPr>
        <w:t>N</w:t>
      </w:r>
      <w:r w:rsidR="00BE0CED">
        <w:rPr>
          <w:rFonts w:eastAsia="Times New Roman" w:hAnsi="Times New Roman" w:ascii="Times New Roman"/>
          <w:sz w:val="24"/>
          <w:szCs w:val="24"/>
        </w:rPr>
        <w:t>arodne novine broj 71/15</w:t>
      </w:r>
      <w:r w:rsidRPr="00F804C1">
        <w:rPr>
          <w:rFonts w:eastAsia="Times New Roman" w:hAnsi="Times New Roman" w:ascii="Times New Roman"/>
          <w:sz w:val="24"/>
          <w:szCs w:val="24"/>
        </w:rPr>
        <w:t>).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 xml:space="preserve">Nakon uvida u sudski registar, sud je na mrežnoj stranici e-Oglasne ploče suda </w:t>
      </w:r>
      <w:r w:rsidR="00B05648">
        <w:rPr>
          <w:rFonts w:eastAsia="Times New Roman" w:hAnsi="Times New Roman" w:ascii="Times New Roman"/>
          <w:sz w:val="24"/>
          <w:szCs w:val="24"/>
        </w:rPr>
        <w:t xml:space="preserve">7. rujna </w:t>
      </w:r>
      <w:r w:rsidR="00037802">
        <w:rPr>
          <w:rFonts w:eastAsia="Times New Roman" w:hAnsi="Times New Roman" w:ascii="Times New Roman"/>
          <w:sz w:val="24"/>
          <w:szCs w:val="24"/>
        </w:rPr>
        <w:t>2017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. objavio oglas kojim su pozvane osobe ovlaštene </w:t>
      </w:r>
      <w:r w:rsidR="00D7088A">
        <w:rPr>
          <w:rFonts w:eastAsia="Times New Roman" w:hAnsi="Times New Roman" w:ascii="Times New Roman"/>
          <w:sz w:val="24"/>
          <w:szCs w:val="24"/>
        </w:rPr>
        <w:t>za zastupanje dužnika po zakonu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dostaviti javnobilježnički ovjerovljeni popis imovine i obvez</w:t>
      </w:r>
      <w:r w:rsidR="00D7088A">
        <w:rPr>
          <w:rFonts w:eastAsia="Times New Roman" w:hAnsi="Times New Roman" w:ascii="Times New Roman"/>
          <w:sz w:val="24"/>
          <w:szCs w:val="24"/>
        </w:rPr>
        <w:t>a dužnika na propisanom obrascu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sukladno čl.</w:t>
      </w:r>
      <w:r w:rsidR="00633A1C"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430.</w:t>
      </w:r>
      <w:r w:rsidR="00B61241">
        <w:rPr>
          <w:rFonts w:eastAsia="Times New Roman" w:hAnsi="Times New Roman" w:ascii="Times New Roman"/>
          <w:sz w:val="24"/>
          <w:szCs w:val="24"/>
        </w:rPr>
        <w:t>,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17. i 13. SZ-a te pozvani dužnikovi vjerovnici sukladno čl</w:t>
      </w:r>
      <w:r w:rsidR="00633A1C">
        <w:rPr>
          <w:rFonts w:eastAsia="Times New Roman" w:hAnsi="Times New Roman" w:ascii="Times New Roman"/>
          <w:sz w:val="24"/>
          <w:szCs w:val="24"/>
        </w:rPr>
        <w:t>.</w:t>
      </w:r>
      <w:r w:rsidR="00D7088A">
        <w:rPr>
          <w:rFonts w:eastAsia="Times New Roman" w:hAnsi="Times New Roman" w:ascii="Times New Roman"/>
          <w:sz w:val="24"/>
          <w:szCs w:val="24"/>
        </w:rPr>
        <w:t xml:space="preserve"> 430. i 431. SZ-a </w:t>
      </w:r>
      <w:r w:rsidRPr="00F804C1">
        <w:rPr>
          <w:rFonts w:eastAsia="Times New Roman" w:hAnsi="Times New Roman" w:ascii="Times New Roman"/>
          <w:sz w:val="24"/>
          <w:szCs w:val="24"/>
        </w:rPr>
        <w:t>predložiti otvaranje s</w:t>
      </w:r>
      <w:r w:rsidR="00D7088A">
        <w:rPr>
          <w:rFonts w:eastAsia="Times New Roman" w:hAnsi="Times New Roman" w:ascii="Times New Roman"/>
          <w:sz w:val="24"/>
          <w:szCs w:val="24"/>
        </w:rPr>
        <w:t xml:space="preserve">tečajnog postupka nad dužnikom 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te predujmiti sredstva za namirenje troškova postupka, uz upozorenje na pravne posljedice nepodnošenja istoga. 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 xml:space="preserve">Zastupnik dužnika po zakonu nije u zakonskom roku od objave oglasa podnio sudu javnobilježnički ovjerovljen popis imovine i obveza na propisanom obrascu. Niti jedan od </w:t>
      </w:r>
      <w:r w:rsidRPr="00F804C1">
        <w:rPr>
          <w:rFonts w:eastAsia="Times New Roman" w:hAnsi="Times New Roman" w:ascii="Times New Roman"/>
          <w:sz w:val="24"/>
          <w:szCs w:val="24"/>
        </w:rPr>
        <w:lastRenderedPageBreak/>
        <w:t>vjerovnika nije u ostavljenom roku podnio prijedlog za otvaranje redovnog stečajnog postupka.</w:t>
      </w:r>
    </w:p>
    <w:p w:rsidRDefault="00D7088A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ab/>
        <w:t>Kako dakle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 xml:space="preserve"> osobe ovlaštene za zastupanje dužnika po zakonu nisu u roku od 15 dana podnijele popis imovine i obveza dužnika te kako u roku od 45 dana nijedan vjerovnik nije predložio otvaranje stečajnog postupka i predujmio sredstva za namirenje troškova postupka, smatra se da je dužnik nesposoban za plaćanje. 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>Valjalo je stoga, a temeljem odredbe čl.</w:t>
      </w:r>
      <w:r w:rsidR="00633A1C"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431. SZ-a</w:t>
      </w:r>
      <w:r w:rsidR="00D7088A">
        <w:rPr>
          <w:rFonts w:eastAsia="Times New Roman" w:hAnsi="Times New Roman" w:ascii="Times New Roman"/>
          <w:sz w:val="24"/>
          <w:szCs w:val="24"/>
        </w:rPr>
        <w:t>,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odlučiti kao u izreci rješenja. 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</w:r>
      <w:r w:rsidR="00D7088A">
        <w:rPr>
          <w:rFonts w:eastAsia="Times New Roman" w:hAnsi="Times New Roman" w:ascii="Times New Roman"/>
          <w:sz w:val="24"/>
          <w:szCs w:val="24"/>
        </w:rPr>
        <w:t>S</w:t>
      </w:r>
      <w:r w:rsidRPr="00F804C1">
        <w:rPr>
          <w:rFonts w:eastAsia="Times New Roman" w:hAnsi="Times New Roman" w:ascii="Times New Roman"/>
          <w:sz w:val="24"/>
          <w:szCs w:val="24"/>
        </w:rPr>
        <w:t>tečajn</w:t>
      </w:r>
      <w:r w:rsidR="00D7088A">
        <w:rPr>
          <w:rFonts w:eastAsia="Times New Roman" w:hAnsi="Times New Roman" w:ascii="Times New Roman"/>
          <w:sz w:val="24"/>
          <w:szCs w:val="24"/>
        </w:rPr>
        <w:t xml:space="preserve">i upravitelj izabran je </w:t>
      </w:r>
      <w:r w:rsidRPr="00F804C1">
        <w:rPr>
          <w:rFonts w:eastAsia="Times New Roman" w:hAnsi="Times New Roman" w:ascii="Times New Roman"/>
          <w:sz w:val="24"/>
          <w:szCs w:val="24"/>
        </w:rPr>
        <w:t>primjenom odredbe čl.</w:t>
      </w:r>
      <w:r w:rsidR="00D7088A"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432. SZ-a.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</w:r>
    </w:p>
    <w:p w:rsidRDefault="00B05648" w:rsidP="00B05648" w:rsidR="00B05648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DC2B1B">
        <w:rPr>
          <w:rFonts w:eastAsia="Times New Roman" w:hAnsi="Times New Roman" w:ascii="Times New Roman"/>
          <w:sz w:val="24"/>
          <w:szCs w:val="24"/>
        </w:rPr>
        <w:t xml:space="preserve">Rijeka, </w:t>
      </w:r>
      <w:r>
        <w:rPr>
          <w:rFonts w:eastAsia="Times New Roman" w:hAnsi="Times New Roman" w:ascii="Times New Roman"/>
          <w:sz w:val="24"/>
          <w:szCs w:val="24"/>
        </w:rPr>
        <w:t>2</w:t>
      </w:r>
      <w:r w:rsidR="00640FE4">
        <w:rPr>
          <w:rFonts w:eastAsia="Times New Roman" w:hAnsi="Times New Roman" w:ascii="Times New Roman"/>
          <w:sz w:val="24"/>
          <w:szCs w:val="24"/>
        </w:rPr>
        <w:t>3</w:t>
      </w:r>
      <w:r>
        <w:rPr>
          <w:rFonts w:eastAsia="Times New Roman" w:hAnsi="Times New Roman" w:ascii="Times New Roman"/>
          <w:sz w:val="24"/>
          <w:szCs w:val="24"/>
        </w:rPr>
        <w:t xml:space="preserve">. studenog 2017. </w:t>
      </w:r>
    </w:p>
    <w:p w:rsidRDefault="00B05648" w:rsidP="00B05648" w:rsidR="00B05648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B05648" w:rsidP="00B05648" w:rsidR="00B05648">
      <w:pPr>
        <w:spacing w:lineRule="auto" w:line="240" w:after="0"/>
        <w:ind w:firstLine="708" w:left="3540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S</w:t>
      </w:r>
      <w:r w:rsidRPr="00DC2B1B">
        <w:rPr>
          <w:rFonts w:eastAsia="Times New Roman" w:hAnsi="Times New Roman" w:ascii="Times New Roman"/>
          <w:sz w:val="24"/>
          <w:szCs w:val="24"/>
        </w:rPr>
        <w:t>udac</w:t>
      </w:r>
    </w:p>
    <w:p w:rsidRDefault="00B05648" w:rsidP="00B05648" w:rsidR="00B05648" w:rsidRPr="00DC2B1B">
      <w:pPr>
        <w:spacing w:lineRule="auto" w:line="240" w:after="0"/>
        <w:ind w:left="4248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Tamara Jugo Smoljanović</w:t>
      </w:r>
    </w:p>
    <w:p w:rsidRDefault="00B05648" w:rsidP="00B05648" w:rsidR="00B05648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05648" w:rsidP="00B05648" w:rsidR="00B05648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05648" w:rsidP="00B05648" w:rsidR="00B05648">
      <w:pPr>
        <w:spacing w:lineRule="auto" w:line="240" w:after="0"/>
        <w:ind w:firstLine="720"/>
        <w:rPr>
          <w:rFonts w:hAnsi="Times New Roman" w:ascii="Times New Roman"/>
          <w:sz w:val="24"/>
          <w:szCs w:val="24"/>
        </w:rPr>
      </w:pPr>
    </w:p>
    <w:p w:rsidRDefault="00B05648" w:rsidP="00B05648" w:rsidR="00B05648" w:rsidRPr="007A6084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7A6084">
        <w:rPr>
          <w:rFonts w:eastAsia="Times New Roman" w:hAnsi="Times New Roman" w:ascii="Times New Roman"/>
          <w:sz w:val="24"/>
          <w:szCs w:val="24"/>
        </w:rPr>
        <w:tab/>
        <w:t>UPUTA O PRAVNOM LIJEKU:</w:t>
      </w:r>
    </w:p>
    <w:p w:rsidRDefault="00B05648" w:rsidP="00B05648" w:rsidR="00B05648" w:rsidRPr="007A6084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ab/>
        <w:t>P</w:t>
      </w:r>
      <w:r w:rsidRPr="007A6084">
        <w:rPr>
          <w:rFonts w:eastAsia="Times New Roman" w:hAnsi="Times New Roman" w:ascii="Times New Roman"/>
          <w:sz w:val="24"/>
          <w:szCs w:val="24"/>
        </w:rPr>
        <w:t>rotiv rješenja dopuštena je žalba Visokom trgovačkom sudu Republike Hrvatske. Žalba se podnosi putem ovog suda, u dva primjerka, u roku od</w:t>
      </w:r>
      <w:r>
        <w:rPr>
          <w:rFonts w:eastAsia="Times New Roman" w:hAnsi="Times New Roman" w:ascii="Times New Roman"/>
          <w:sz w:val="24"/>
          <w:szCs w:val="24"/>
        </w:rPr>
        <w:t xml:space="preserve"> 8 (</w:t>
      </w:r>
      <w:r w:rsidRPr="007A6084">
        <w:rPr>
          <w:rFonts w:eastAsia="Times New Roman" w:hAnsi="Times New Roman" w:ascii="Times New Roman"/>
          <w:sz w:val="24"/>
          <w:szCs w:val="24"/>
        </w:rPr>
        <w:t>osam</w:t>
      </w:r>
      <w:r>
        <w:rPr>
          <w:rFonts w:eastAsia="Times New Roman" w:hAnsi="Times New Roman" w:ascii="Times New Roman"/>
          <w:sz w:val="24"/>
          <w:szCs w:val="24"/>
        </w:rPr>
        <w:t>)</w:t>
      </w:r>
      <w:r w:rsidRPr="007A6084">
        <w:rPr>
          <w:rFonts w:eastAsia="Times New Roman" w:hAnsi="Times New Roman" w:ascii="Times New Roman"/>
          <w:sz w:val="24"/>
          <w:szCs w:val="24"/>
        </w:rPr>
        <w:t xml:space="preserve"> dana od objave odluke na mrežnoj stranici e-oglasne ploče sudova. </w:t>
      </w:r>
    </w:p>
    <w:p w:rsidRDefault="00B05648" w:rsidP="00B05648" w:rsidR="00B05648" w:rsidRPr="007A6084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05648" w:rsidP="00B05648" w:rsidR="00B05648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sectPr w:rsidSect="00B05648" w:rsidR="00B05648">
      <w:headerReference w:type="default" r:id="rId11"/>
      <w:footerReference w:type="default" r:id="rId12"/>
      <w:pgSz w:code="9" w:h="16840" w:w="11907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C3AF9" w:rsidP="00895F8A" w:rsidR="00EC3AF9">
      <w:pPr>
        <w:spacing w:lineRule="auto" w:line="240" w:after="0"/>
      </w:pPr>
      <w:r>
        <w:separator/>
      </w:r>
    </w:p>
  </w:endnote>
  <w:endnote w:id="0" w:type="continuationSeparator">
    <w:p w:rsidRDefault="00EC3AF9" w:rsidP="00895F8A" w:rsidR="00EC3AF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hAnsi="Times New Roman" w:ascii="Times New Roman"/>
        <w:sz w:val="24"/>
        <w:szCs w:val="24"/>
      </w:rPr>
      <w:id w:val="-1274243857"/>
      <w:docPartObj>
        <w:docPartGallery w:val="Page Numbers (Bottom of Page)"/>
        <w:docPartUnique/>
      </w:docPartObj>
    </w:sdtPr>
    <w:sdtEndPr/>
    <w:sdtContent>
      <w:p w:rsidRDefault="00B05648" w:rsidR="00B05648" w:rsidRPr="00B05648">
        <w:pPr>
          <w:pStyle w:val="Podnoje"/>
          <w:jc w:val="center"/>
          <w:rPr>
            <w:rFonts w:hAnsi="Times New Roman" w:ascii="Times New Roman"/>
            <w:sz w:val="24"/>
            <w:szCs w:val="24"/>
          </w:rPr>
        </w:pPr>
        <w:r w:rsidRPr="00B05648">
          <w:rPr>
            <w:rFonts w:hAnsi="Times New Roman" w:ascii="Times New Roman"/>
            <w:sz w:val="24"/>
            <w:szCs w:val="24"/>
          </w:rPr>
          <w:fldChar w:fldCharType="begin"/>
        </w:r>
        <w:r w:rsidRPr="00B05648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B05648">
          <w:rPr>
            <w:rFonts w:hAnsi="Times New Roman" w:ascii="Times New Roman"/>
            <w:sz w:val="24"/>
            <w:szCs w:val="24"/>
          </w:rPr>
          <w:fldChar w:fldCharType="separate"/>
        </w:r>
        <w:r w:rsidR="00024F91">
          <w:rPr>
            <w:rFonts w:hAnsi="Times New Roman" w:ascii="Times New Roman"/>
            <w:noProof/>
            <w:sz w:val="24"/>
            <w:szCs w:val="24"/>
          </w:rPr>
          <w:t>2</w:t>
        </w:r>
        <w:r w:rsidRPr="00B05648">
          <w:rPr>
            <w:rFonts w:hAnsi="Times New Roman" w:ascii="Times New Roman"/>
            <w:sz w:val="24"/>
            <w:szCs w:val="24"/>
          </w:rPr>
          <w:fldChar w:fldCharType="end"/>
        </w:r>
      </w:p>
    </w:sdtContent>
  </w:sdt>
  <w:p w:rsidRDefault="00895F8A" w:rsidR="00895F8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C3AF9" w:rsidP="00895F8A" w:rsidR="00EC3AF9">
      <w:pPr>
        <w:spacing w:lineRule="auto" w:line="240" w:after="0"/>
      </w:pPr>
      <w:r>
        <w:separator/>
      </w:r>
    </w:p>
  </w:footnote>
  <w:footnote w:id="0" w:type="continuationSeparator">
    <w:p w:rsidRDefault="00EC3AF9" w:rsidP="00895F8A" w:rsidR="00EC3AF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95F8A" w:rsidP="00895F8A" w:rsidR="00895F8A" w:rsidRPr="00895F8A">
    <w:pPr>
      <w:jc w:val="right"/>
      <w:rPr>
        <w:rFonts w:eastAsia="Times New Roman" w:hAnsi="Times New Roman" w:ascii="Times New Roman"/>
        <w:sz w:val="24"/>
        <w:szCs w:val="24"/>
        <w:lang w:eastAsia="hr-HR"/>
      </w:rPr>
    </w:pPr>
    <w:r w:rsidRPr="00895F8A">
      <w:rPr>
        <w:rFonts w:eastAsia="Times New Roman" w:hAnsi="Times New Roman" w:ascii="Times New Roman"/>
        <w:sz w:val="24"/>
        <w:szCs w:val="24"/>
        <w:lang w:eastAsia="hr-HR"/>
      </w:rPr>
      <w:t>Poslovni broj: 6.</w:t>
    </w:r>
    <w:r w:rsidRPr="00895F8A">
      <w:rPr>
        <w:rFonts w:eastAsia="Times New Roman" w:hAnsi="Times New Roman" w:ascii="Times New Roman"/>
        <w:b/>
        <w:sz w:val="24"/>
        <w:szCs w:val="24"/>
        <w:lang w:eastAsia="hr-HR"/>
      </w:rPr>
      <w:t xml:space="preserve"> </w:t>
    </w:r>
    <w:r w:rsidR="001B0263">
      <w:rPr>
        <w:rFonts w:eastAsia="Times New Roman" w:hAnsi="Times New Roman" w:ascii="Times New Roman"/>
        <w:sz w:val="24"/>
        <w:szCs w:val="24"/>
        <w:lang w:eastAsia="hr-HR"/>
      </w:rPr>
      <w:t>St-</w:t>
    </w:r>
    <w:r w:rsidR="00B05648">
      <w:rPr>
        <w:rFonts w:eastAsia="Times New Roman" w:hAnsi="Times New Roman" w:ascii="Times New Roman"/>
        <w:sz w:val="24"/>
        <w:szCs w:val="24"/>
        <w:lang w:eastAsia="hr-HR"/>
      </w:rPr>
      <w:t>4</w:t>
    </w:r>
    <w:r w:rsidR="00C012CA">
      <w:rPr>
        <w:rFonts w:eastAsia="Times New Roman" w:hAnsi="Times New Roman" w:ascii="Times New Roman"/>
        <w:sz w:val="24"/>
        <w:szCs w:val="24"/>
        <w:lang w:eastAsia="hr-HR"/>
      </w:rPr>
      <w:t>12</w:t>
    </w:r>
    <w:r w:rsidR="00137746">
      <w:rPr>
        <w:rFonts w:eastAsia="Times New Roman" w:hAnsi="Times New Roman" w:ascii="Times New Roman"/>
        <w:sz w:val="24"/>
        <w:szCs w:val="24"/>
        <w:lang w:eastAsia="hr-HR"/>
      </w:rPr>
      <w:t>/2017</w:t>
    </w:r>
    <w:r w:rsidR="005C535C">
      <w:rPr>
        <w:rFonts w:eastAsia="Times New Roman" w:hAnsi="Times New Roman" w:ascii="Times New Roman"/>
        <w:sz w:val="24"/>
        <w:szCs w:val="24"/>
        <w:lang w:eastAsia="hr-HR"/>
      </w:rPr>
      <w:t>-</w:t>
    </w:r>
    <w:r w:rsidR="00F621D3">
      <w:rPr>
        <w:rFonts w:eastAsia="Times New Roman" w:hAnsi="Times New Roman" w:ascii="Times New Roman"/>
        <w:sz w:val="24"/>
        <w:szCs w:val="24"/>
        <w:lang w:eastAsia="hr-HR"/>
      </w:rPr>
      <w:t>6</w:t>
    </w:r>
  </w:p>
  <w:p w:rsidRDefault="00895F8A" w:rsidR="00895F8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4B50777D"/>
    <w:multiLevelType w:val="hybridMultilevel"/>
    <w:tmpl w:val="2852561E"/>
    <w:lvl w:tplc="589CD3C8" w:ilvl="0">
      <w:start w:val="1"/>
      <w:numFmt w:val="decimal"/>
      <w:lvlText w:val="%1."/>
      <w:lvlJc w:val="left"/>
      <w:pPr>
        <w:tabs>
          <w:tab w:pos="1410" w:val="num"/>
        </w:tabs>
        <w:ind w:hanging="705" w:left="1410"/>
      </w:pPr>
      <w:rPr>
        <w:rFonts w:hint="default"/>
      </w:rPr>
    </w:lvl>
    <w:lvl w:tplc="400EB4A6" w:ilvl="1">
      <w:start w:val="2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04C1"/>
    <w:rsid w:val="000039F2"/>
    <w:rsid w:val="00024F91"/>
    <w:rsid w:val="00037802"/>
    <w:rsid w:val="000517F9"/>
    <w:rsid w:val="00072907"/>
    <w:rsid w:val="00094705"/>
    <w:rsid w:val="000B6BF9"/>
    <w:rsid w:val="000E1F46"/>
    <w:rsid w:val="000E7A53"/>
    <w:rsid w:val="00115ACD"/>
    <w:rsid w:val="00115EA0"/>
    <w:rsid w:val="00122C4C"/>
    <w:rsid w:val="0012450D"/>
    <w:rsid w:val="00137746"/>
    <w:rsid w:val="001473A2"/>
    <w:rsid w:val="00150A62"/>
    <w:rsid w:val="00157F54"/>
    <w:rsid w:val="0017223F"/>
    <w:rsid w:val="00173717"/>
    <w:rsid w:val="001A2713"/>
    <w:rsid w:val="001A74DE"/>
    <w:rsid w:val="001B0263"/>
    <w:rsid w:val="001E7565"/>
    <w:rsid w:val="00210813"/>
    <w:rsid w:val="00217A52"/>
    <w:rsid w:val="00227AC9"/>
    <w:rsid w:val="00230445"/>
    <w:rsid w:val="002371D6"/>
    <w:rsid w:val="00244F75"/>
    <w:rsid w:val="002504CD"/>
    <w:rsid w:val="002522C0"/>
    <w:rsid w:val="00272D47"/>
    <w:rsid w:val="002730DE"/>
    <w:rsid w:val="00282A4D"/>
    <w:rsid w:val="00287DCB"/>
    <w:rsid w:val="002A1FCF"/>
    <w:rsid w:val="002A6526"/>
    <w:rsid w:val="002B5879"/>
    <w:rsid w:val="002C6148"/>
    <w:rsid w:val="002F76B3"/>
    <w:rsid w:val="002F7A21"/>
    <w:rsid w:val="00312017"/>
    <w:rsid w:val="003146C8"/>
    <w:rsid w:val="00316FF2"/>
    <w:rsid w:val="00320E9C"/>
    <w:rsid w:val="003412CC"/>
    <w:rsid w:val="00350808"/>
    <w:rsid w:val="0035116D"/>
    <w:rsid w:val="00360193"/>
    <w:rsid w:val="003937F9"/>
    <w:rsid w:val="003A2A2F"/>
    <w:rsid w:val="003A4EE0"/>
    <w:rsid w:val="003B6313"/>
    <w:rsid w:val="00430593"/>
    <w:rsid w:val="00434B5D"/>
    <w:rsid w:val="00465414"/>
    <w:rsid w:val="00466AED"/>
    <w:rsid w:val="004A5F9A"/>
    <w:rsid w:val="004C68D2"/>
    <w:rsid w:val="004D2031"/>
    <w:rsid w:val="004F251B"/>
    <w:rsid w:val="004F790C"/>
    <w:rsid w:val="00504218"/>
    <w:rsid w:val="00505DED"/>
    <w:rsid w:val="00525B35"/>
    <w:rsid w:val="00525F55"/>
    <w:rsid w:val="00543265"/>
    <w:rsid w:val="0055107A"/>
    <w:rsid w:val="00554030"/>
    <w:rsid w:val="00566247"/>
    <w:rsid w:val="005761F3"/>
    <w:rsid w:val="00597441"/>
    <w:rsid w:val="005A7ED7"/>
    <w:rsid w:val="005B0142"/>
    <w:rsid w:val="005B07AD"/>
    <w:rsid w:val="005B2350"/>
    <w:rsid w:val="005B509F"/>
    <w:rsid w:val="005C535C"/>
    <w:rsid w:val="005D17BE"/>
    <w:rsid w:val="005E4A25"/>
    <w:rsid w:val="005E7CB3"/>
    <w:rsid w:val="005F1B2F"/>
    <w:rsid w:val="0062605F"/>
    <w:rsid w:val="00627837"/>
    <w:rsid w:val="00633A1C"/>
    <w:rsid w:val="00633C45"/>
    <w:rsid w:val="00637D83"/>
    <w:rsid w:val="00640FE4"/>
    <w:rsid w:val="006510C4"/>
    <w:rsid w:val="006528AF"/>
    <w:rsid w:val="00653849"/>
    <w:rsid w:val="006723EF"/>
    <w:rsid w:val="00695D8C"/>
    <w:rsid w:val="006B004A"/>
    <w:rsid w:val="006D002F"/>
    <w:rsid w:val="006D249A"/>
    <w:rsid w:val="0071014D"/>
    <w:rsid w:val="00712FFC"/>
    <w:rsid w:val="007223F2"/>
    <w:rsid w:val="00723B19"/>
    <w:rsid w:val="00742B9C"/>
    <w:rsid w:val="00750652"/>
    <w:rsid w:val="00764E45"/>
    <w:rsid w:val="007844D5"/>
    <w:rsid w:val="00793264"/>
    <w:rsid w:val="007A3C3B"/>
    <w:rsid w:val="00803AE6"/>
    <w:rsid w:val="008118FF"/>
    <w:rsid w:val="00853F21"/>
    <w:rsid w:val="00872C40"/>
    <w:rsid w:val="00895F8A"/>
    <w:rsid w:val="008A0A9E"/>
    <w:rsid w:val="008A1D8B"/>
    <w:rsid w:val="008B0C91"/>
    <w:rsid w:val="008C7805"/>
    <w:rsid w:val="008E716E"/>
    <w:rsid w:val="0091002A"/>
    <w:rsid w:val="00915317"/>
    <w:rsid w:val="00922001"/>
    <w:rsid w:val="00922D05"/>
    <w:rsid w:val="00963E5D"/>
    <w:rsid w:val="009955B2"/>
    <w:rsid w:val="009A5436"/>
    <w:rsid w:val="009A5582"/>
    <w:rsid w:val="00A01CD1"/>
    <w:rsid w:val="00A203EC"/>
    <w:rsid w:val="00A253A3"/>
    <w:rsid w:val="00A409F8"/>
    <w:rsid w:val="00A42912"/>
    <w:rsid w:val="00A5242E"/>
    <w:rsid w:val="00A61B14"/>
    <w:rsid w:val="00AA7B19"/>
    <w:rsid w:val="00AE011D"/>
    <w:rsid w:val="00AE5848"/>
    <w:rsid w:val="00AE7EC5"/>
    <w:rsid w:val="00B05648"/>
    <w:rsid w:val="00B078A6"/>
    <w:rsid w:val="00B205FE"/>
    <w:rsid w:val="00B53903"/>
    <w:rsid w:val="00B61241"/>
    <w:rsid w:val="00BA5F64"/>
    <w:rsid w:val="00BC76F6"/>
    <w:rsid w:val="00BD40C3"/>
    <w:rsid w:val="00BE0CED"/>
    <w:rsid w:val="00BE32A3"/>
    <w:rsid w:val="00BE47F6"/>
    <w:rsid w:val="00BE4A8A"/>
    <w:rsid w:val="00C012CA"/>
    <w:rsid w:val="00C03004"/>
    <w:rsid w:val="00C045A7"/>
    <w:rsid w:val="00C06930"/>
    <w:rsid w:val="00C13CD5"/>
    <w:rsid w:val="00C15497"/>
    <w:rsid w:val="00C23329"/>
    <w:rsid w:val="00C25152"/>
    <w:rsid w:val="00C46808"/>
    <w:rsid w:val="00C555F9"/>
    <w:rsid w:val="00C5797D"/>
    <w:rsid w:val="00C73A4D"/>
    <w:rsid w:val="00C82178"/>
    <w:rsid w:val="00C95493"/>
    <w:rsid w:val="00CA5252"/>
    <w:rsid w:val="00CD452A"/>
    <w:rsid w:val="00CD6F00"/>
    <w:rsid w:val="00D3167F"/>
    <w:rsid w:val="00D51F35"/>
    <w:rsid w:val="00D61B44"/>
    <w:rsid w:val="00D65AAE"/>
    <w:rsid w:val="00D70636"/>
    <w:rsid w:val="00D7088A"/>
    <w:rsid w:val="00D75A73"/>
    <w:rsid w:val="00D91DE9"/>
    <w:rsid w:val="00DB4499"/>
    <w:rsid w:val="00DB4A5C"/>
    <w:rsid w:val="00DD05D6"/>
    <w:rsid w:val="00DF7A56"/>
    <w:rsid w:val="00E00D91"/>
    <w:rsid w:val="00E226A8"/>
    <w:rsid w:val="00E34E56"/>
    <w:rsid w:val="00E64E75"/>
    <w:rsid w:val="00E65BF5"/>
    <w:rsid w:val="00E77551"/>
    <w:rsid w:val="00EA1420"/>
    <w:rsid w:val="00EA15CC"/>
    <w:rsid w:val="00EB23C1"/>
    <w:rsid w:val="00EB37D7"/>
    <w:rsid w:val="00EC0ECC"/>
    <w:rsid w:val="00EC3AF9"/>
    <w:rsid w:val="00EC561D"/>
    <w:rsid w:val="00ED7703"/>
    <w:rsid w:val="00F06DC1"/>
    <w:rsid w:val="00F308B5"/>
    <w:rsid w:val="00F51CF8"/>
    <w:rsid w:val="00F57FE1"/>
    <w:rsid w:val="00F621D3"/>
    <w:rsid w:val="00F664D7"/>
    <w:rsid w:val="00F66902"/>
    <w:rsid w:val="00F7044B"/>
    <w:rsid w:val="00F70BBB"/>
    <w:rsid w:val="00F804C1"/>
    <w:rsid w:val="00F97CFC"/>
    <w:rsid w:val="00FA4A0F"/>
    <w:rsid w:val="00FB3299"/>
    <w:rsid w:val="00FB35EA"/>
    <w:rsid w:val="00FB4931"/>
    <w:rsid w:val="00FC61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95F8A"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95F8A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895F8A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895F8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895F8A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95F8A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95F8A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24F9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24F91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24F91"/>
    <w:rPr>
      <w:rFonts w:eastAsia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24F91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24F91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95F8A"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95F8A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895F8A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895F8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895F8A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95F8A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95F8A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24F9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24F9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24F91"/>
    <w:rPr>
      <w:rFonts w:ascii="Times New Roman" w:eastAsia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24F9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24F9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14624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studenog 2017.</izvorni_sadrzaj>
    <derivirana_varijabla naziv="DomainObject.DatumDonosenjaOdluke_1">23.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Jugo Smoljanović</izvorni_sadrzaj>
    <derivirana_varijabla naziv="DomainObject.DonositeljOdluke.Prezime_1">Jugo Smoljanović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412</izvorni_sadrzaj>
    <derivirana_varijabla naziv="DomainObject.Predmet.Broj_1">412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srpnja 2017.</izvorni_sadrzaj>
    <derivirana_varijabla naziv="DomainObject.Predmet.DatumOsnivanja_1">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St-412/2017</izvorni_sadrzaj>
    <derivirana_varijabla naziv="DomainObject.Predmet.OznakaBroj_1">St-412/2017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FINA HRANA d.o.o.</izvorni_sadrzaj>
    <derivirana_varijabla naziv="DomainObject.Predmet.ProtustrankaFormated_1">  FINA HRANA d.o.o.</derivirana_varijabla>
  </DomainObject.Predmet.ProtustrankaFormated>
  <DomainObject.Predmet.ProtustrankaFormatedOIB>
    <izvorni_sadrzaj>  FINA HRANA d.o.o., OIB 02564979363</izvorni_sadrzaj>
    <derivirana_varijabla naziv="DomainObject.Predmet.ProtustrankaFormatedOIB_1">  FINA HRANA d.o.o., OIB 02564979363</derivirana_varijabla>
  </DomainObject.Predmet.ProtustrankaFormatedOIB>
  <DomainObject.Predmet.ProtustrankaFormatedWithAdress>
    <izvorni_sadrzaj> FINA HRANA d.o.o., Josipa Jurja Strossmayera 3, 51500 Krk</izvorni_sadrzaj>
    <derivirana_varijabla naziv="DomainObject.Predmet.ProtustrankaFormatedWithAdress_1"> FINA HRANA d.o.o., Josipa Jurja Strossmayera 3, 51500 Krk</derivirana_varijabla>
  </DomainObject.Predmet.ProtustrankaFormatedWithAdress>
  <DomainObject.Predmet.ProtustrankaFormatedWithAdressOIB>
    <izvorni_sadrzaj> FINA HRANA d.o.o., OIB 02564979363, Josipa Jurja Strossmayera 3, 51500 Krk</izvorni_sadrzaj>
    <derivirana_varijabla naziv="DomainObject.Predmet.ProtustrankaFormatedWithAdressOIB_1"> FINA HRANA d.o.o., OIB 02564979363, Josipa Jurja Strossmayera 3, 51500 Krk</derivirana_varijabla>
  </DomainObject.Predmet.ProtustrankaFormatedWithAdressOIB>
  <DomainObject.Predmet.ProtustrankaWithAdress>
    <izvorni_sadrzaj>FINA HRANA d.o.o. Josipa Jurja Strossmayera 3, 51500 Krk</izvorni_sadrzaj>
    <derivirana_varijabla naziv="DomainObject.Predmet.ProtustrankaWithAdress_1">FINA HRANA d.o.o. Josipa Jurja Strossmayera 3, 51500 Krk</derivirana_varijabla>
  </DomainObject.Predmet.ProtustrankaWithAdress>
  <DomainObject.Predmet.ProtustrankaWithAdressOIB>
    <izvorni_sadrzaj>FINA HRANA d.o.o., OIB 02564979363, Josipa Jurja Strossmayera 3, 51500 Krk</izvorni_sadrzaj>
    <derivirana_varijabla naziv="DomainObject.Predmet.ProtustrankaWithAdressOIB_1">FINA HRANA d.o.o., OIB 02564979363, Josipa Jurja Strossmayera 3, 51500 Krk</derivirana_varijabla>
  </DomainObject.Predmet.ProtustrankaWithAdressOIB>
  <DomainObject.Predmet.ProtustrankaNazivFormated>
    <izvorni_sadrzaj>FINA HRANA d.o.o.</izvorni_sadrzaj>
    <derivirana_varijabla naziv="DomainObject.Predmet.ProtustrankaNazivFormated_1">FINA HRANA d.o.o.</derivirana_varijabla>
  </DomainObject.Predmet.ProtustrankaNazivFormated>
  <DomainObject.Predmet.ProtustrankaNazivFormatedOIB>
    <izvorni_sadrzaj>FINA HRANA d.o.o., OIB 02564979363</izvorni_sadrzaj>
    <derivirana_varijabla naziv="DomainObject.Predmet.ProtustrankaNazivFormatedOIB_1">FINA HRANA d.o.o., OIB 02564979363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112</izvorni_sadrzaj>
    <derivirana_varijabla naziv="DomainObject.Predmet.Referada.Prostorija.Naziv_1">Soba 112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Tamara Jugo Smoljanović</izvorni_sadrzaj>
    <derivirana_varijabla naziv="DomainObject.Predmet.Referada.Sudac_1">Tamara Jugo Smoljanović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Sanela Uzelac</izvorni_sadrzaj>
    <derivirana_varijabla naziv="DomainObject.Predmet.Zapisnicar_1">Sanela Uzelac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FINA HRANA d.o.o.</item>
    </izvorni_sadrzaj>
    <derivirana_varijabla naziv="DomainObject.Predmet.ProtuStrankaListFormated_1">
      <item>FINA HRANA d.o.o.</item>
    </derivirana_varijabla>
  </DomainObject.Predmet.ProtuStrankaListFormated>
  <DomainObject.Predmet.ProtuStrankaListFormatedOIB>
    <izvorni_sadrzaj>
      <item>FINA HRANA d.o.o., OIB 02564979363</item>
    </izvorni_sadrzaj>
    <derivirana_varijabla naziv="DomainObject.Predmet.ProtuStrankaListFormatedOIB_1">
      <item>FINA HRANA d.o.o., OIB 02564979363</item>
    </derivirana_varijabla>
  </DomainObject.Predmet.ProtuStrankaListFormatedOIB>
  <DomainObject.Predmet.ProtuStrankaListFormatedWithAdress>
    <izvorni_sadrzaj>
      <item>FINA HRANA d.o.o., Josipa Jurja Strossmayera 3, 51500 Krk</item>
    </izvorni_sadrzaj>
    <derivirana_varijabla naziv="DomainObject.Predmet.ProtuStrankaListFormatedWithAdress_1">
      <item>FINA HRANA d.o.o., Josipa Jurja Strossmayera 3, 51500 Krk</item>
    </derivirana_varijabla>
  </DomainObject.Predmet.ProtuStrankaListFormatedWithAdress>
  <DomainObject.Predmet.ProtuStrankaListFormatedWithAdressOIB>
    <izvorni_sadrzaj>
      <item>FINA HRANA d.o.o., OIB 02564979363, Josipa Jurja Strossmayera 3, 51500 Krk</item>
    </izvorni_sadrzaj>
    <derivirana_varijabla naziv="DomainObject.Predmet.ProtuStrankaListFormatedWithAdressOIB_1">
      <item>FINA HRANA d.o.o., OIB 02564979363, Josipa Jurja Strossmayera 3, 51500 Krk</item>
    </derivirana_varijabla>
  </DomainObject.Predmet.ProtuStrankaListFormatedWithAdressOIB>
  <DomainObject.Predmet.ProtuStrankaListNazivFormated>
    <izvorni_sadrzaj>
      <item>FINA HRANA d.o.o.</item>
    </izvorni_sadrzaj>
    <derivirana_varijabla naziv="DomainObject.Predmet.ProtuStrankaListNazivFormated_1">
      <item>FINA HRANA d.o.o.</item>
    </derivirana_varijabla>
  </DomainObject.Predmet.ProtuStrankaListNazivFormated>
  <DomainObject.Predmet.ProtuStrankaListNazivFormatedOIB>
    <izvorni_sadrzaj>
      <item>FINA HRANA d.o.o., OIB 02564979363</item>
    </izvorni_sadrzaj>
    <derivirana_varijabla naziv="DomainObject.Predmet.ProtuStrankaListNazivFormatedOIB_1">
      <item>FINA HRANA d.o.o., OIB 02564979363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2017.</izvorni_sadrzaj>
    <derivirana_varijabla naziv="DomainObject.Datum_1">23.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FINA HRANA d.o.o.</izvorni_sadrzaj>
    <derivirana_varijabla naziv="DomainObject.Predmet.ProtustrankaIDrugi_1">FINA HRANA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FINA HRANA d.o.o., OIB 02564979363, Josipa Jurja Strossmayera 3, 51500 Krk</izvorni_sadrzaj>
    <derivirana_varijabla naziv="DomainObject.Predmet.ProtustrankaIDrugiAdressOIB_1">FINA HRANA d.o.o., OIB 02564979363, Josipa Jurja Strossmayera 3, 51500 Krk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FINA HRANA d.o.o.</item>
    </izvorni_sadrzaj>
    <derivirana_varijabla naziv="DomainObject.Predmet.SudioniciListNaziv_1">
      <item>FINA  Rijeka</item>
      <item>FINA HRANA d.o.o.</item>
    </derivirana_varijabla>
  </DomainObject.Predmet.SudioniciListNaziv>
  <DomainObject.Predmet.SudioniciListAdressOIB>
    <izvorni_sadrzaj>
      <item>FINA  Rijeka, OIB 85821130368, Frana Kurelca 8,51000 Rijeka</item>
      <item>FINA HRANA d.o.o., OIB 02564979363, Josipa Jurja Strossmayera 3,51500 Krk</item>
    </izvorni_sadrzaj>
    <derivirana_varijabla naziv="DomainObject.Predmet.SudioniciListAdressOIB_1">
      <item>FINA  Rijeka, OIB 85821130368, Frana Kurelca 8,51000 Rijeka</item>
      <item>FINA HRANA d.o.o., OIB 02564979363, Josipa Jurja Strossmayera 3,51500 Krk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02564979363</item>
    </izvorni_sadrzaj>
    <derivirana_varijabla naziv="DomainObject.Predmet.SudioniciListNazivOIB_1">
      <item>, OIB 85821130368</item>
      <item>, OIB 02564979363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Sanjin Dinko Dorčić, OIB 71306347942, Mosorska 9, 51000 Rijeka</item>
    </izvorni_sadrzaj>
    <derivirana_varijabla naziv="DomainObject.Predmet.StecajniUpraviteljiListAddressOIB_1">
      <item>Sanjin Dinko Dorčić, OIB 71306347942, Mosorska 9,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8EAE639-0DDA-48DD-BCA0-E7FDA3CC618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478</properties:Words>
  <properties:Characters>2582</properties:Characters>
  <properties:Lines>67</properties:Lines>
  <properties:Paragraphs>25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2017-11-21T13:06:00Z</dcterms:created>
  <dc:creator>Sanela Uzelac</dc:creator>
  <cp:lastModifiedBy>Sanela Uzelac</cp:lastModifiedBy>
  <cp:lastPrinted>2017-06-12T08:40:00Z</cp:lastPrinted>
  <dcterms:modified xmlns:xsi="http://www.w3.org/2001/XMLSchema-instance" xsi:type="dcterms:W3CDTF">2017-11-23T12:24:00Z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