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d0db" w14:paraId="208d0db" w:rsidRDefault="005939C6" w:rsidP="007F2409" w:rsidR="006A3D35" w:rsidRPr="00737AD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37ADC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737ADC">
        <w:rPr>
          <w:rFonts w:hAnsi="Times New Roman" w:ascii="Times New Roman"/>
        </w:rPr>
        <w:t xml:space="preserve">        </w:t>
      </w:r>
    </w:p>
    <w:p w:rsidRDefault="007F2409" w:rsidP="007F2409" w:rsidR="007F2409" w:rsidRPr="00737ADC">
      <w:pPr>
        <w:rPr>
          <w:rFonts w:hAnsi="Times New Roman" w:ascii="Times New Roman"/>
        </w:rPr>
      </w:pPr>
      <w:r w:rsidRPr="00737AD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737ADC">
      <w:pPr>
        <w:rPr>
          <w:rFonts w:hAnsi="Times New Roman" w:ascii="Times New Roman"/>
        </w:rPr>
      </w:pPr>
      <w:r w:rsidRPr="00737ADC">
        <w:rPr>
          <w:rFonts w:hAnsi="Times New Roman" w:ascii="Times New Roman"/>
        </w:rPr>
        <w:t>TRGOVAČKI SUD</w:t>
      </w:r>
      <w:r w:rsidR="003A572A" w:rsidRPr="00737ADC">
        <w:rPr>
          <w:rFonts w:hAnsi="Times New Roman" w:ascii="Times New Roman"/>
        </w:rPr>
        <w:t xml:space="preserve"> U ZAGREBU</w:t>
      </w:r>
    </w:p>
    <w:p w:rsidRDefault="007B0C7F" w:rsidP="007F2409" w:rsidR="00705993" w:rsidRPr="00737ADC">
      <w:pPr>
        <w:rPr>
          <w:rFonts w:hAnsi="Times New Roman" w:ascii="Times New Roman"/>
        </w:rPr>
      </w:pPr>
      <w:r w:rsidRPr="00737ADC">
        <w:rPr>
          <w:rFonts w:hAnsi="Times New Roman" w:ascii="Times New Roman"/>
        </w:rPr>
        <w:t>Zagreb, Amruševa 2/II</w:t>
      </w:r>
    </w:p>
    <w:p w:rsidRDefault="006A3D35" w:rsidP="007F2409" w:rsidR="006A3D35" w:rsidRPr="00737ADC">
      <w:pPr>
        <w:rPr>
          <w:rFonts w:hAnsi="Times New Roman" w:ascii="Times New Roman"/>
        </w:rPr>
      </w:pPr>
    </w:p>
    <w:p w:rsidRDefault="00D4710A" w:rsidP="00841688" w:rsidR="006F1640" w:rsidRPr="00737ADC">
      <w:pPr>
        <w:jc w:val="center"/>
        <w:rPr>
          <w:rFonts w:hAnsi="Times New Roman" w:ascii="Times New Roman"/>
        </w:rPr>
      </w:pPr>
      <w:r w:rsidRPr="00737ADC">
        <w:rPr>
          <w:rFonts w:hAnsi="Times New Roman" w:ascii="Times New Roman"/>
        </w:rPr>
        <w:t>R E P U B L I K A  H R V A T S K A</w:t>
      </w:r>
    </w:p>
    <w:p w:rsidRDefault="007F2409" w:rsidP="003A572A" w:rsidR="007F2409" w:rsidRPr="00737ADC">
      <w:pPr>
        <w:jc w:val="center"/>
        <w:rPr>
          <w:rFonts w:hAnsi="Times New Roman" w:ascii="Times New Roman"/>
        </w:rPr>
      </w:pPr>
      <w:r w:rsidRPr="00737ADC">
        <w:rPr>
          <w:rFonts w:hAnsi="Times New Roman" w:ascii="Times New Roman"/>
        </w:rPr>
        <w:t>R J E Š E N J E</w:t>
      </w:r>
    </w:p>
    <w:p w:rsidRDefault="00421D4E" w:rsidP="00421D4E" w:rsidR="00421D4E" w:rsidRPr="00737ADC">
      <w:pPr>
        <w:rPr>
          <w:rFonts w:hAnsi="Times New Roman" w:ascii="Times New Roman"/>
          <w:b/>
          <w:lang w:val="pt-BR"/>
        </w:rPr>
      </w:pPr>
    </w:p>
    <w:p w:rsidRDefault="00A566D5" w:rsidP="00421D4E" w:rsidR="00421D4E" w:rsidRPr="00737ADC">
      <w:pPr>
        <w:ind w:firstLine="720"/>
        <w:jc w:val="both"/>
        <w:rPr>
          <w:rFonts w:hAnsi="Times New Roman" w:ascii="Times New Roman"/>
        </w:rPr>
      </w:pPr>
      <w:r w:rsidRPr="00A566D5">
        <w:rPr>
          <w:rFonts w:hAnsi="Times New Roman" w:ascii="Times New Roman"/>
        </w:rPr>
        <w:t xml:space="preserve">TRGOVAČKI SUD U ZAGREBU po sucu Vesni Sremac Šoštar u stečajnom postupku nad stečajnim dužnikom </w:t>
      </w:r>
      <w:r w:rsidR="00E04E8C" w:rsidRPr="00E04E8C">
        <w:rPr>
          <w:rFonts w:hAnsi="Times New Roman" w:ascii="Times New Roman"/>
        </w:rPr>
        <w:t>COMMON</w:t>
      </w:r>
      <w:r w:rsidR="00826EEF">
        <w:rPr>
          <w:rFonts w:hAnsi="Times New Roman" w:ascii="Times New Roman"/>
        </w:rPr>
        <w:t>EO d.o.o.</w:t>
      </w:r>
      <w:r w:rsidR="00E04E8C" w:rsidRPr="00E04E8C">
        <w:rPr>
          <w:rFonts w:hAnsi="Times New Roman" w:ascii="Times New Roman"/>
        </w:rPr>
        <w:t xml:space="preserve"> u stečaju, Zagreb, Ratarska 63 II, OIB: 15010225623</w:t>
      </w:r>
      <w:r w:rsidR="000E05CA" w:rsidRPr="00A566D5">
        <w:rPr>
          <w:rFonts w:hAnsi="Times New Roman" w:ascii="Times New Roman"/>
        </w:rPr>
        <w:t>,</w:t>
      </w:r>
      <w:r w:rsidR="00540EF6">
        <w:rPr>
          <w:rFonts w:hAnsi="Times New Roman" w:ascii="Times New Roman"/>
        </w:rPr>
        <w:t xml:space="preserve"> dana 05</w:t>
      </w:r>
      <w:r w:rsidR="00421D4E" w:rsidRPr="00737ADC">
        <w:rPr>
          <w:rFonts w:hAnsi="Times New Roman" w:ascii="Times New Roman"/>
        </w:rPr>
        <w:t xml:space="preserve">. </w:t>
      </w:r>
      <w:r w:rsidR="00540EF6">
        <w:rPr>
          <w:rFonts w:hAnsi="Times New Roman" w:ascii="Times New Roman"/>
        </w:rPr>
        <w:t>lipnja</w:t>
      </w:r>
      <w:r w:rsidR="000E05CA">
        <w:rPr>
          <w:rFonts w:hAnsi="Times New Roman" w:ascii="Times New Roman"/>
        </w:rPr>
        <w:t xml:space="preserve"> </w:t>
      </w:r>
      <w:r w:rsidR="00421D4E" w:rsidRPr="00737ADC">
        <w:rPr>
          <w:rFonts w:hAnsi="Times New Roman" w:ascii="Times New Roman"/>
        </w:rPr>
        <w:t>2019. godine</w:t>
      </w:r>
    </w:p>
    <w:p w:rsidRDefault="00421D4E" w:rsidP="00421D4E" w:rsidR="00464385" w:rsidRPr="00737ADC">
      <w:pPr>
        <w:ind w:firstLine="720"/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  <w:b/>
        </w:rPr>
        <w:tab/>
      </w:r>
    </w:p>
    <w:p w:rsidRDefault="007746CD" w:rsidP="007746CD" w:rsidR="00464385" w:rsidRPr="00737ADC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</w:t>
      </w:r>
      <w:r w:rsidR="00464385" w:rsidRPr="00737ADC">
        <w:rPr>
          <w:rFonts w:hAnsi="Times New Roman" w:ascii="Times New Roman"/>
        </w:rPr>
        <w:t>r i j e š i o    j e</w:t>
      </w:r>
    </w:p>
    <w:p w:rsidRDefault="00464385" w:rsidP="00464385" w:rsidR="00464385" w:rsidRPr="00737ADC">
      <w:pPr>
        <w:ind w:firstLine="720"/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</w:rPr>
        <w:t xml:space="preserve">    </w:t>
      </w:r>
    </w:p>
    <w:p w:rsidRDefault="00184EA3" w:rsidP="00373B8C" w:rsidR="0051708E" w:rsidRPr="00373B8C">
      <w:pPr>
        <w:ind w:firstLine="720"/>
        <w:jc w:val="both"/>
        <w:rPr>
          <w:rFonts w:hAnsi="Times New Roman" w:ascii="Times New Roman"/>
        </w:rPr>
      </w:pPr>
      <w:r w:rsidRPr="00373B8C">
        <w:rPr>
          <w:rFonts w:hAnsi="Times New Roman" w:ascii="Times New Roman"/>
        </w:rPr>
        <w:t>S</w:t>
      </w:r>
      <w:r w:rsidR="0051708E" w:rsidRPr="00373B8C">
        <w:rPr>
          <w:rFonts w:hAnsi="Times New Roman" w:ascii="Times New Roman"/>
        </w:rPr>
        <w:t xml:space="preserve">tečajnom upravitelju </w:t>
      </w:r>
      <w:r w:rsidR="00E04E8C" w:rsidRPr="00E04E8C">
        <w:rPr>
          <w:rFonts w:hAnsi="Times New Roman" w:ascii="Times New Roman"/>
        </w:rPr>
        <w:t>Zoran</w:t>
      </w:r>
      <w:r w:rsidR="00E04E8C">
        <w:rPr>
          <w:rFonts w:hAnsi="Times New Roman" w:ascii="Times New Roman"/>
        </w:rPr>
        <w:t>u</w:t>
      </w:r>
      <w:r w:rsidR="00E04E8C" w:rsidRPr="00E04E8C">
        <w:rPr>
          <w:rFonts w:hAnsi="Times New Roman" w:ascii="Times New Roman"/>
        </w:rPr>
        <w:t xml:space="preserve"> Ostović</w:t>
      </w:r>
      <w:r w:rsidR="00E04E8C">
        <w:rPr>
          <w:rFonts w:hAnsi="Times New Roman" w:ascii="Times New Roman"/>
        </w:rPr>
        <w:t>u</w:t>
      </w:r>
      <w:r w:rsidR="00E04E8C" w:rsidRPr="00E04E8C">
        <w:rPr>
          <w:rFonts w:hAnsi="Times New Roman" w:ascii="Times New Roman"/>
        </w:rPr>
        <w:t xml:space="preserve">, Velika Gorica, Šibenska 19, OIB: 14973076805 </w:t>
      </w:r>
      <w:r w:rsidR="0051708E" w:rsidRPr="00373B8C">
        <w:rPr>
          <w:rFonts w:hAnsi="Times New Roman" w:ascii="Times New Roman"/>
        </w:rPr>
        <w:t xml:space="preserve">određuje </w:t>
      </w:r>
      <w:r w:rsidR="005E5194">
        <w:rPr>
          <w:rFonts w:hAnsi="Times New Roman" w:ascii="Times New Roman"/>
        </w:rPr>
        <w:t xml:space="preserve">se </w:t>
      </w:r>
      <w:r w:rsidR="007746CD">
        <w:rPr>
          <w:rFonts w:hAnsi="Times New Roman" w:ascii="Times New Roman"/>
        </w:rPr>
        <w:t>nagrada</w:t>
      </w:r>
      <w:r w:rsidR="00E56F8C" w:rsidRPr="00373B8C">
        <w:rPr>
          <w:rFonts w:hAnsi="Times New Roman" w:ascii="Times New Roman"/>
        </w:rPr>
        <w:t xml:space="preserve"> u iznosu od </w:t>
      </w:r>
      <w:r w:rsidR="004C7395">
        <w:rPr>
          <w:rFonts w:hAnsi="Times New Roman" w:ascii="Times New Roman"/>
        </w:rPr>
        <w:t>3.000,00</w:t>
      </w:r>
      <w:r w:rsidR="007746CD">
        <w:rPr>
          <w:rFonts w:hAnsi="Times New Roman" w:ascii="Times New Roman"/>
        </w:rPr>
        <w:t xml:space="preserve"> kn</w:t>
      </w:r>
      <w:r w:rsidR="005E5194">
        <w:rPr>
          <w:rFonts w:hAnsi="Times New Roman" w:ascii="Times New Roman"/>
        </w:rPr>
        <w:t xml:space="preserve"> </w:t>
      </w:r>
      <w:r w:rsidR="00467B86">
        <w:rPr>
          <w:rFonts w:hAnsi="Times New Roman" w:ascii="Times New Roman"/>
        </w:rPr>
        <w:t xml:space="preserve">bruto </w:t>
      </w:r>
      <w:r w:rsidR="005E5194">
        <w:rPr>
          <w:rFonts w:hAnsi="Times New Roman" w:ascii="Times New Roman"/>
        </w:rPr>
        <w:t xml:space="preserve">te </w:t>
      </w:r>
      <w:r w:rsidR="00F804A3">
        <w:rPr>
          <w:rFonts w:hAnsi="Times New Roman" w:ascii="Times New Roman"/>
        </w:rPr>
        <w:t xml:space="preserve">naknada stvarnih troškova u iznosu od </w:t>
      </w:r>
      <w:r w:rsidR="000A79AB">
        <w:rPr>
          <w:rFonts w:hAnsi="Times New Roman" w:ascii="Times New Roman"/>
        </w:rPr>
        <w:t>1.389,7</w:t>
      </w:r>
      <w:r w:rsidR="00BD4867">
        <w:rPr>
          <w:rFonts w:hAnsi="Times New Roman" w:ascii="Times New Roman"/>
        </w:rPr>
        <w:t>4</w:t>
      </w:r>
      <w:r w:rsidR="00F804A3">
        <w:rPr>
          <w:rFonts w:hAnsi="Times New Roman" w:ascii="Times New Roman"/>
        </w:rPr>
        <w:t xml:space="preserve"> kn</w:t>
      </w:r>
      <w:r w:rsidR="00CA31E5">
        <w:rPr>
          <w:rFonts w:hAnsi="Times New Roman" w:ascii="Times New Roman"/>
        </w:rPr>
        <w:t xml:space="preserve"> iz Fonda za pokriće troškova stečajnog postupka</w:t>
      </w:r>
      <w:r w:rsidR="00E56F8C" w:rsidRPr="00373B8C">
        <w:rPr>
          <w:rFonts w:hAnsi="Times New Roman" w:ascii="Times New Roman"/>
        </w:rPr>
        <w:t>.</w:t>
      </w:r>
    </w:p>
    <w:p w:rsidRDefault="0051708E" w:rsidP="0051708E" w:rsidR="0051708E" w:rsidRPr="00737ADC">
      <w:pPr>
        <w:jc w:val="both"/>
        <w:rPr>
          <w:rFonts w:hAnsi="Times New Roman" w:ascii="Times New Roman"/>
        </w:rPr>
      </w:pPr>
    </w:p>
    <w:p w:rsidRDefault="0051708E" w:rsidP="0051708E" w:rsidR="0051708E" w:rsidRPr="00737ADC">
      <w:pPr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</w:rPr>
        <w:t xml:space="preserve">                                    </w:t>
      </w:r>
      <w:r w:rsidR="007746CD">
        <w:rPr>
          <w:rFonts w:hAnsi="Times New Roman" w:ascii="Times New Roman"/>
        </w:rPr>
        <w:t xml:space="preserve">                             </w:t>
      </w:r>
      <w:r w:rsidRPr="00737ADC">
        <w:rPr>
          <w:rFonts w:hAnsi="Times New Roman" w:ascii="Times New Roman"/>
        </w:rPr>
        <w:t>Obrazloženje</w:t>
      </w:r>
    </w:p>
    <w:p w:rsidRDefault="0051708E" w:rsidP="0051708E" w:rsidR="0051708E" w:rsidRPr="00737ADC">
      <w:pPr>
        <w:jc w:val="both"/>
        <w:rPr>
          <w:rFonts w:hAnsi="Times New Roman" w:ascii="Times New Roman"/>
        </w:rPr>
      </w:pPr>
    </w:p>
    <w:p w:rsidRDefault="00964E30" w:rsidP="00E56F8C" w:rsidR="00E56F8C" w:rsidRPr="00737AD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Podneskom od 08</w:t>
      </w:r>
      <w:r w:rsidR="00E56F8C" w:rsidRPr="00737ADC">
        <w:rPr>
          <w:rFonts w:hAnsi="Times New Roman" w:ascii="Times New Roman"/>
        </w:rPr>
        <w:t xml:space="preserve">. </w:t>
      </w:r>
      <w:r w:rsidR="00BD4867">
        <w:rPr>
          <w:rFonts w:hAnsi="Times New Roman" w:ascii="Times New Roman"/>
        </w:rPr>
        <w:t>travnja 2019</w:t>
      </w:r>
      <w:r w:rsidR="00E56F8C" w:rsidRPr="00737ADC">
        <w:rPr>
          <w:rFonts w:hAnsi="Times New Roman" w:ascii="Times New Roman"/>
        </w:rPr>
        <w:t xml:space="preserve">. stečajni upravitelj je obavijestio ovaj sud da stečajna masa stečajnog dužnika </w:t>
      </w:r>
      <w:r w:rsidR="00AC7FE9">
        <w:rPr>
          <w:rFonts w:hAnsi="Times New Roman" w:ascii="Times New Roman"/>
        </w:rPr>
        <w:t>nije dostatna ni za namirenje troškova stečajnog postupka te je zatražio nagradu za svoj rad i naknadu stvarnih troškova</w:t>
      </w:r>
      <w:r w:rsidR="00CA31E5" w:rsidRPr="00CA31E5">
        <w:t xml:space="preserve"> </w:t>
      </w:r>
      <w:r w:rsidR="00CA31E5" w:rsidRPr="00CA31E5">
        <w:rPr>
          <w:rFonts w:hAnsi="Times New Roman" w:ascii="Times New Roman"/>
        </w:rPr>
        <w:t>iz Fonda za pokriće troškova stečajnog postupka</w:t>
      </w:r>
      <w:r w:rsidR="00001273">
        <w:rPr>
          <w:rFonts w:hAnsi="Times New Roman" w:ascii="Times New Roman"/>
        </w:rPr>
        <w:t>.</w:t>
      </w:r>
    </w:p>
    <w:p w:rsidRDefault="00BF216F" w:rsidP="00BF216F" w:rsidR="00BF216F" w:rsidRPr="00BF216F">
      <w:pPr>
        <w:ind w:firstLine="720"/>
        <w:jc w:val="both"/>
        <w:rPr>
          <w:rFonts w:hAnsi="Times New Roman" w:ascii="Times New Roman"/>
        </w:rPr>
      </w:pPr>
      <w:r w:rsidRPr="00BF216F">
        <w:rPr>
          <w:rFonts w:hAnsi="Times New Roman" w:ascii="Times New Roman"/>
        </w:rPr>
        <w:t>Temeljem odredbe članka 94. SZ-a (NN 71/15</w:t>
      </w:r>
      <w:r>
        <w:rPr>
          <w:rFonts w:hAnsi="Times New Roman" w:ascii="Times New Roman"/>
        </w:rPr>
        <w:t>, 104/17</w:t>
      </w:r>
      <w:r w:rsidRPr="00BF216F">
        <w:rPr>
          <w:rFonts w:hAnsi="Times New Roman" w:ascii="Times New Roman"/>
        </w:rPr>
        <w:t>), stečajni upravitelj ima pravo na nagradu za svoj rad i naknadu stvarnih troškova.</w:t>
      </w:r>
    </w:p>
    <w:p w:rsidRDefault="00BF216F" w:rsidP="00BF216F" w:rsidR="00BF216F" w:rsidRPr="00BF216F">
      <w:pPr>
        <w:ind w:firstLine="720"/>
        <w:jc w:val="both"/>
        <w:rPr>
          <w:rFonts w:hAnsi="Times New Roman" w:ascii="Times New Roman"/>
        </w:rPr>
      </w:pPr>
      <w:r w:rsidRPr="00BF216F">
        <w:rPr>
          <w:rFonts w:hAnsi="Times New Roman" w:ascii="Times New Roman"/>
        </w:rPr>
        <w:t>Nagradu stečajnom upravitelju rješenjem određuje sud prema uredbi kojom Vlada Republike Hrvatske utvrđuje kriterije i način obračuna i plaćanja nagrade stečajnim upraviteljima.</w:t>
      </w:r>
    </w:p>
    <w:p w:rsidRDefault="00BF216F" w:rsidP="00BF216F" w:rsidR="00BF216F" w:rsidRPr="00BF216F">
      <w:pPr>
        <w:ind w:firstLine="720"/>
        <w:jc w:val="both"/>
        <w:rPr>
          <w:rFonts w:hAnsi="Times New Roman" w:ascii="Times New Roman"/>
        </w:rPr>
      </w:pPr>
      <w:r w:rsidRPr="00BF216F">
        <w:rPr>
          <w:rFonts w:hAnsi="Times New Roman" w:ascii="Times New Roman"/>
        </w:rPr>
        <w:t>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BF216F" w:rsidP="00841688" w:rsidR="00BF216F">
      <w:pPr>
        <w:ind w:firstLine="720"/>
        <w:jc w:val="both"/>
        <w:rPr>
          <w:rFonts w:hAnsi="Times New Roman" w:ascii="Times New Roman"/>
        </w:rPr>
      </w:pPr>
      <w:r w:rsidRPr="00BF216F">
        <w:rPr>
          <w:rFonts w:hAnsi="Times New Roman" w:ascii="Times New Roman"/>
        </w:rPr>
        <w:t xml:space="preserve">Stečajnom upravitelju dosuđena je, na temelju njegovog pisanog, obrazloženog i dokumentiranog izvješća, koje prileži spisu, jednokratna nagrada, primjerena obavljenom poslu u iznosu od 3.000,00 kn bruto i to za sastav poziva osobi ovlaštenoj za zastupanje dužnika, prikupljanje dokumentacije kod Porezne uprave, zaprimanje, pregled i ispitivanje tražbina vjerovnika, izrada početne stečajne bilance, tablica vjerovnika, pregled imovine i obveza i ostala dokumentacija sukladno Stečajnom zakonu, sastav izvješća o financijsko gospodarskom stanju stečajnog dužnika za ispitno i izvještajno ročište sa mišljenjem i prijedlozima stečajnog upravitelja, podnošenje izvješća i ispitivanje tražbina na ispitnom </w:t>
      </w:r>
      <w:r w:rsidR="00964E30">
        <w:rPr>
          <w:rFonts w:hAnsi="Times New Roman" w:ascii="Times New Roman"/>
        </w:rPr>
        <w:t>i izvještajnom ročištu održanom 30</w:t>
      </w:r>
      <w:r w:rsidR="00C82145">
        <w:rPr>
          <w:rFonts w:hAnsi="Times New Roman" w:ascii="Times New Roman"/>
        </w:rPr>
        <w:t xml:space="preserve">. </w:t>
      </w:r>
      <w:r w:rsidR="00964E30">
        <w:rPr>
          <w:rFonts w:hAnsi="Times New Roman" w:ascii="Times New Roman"/>
        </w:rPr>
        <w:t>siječnja</w:t>
      </w:r>
      <w:r w:rsidRPr="00BF216F">
        <w:rPr>
          <w:rFonts w:hAnsi="Times New Roman" w:ascii="Times New Roman"/>
        </w:rPr>
        <w:t xml:space="preserve"> 2019. godine.</w:t>
      </w:r>
    </w:p>
    <w:p w:rsidRDefault="00C82145" w:rsidP="00E56F8C" w:rsidR="0084168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Stvarni troškovi se odnose na </w:t>
      </w:r>
      <w:r w:rsidR="00070DD3">
        <w:rPr>
          <w:rFonts w:hAnsi="Times New Roman" w:ascii="Times New Roman"/>
        </w:rPr>
        <w:t>poštanske usluge</w:t>
      </w:r>
      <w:r w:rsidR="008846A7">
        <w:rPr>
          <w:rFonts w:hAnsi="Times New Roman" w:ascii="Times New Roman"/>
        </w:rPr>
        <w:t xml:space="preserve"> u iznosu od </w:t>
      </w:r>
      <w:r w:rsidR="00070DD3">
        <w:rPr>
          <w:rFonts w:hAnsi="Times New Roman" w:ascii="Times New Roman"/>
        </w:rPr>
        <w:t>166,80</w:t>
      </w:r>
      <w:r w:rsidR="006B4FD6">
        <w:rPr>
          <w:rFonts w:hAnsi="Times New Roman" w:ascii="Times New Roman"/>
        </w:rPr>
        <w:t xml:space="preserve"> </w:t>
      </w:r>
      <w:r w:rsidR="00552802">
        <w:rPr>
          <w:rFonts w:hAnsi="Times New Roman" w:ascii="Times New Roman"/>
        </w:rPr>
        <w:t>k</w:t>
      </w:r>
      <w:r w:rsidR="006B4FD6">
        <w:rPr>
          <w:rFonts w:hAnsi="Times New Roman" w:ascii="Times New Roman"/>
        </w:rPr>
        <w:t>n</w:t>
      </w:r>
      <w:r w:rsidR="00826EEF">
        <w:rPr>
          <w:rFonts w:hAnsi="Times New Roman" w:ascii="Times New Roman"/>
        </w:rPr>
        <w:t>, troška</w:t>
      </w:r>
      <w:r w:rsidR="00070DD3">
        <w:rPr>
          <w:rFonts w:hAnsi="Times New Roman" w:ascii="Times New Roman"/>
        </w:rPr>
        <w:t xml:space="preserve"> izrade pečata 13</w:t>
      </w:r>
      <w:r w:rsidR="008846A7">
        <w:rPr>
          <w:rFonts w:hAnsi="Times New Roman" w:ascii="Times New Roman"/>
        </w:rPr>
        <w:t xml:space="preserve">0,00 kn, </w:t>
      </w:r>
      <w:r w:rsidR="00070DD3">
        <w:rPr>
          <w:rFonts w:hAnsi="Times New Roman" w:ascii="Times New Roman"/>
        </w:rPr>
        <w:t xml:space="preserve">biljega 40,00 kn, naknade Centru za vozila Hrvatske od 17,94 kn, </w:t>
      </w:r>
      <w:r w:rsidR="00BB50E4">
        <w:rPr>
          <w:rFonts w:hAnsi="Times New Roman" w:ascii="Times New Roman"/>
        </w:rPr>
        <w:t>troška</w:t>
      </w:r>
      <w:r w:rsidR="00CC004E">
        <w:rPr>
          <w:rFonts w:hAnsi="Times New Roman" w:ascii="Times New Roman"/>
        </w:rPr>
        <w:t xml:space="preserve"> </w:t>
      </w:r>
    </w:p>
    <w:p w:rsidRDefault="00841688" w:rsidP="00841688" w:rsidR="00841688">
      <w:pPr>
        <w:jc w:val="both"/>
        <w:rPr>
          <w:rFonts w:hAnsi="Times New Roman" w:ascii="Times New Roman"/>
        </w:rPr>
      </w:pPr>
    </w:p>
    <w:p w:rsidRDefault="00841688" w:rsidP="00841688" w:rsidR="00841688">
      <w:pPr>
        <w:jc w:val="both"/>
        <w:rPr>
          <w:rFonts w:hAnsi="Times New Roman" w:ascii="Times New Roman"/>
        </w:rPr>
      </w:pPr>
    </w:p>
    <w:p w:rsidRDefault="00841688" w:rsidP="00841688" w:rsidR="00841688">
      <w:pPr>
        <w:jc w:val="both"/>
        <w:rPr>
          <w:rFonts w:hAnsi="Times New Roman" w:ascii="Times New Roman"/>
        </w:rPr>
      </w:pPr>
    </w:p>
    <w:p w:rsidRDefault="00CC004E" w:rsidP="00841688" w:rsidR="001D6A8A" w:rsidRPr="00737A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knj</w:t>
      </w:r>
      <w:r w:rsidR="00BB50E4">
        <w:rPr>
          <w:rFonts w:hAnsi="Times New Roman" w:ascii="Times New Roman"/>
        </w:rPr>
        <w:t xml:space="preserve">igovodstva </w:t>
      </w:r>
      <w:r w:rsidR="0083043D">
        <w:rPr>
          <w:rFonts w:hAnsi="Times New Roman" w:ascii="Times New Roman"/>
        </w:rPr>
        <w:t>575</w:t>
      </w:r>
      <w:r w:rsidR="00BB50E4">
        <w:rPr>
          <w:rFonts w:hAnsi="Times New Roman" w:ascii="Times New Roman"/>
        </w:rPr>
        <w:t>,00 kn, troškova</w:t>
      </w:r>
      <w:r>
        <w:rPr>
          <w:rFonts w:hAnsi="Times New Roman" w:ascii="Times New Roman"/>
        </w:rPr>
        <w:t xml:space="preserve"> </w:t>
      </w:r>
      <w:r w:rsidR="00DE7C08">
        <w:rPr>
          <w:rFonts w:hAnsi="Times New Roman" w:ascii="Times New Roman"/>
        </w:rPr>
        <w:t>pribave raznih podataka iz očevidnika</w:t>
      </w:r>
      <w:r w:rsidR="008846A7">
        <w:rPr>
          <w:rFonts w:hAnsi="Times New Roman" w:ascii="Times New Roman"/>
        </w:rPr>
        <w:t xml:space="preserve"> </w:t>
      </w:r>
      <w:r w:rsidR="006B4FD6">
        <w:rPr>
          <w:rFonts w:hAnsi="Times New Roman" w:ascii="Times New Roman"/>
        </w:rPr>
        <w:t xml:space="preserve"> </w:t>
      </w:r>
      <w:r w:rsidR="00BB50E4">
        <w:rPr>
          <w:rFonts w:hAnsi="Times New Roman" w:ascii="Times New Roman"/>
        </w:rPr>
        <w:t xml:space="preserve">i evidencije </w:t>
      </w:r>
      <w:r w:rsidR="0083043D">
        <w:rPr>
          <w:rFonts w:hAnsi="Times New Roman" w:ascii="Times New Roman"/>
        </w:rPr>
        <w:t xml:space="preserve">FINA-e </w:t>
      </w:r>
      <w:r w:rsidR="00A02616">
        <w:rPr>
          <w:rFonts w:hAnsi="Times New Roman" w:ascii="Times New Roman"/>
        </w:rPr>
        <w:t xml:space="preserve">i objava </w:t>
      </w:r>
      <w:r w:rsidR="00BB50E4">
        <w:rPr>
          <w:rFonts w:hAnsi="Times New Roman" w:ascii="Times New Roman"/>
        </w:rPr>
        <w:t xml:space="preserve">od </w:t>
      </w:r>
      <w:r w:rsidR="00A02616">
        <w:rPr>
          <w:rFonts w:hAnsi="Times New Roman" w:ascii="Times New Roman"/>
        </w:rPr>
        <w:t>460,00</w:t>
      </w:r>
      <w:r w:rsidR="00BB50E4">
        <w:rPr>
          <w:rFonts w:hAnsi="Times New Roman" w:ascii="Times New Roman"/>
        </w:rPr>
        <w:t xml:space="preserve"> kn, odnosno</w:t>
      </w:r>
      <w:r w:rsidR="00826EEF">
        <w:rPr>
          <w:rFonts w:hAnsi="Times New Roman" w:ascii="Times New Roman"/>
        </w:rPr>
        <w:t>,</w:t>
      </w:r>
      <w:r w:rsidR="00BB50E4">
        <w:rPr>
          <w:rFonts w:hAnsi="Times New Roman" w:ascii="Times New Roman"/>
        </w:rPr>
        <w:t xml:space="preserve"> ukupno 1.</w:t>
      </w:r>
      <w:r w:rsidR="00A02616">
        <w:rPr>
          <w:rFonts w:hAnsi="Times New Roman" w:ascii="Times New Roman"/>
        </w:rPr>
        <w:t>389,7</w:t>
      </w:r>
      <w:r w:rsidR="00BB50E4">
        <w:rPr>
          <w:rFonts w:hAnsi="Times New Roman" w:ascii="Times New Roman"/>
        </w:rPr>
        <w:t>4 kn</w:t>
      </w:r>
      <w:r w:rsidR="00552802">
        <w:rPr>
          <w:rFonts w:hAnsi="Times New Roman" w:ascii="Times New Roman"/>
        </w:rPr>
        <w:t xml:space="preserve">, koje </w:t>
      </w:r>
      <w:r w:rsidR="00BB50E4">
        <w:rPr>
          <w:rFonts w:hAnsi="Times New Roman" w:ascii="Times New Roman"/>
        </w:rPr>
        <w:t xml:space="preserve">troškove </w:t>
      </w:r>
      <w:r w:rsidR="00552802">
        <w:rPr>
          <w:rFonts w:hAnsi="Times New Roman" w:ascii="Times New Roman"/>
        </w:rPr>
        <w:t xml:space="preserve">je stečajni upravitelj dokumentirao </w:t>
      </w:r>
      <w:r w:rsidR="00BB50E4">
        <w:rPr>
          <w:rFonts w:hAnsi="Times New Roman" w:ascii="Times New Roman"/>
        </w:rPr>
        <w:t>računima,</w:t>
      </w:r>
      <w:r w:rsidR="006B4FD6">
        <w:rPr>
          <w:rFonts w:hAnsi="Times New Roman" w:ascii="Times New Roman"/>
        </w:rPr>
        <w:t xml:space="preserve"> </w:t>
      </w:r>
      <w:r w:rsidR="001D6A8A" w:rsidRPr="00737ADC">
        <w:rPr>
          <w:rFonts w:hAnsi="Times New Roman" w:ascii="Times New Roman"/>
        </w:rPr>
        <w:t>pa je</w:t>
      </w:r>
      <w:r w:rsidR="00533346">
        <w:rPr>
          <w:rFonts w:hAnsi="Times New Roman" w:ascii="Times New Roman"/>
        </w:rPr>
        <w:t>,</w:t>
      </w:r>
      <w:r w:rsidR="001D6A8A" w:rsidRPr="00737ADC">
        <w:rPr>
          <w:rFonts w:hAnsi="Times New Roman" w:ascii="Times New Roman"/>
        </w:rPr>
        <w:t xml:space="preserve"> </w:t>
      </w:r>
      <w:r w:rsidR="00533346">
        <w:rPr>
          <w:rFonts w:hAnsi="Times New Roman" w:ascii="Times New Roman"/>
        </w:rPr>
        <w:t>sukladno članku 94 stavcima</w:t>
      </w:r>
      <w:r w:rsidR="00552802">
        <w:rPr>
          <w:rFonts w:hAnsi="Times New Roman" w:ascii="Times New Roman"/>
        </w:rPr>
        <w:t xml:space="preserve"> 1</w:t>
      </w:r>
      <w:r w:rsidR="00533346">
        <w:rPr>
          <w:rFonts w:hAnsi="Times New Roman" w:ascii="Times New Roman"/>
        </w:rPr>
        <w:t xml:space="preserve"> i 6</w:t>
      </w:r>
      <w:r w:rsidR="00552802">
        <w:rPr>
          <w:rFonts w:hAnsi="Times New Roman" w:ascii="Times New Roman"/>
        </w:rPr>
        <w:t xml:space="preserve"> </w:t>
      </w:r>
      <w:r w:rsidR="00F66601">
        <w:rPr>
          <w:rFonts w:hAnsi="Times New Roman" w:ascii="Times New Roman"/>
        </w:rPr>
        <w:t xml:space="preserve">SZ-a </w:t>
      </w:r>
      <w:r w:rsidR="00A51C5E">
        <w:rPr>
          <w:rFonts w:hAnsi="Times New Roman" w:ascii="Times New Roman"/>
        </w:rPr>
        <w:t xml:space="preserve">(NN 71/15, 104/17), </w:t>
      </w:r>
      <w:r w:rsidR="001D6A8A" w:rsidRPr="00737ADC">
        <w:rPr>
          <w:rFonts w:hAnsi="Times New Roman" w:ascii="Times New Roman"/>
        </w:rPr>
        <w:t>valja</w:t>
      </w:r>
      <w:r w:rsidR="00EC5966">
        <w:rPr>
          <w:rFonts w:hAnsi="Times New Roman" w:ascii="Times New Roman"/>
        </w:rPr>
        <w:t xml:space="preserve">lo </w:t>
      </w:r>
      <w:r w:rsidR="001D6A8A" w:rsidRPr="00737ADC">
        <w:rPr>
          <w:rFonts w:hAnsi="Times New Roman" w:ascii="Times New Roman"/>
        </w:rPr>
        <w:t xml:space="preserve">riješiti kao u izreci. </w:t>
      </w:r>
    </w:p>
    <w:p w:rsidRDefault="0051708E" w:rsidP="0051708E" w:rsidR="0051708E" w:rsidRPr="00A47712">
      <w:pPr>
        <w:jc w:val="both"/>
        <w:rPr>
          <w:rFonts w:hAnsi="Times New Roman" w:ascii="Times New Roman"/>
        </w:rPr>
      </w:pPr>
    </w:p>
    <w:p w:rsidRDefault="0051708E" w:rsidP="0051708E" w:rsidR="0051708E" w:rsidRPr="00737ADC">
      <w:pPr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</w:rPr>
        <w:t xml:space="preserve">                       </w:t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  <w:t>U Zagrebu</w:t>
      </w:r>
      <w:r w:rsidR="003E3486" w:rsidRPr="00737ADC">
        <w:rPr>
          <w:rFonts w:hAnsi="Times New Roman" w:ascii="Times New Roman"/>
        </w:rPr>
        <w:t xml:space="preserve">, </w:t>
      </w:r>
      <w:r w:rsidR="00A02616">
        <w:rPr>
          <w:rFonts w:hAnsi="Times New Roman" w:ascii="Times New Roman"/>
        </w:rPr>
        <w:t>05</w:t>
      </w:r>
      <w:r w:rsidR="00AB5C6F" w:rsidRPr="00737ADC">
        <w:rPr>
          <w:rFonts w:hAnsi="Times New Roman" w:ascii="Times New Roman"/>
        </w:rPr>
        <w:t xml:space="preserve">. </w:t>
      </w:r>
      <w:r w:rsidR="00A02616">
        <w:rPr>
          <w:rFonts w:hAnsi="Times New Roman" w:ascii="Times New Roman"/>
        </w:rPr>
        <w:t>lipnja</w:t>
      </w:r>
      <w:r w:rsidR="00F66601">
        <w:rPr>
          <w:rFonts w:hAnsi="Times New Roman" w:ascii="Times New Roman"/>
        </w:rPr>
        <w:t xml:space="preserve"> 2</w:t>
      </w:r>
      <w:r w:rsidR="00AB5C6F" w:rsidRPr="00737ADC">
        <w:rPr>
          <w:rFonts w:hAnsi="Times New Roman" w:ascii="Times New Roman"/>
        </w:rPr>
        <w:t>019</w:t>
      </w:r>
      <w:r w:rsidR="006F1640" w:rsidRPr="00737ADC">
        <w:rPr>
          <w:rFonts w:hAnsi="Times New Roman" w:ascii="Times New Roman"/>
        </w:rPr>
        <w:t>.</w:t>
      </w:r>
      <w:r w:rsidR="006166F1">
        <w:rPr>
          <w:rFonts w:hAnsi="Times New Roman" w:ascii="Times New Roman"/>
        </w:rPr>
        <w:t xml:space="preserve"> </w:t>
      </w:r>
      <w:r w:rsidR="006F1640" w:rsidRPr="00737ADC">
        <w:rPr>
          <w:rFonts w:hAnsi="Times New Roman" w:ascii="Times New Roman"/>
        </w:rPr>
        <w:t>godine</w:t>
      </w:r>
    </w:p>
    <w:p w:rsidRDefault="0051708E" w:rsidP="0051708E" w:rsidR="0051708E" w:rsidRPr="00737ADC">
      <w:pPr>
        <w:jc w:val="both"/>
        <w:rPr>
          <w:rFonts w:hAnsi="Times New Roman" w:ascii="Times New Roman"/>
        </w:rPr>
      </w:pPr>
    </w:p>
    <w:p w:rsidRDefault="0051708E" w:rsidP="006F1640" w:rsidR="0051708E" w:rsidRPr="00737ADC">
      <w:pPr>
        <w:jc w:val="right"/>
        <w:rPr>
          <w:rFonts w:hAnsi="Times New Roman" w:ascii="Times New Roman"/>
        </w:rPr>
      </w:pP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  <w:t xml:space="preserve">      </w:t>
      </w:r>
      <w:r w:rsidR="006F1640" w:rsidRPr="00737ADC">
        <w:rPr>
          <w:rFonts w:hAnsi="Times New Roman" w:ascii="Times New Roman"/>
        </w:rPr>
        <w:t>SUDAC:</w:t>
      </w:r>
    </w:p>
    <w:p w:rsidRDefault="0051708E" w:rsidP="007A479D" w:rsidR="0051708E" w:rsidRPr="00737ADC">
      <w:pPr>
        <w:pStyle w:val="Uvuenotijeloteksta"/>
        <w:ind w:firstLine="141" w:left="1983"/>
        <w:jc w:val="right"/>
      </w:pPr>
      <w:r w:rsidRPr="00737ADC">
        <w:tab/>
      </w:r>
      <w:r w:rsidRPr="00737ADC">
        <w:tab/>
      </w:r>
      <w:r w:rsidRPr="00737ADC">
        <w:tab/>
      </w:r>
      <w:r w:rsidRPr="00737ADC">
        <w:tab/>
      </w:r>
      <w:r w:rsidRPr="00737ADC">
        <w:tab/>
      </w:r>
      <w:r w:rsidRPr="00737ADC">
        <w:tab/>
      </w:r>
      <w:r w:rsidRPr="00737ADC">
        <w:tab/>
        <w:t xml:space="preserve">  Vesna Sremac Šoštar</w:t>
      </w:r>
      <w:r w:rsidR="00C0319D">
        <w:t>,v.r.</w:t>
      </w:r>
    </w:p>
    <w:p w:rsidRDefault="006F1640" w:rsidP="00826EEF" w:rsidR="004D74F7">
      <w:pPr>
        <w:tabs>
          <w:tab w:pos="6578" w:val="left"/>
        </w:tabs>
        <w:jc w:val="right"/>
        <w:rPr>
          <w:rFonts w:hAnsi="Times New Roman" w:ascii="Times New Roman"/>
        </w:rPr>
      </w:pPr>
      <w:r w:rsidRPr="00737ADC">
        <w:rPr>
          <w:rFonts w:hAnsi="Times New Roman" w:ascii="Times New Roman"/>
        </w:rPr>
        <w:tab/>
      </w:r>
    </w:p>
    <w:p w:rsidRDefault="004D74F7" w:rsidP="0051708E" w:rsidR="004D74F7" w:rsidRPr="00737ADC">
      <w:pPr>
        <w:jc w:val="both"/>
        <w:rPr>
          <w:rFonts w:hAnsi="Times New Roman" w:ascii="Times New Roman"/>
        </w:rPr>
      </w:pPr>
    </w:p>
    <w:p w:rsidRDefault="0051708E" w:rsidP="0051708E" w:rsidR="0051708E" w:rsidRPr="00737ADC">
      <w:pPr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</w:rPr>
        <w:t>POUKA O PRAVNOM LIJEKU:</w:t>
      </w:r>
    </w:p>
    <w:p w:rsidRDefault="0051708E" w:rsidP="0051708E" w:rsidR="0051708E" w:rsidRPr="00737ADC">
      <w:pPr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</w:t>
      </w:r>
      <w:r w:rsidR="006166F1">
        <w:rPr>
          <w:rFonts w:hAnsi="Times New Roman" w:ascii="Times New Roman"/>
        </w:rPr>
        <w:t>, 104/17</w:t>
      </w:r>
      <w:r w:rsidRPr="00737ADC">
        <w:rPr>
          <w:rFonts w:hAnsi="Times New Roman" w:ascii="Times New Roman"/>
        </w:rPr>
        <w:t>))</w:t>
      </w:r>
    </w:p>
    <w:p w:rsidRDefault="0051708E" w:rsidP="0051708E" w:rsidR="0051708E" w:rsidRPr="00737ADC">
      <w:pPr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737ADC">
      <w:pPr>
        <w:jc w:val="both"/>
        <w:rPr>
          <w:rFonts w:hAnsi="Times New Roman" w:ascii="Times New Roman"/>
        </w:rPr>
      </w:pPr>
    </w:p>
    <w:p w:rsidRDefault="00C0319D" w:rsidR="00C0319D" w:rsidRPr="00C0319D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C0319D">
        <w:rPr>
          <w:rFonts w:hAnsi="Times New Roman" w:ascii="Times New Roman"/>
        </w:rPr>
        <w:t>Za točnost otpravka-ovl. službenik</w:t>
      </w:r>
    </w:p>
    <w:p w:rsidRDefault="00C0319D" w:rsidR="00C0319D" w:rsidRPr="00C0319D">
      <w:pPr>
        <w:rPr>
          <w:rFonts w:hAnsi="Times New Roman" w:ascii="Times New Roman"/>
        </w:rPr>
      </w:pPr>
      <w:r w:rsidRPr="00C0319D">
        <w:rPr>
          <w:rFonts w:hAnsi="Times New Roman" w:ascii="Times New Roman"/>
        </w:rPr>
        <w:tab/>
      </w:r>
      <w:r w:rsidRPr="00C0319D">
        <w:rPr>
          <w:rFonts w:hAnsi="Times New Roman" w:ascii="Times New Roman"/>
        </w:rPr>
        <w:tab/>
      </w:r>
      <w:r w:rsidRPr="00C0319D">
        <w:rPr>
          <w:rFonts w:hAnsi="Times New Roman" w:ascii="Times New Roman"/>
        </w:rPr>
        <w:tab/>
      </w:r>
      <w:r w:rsidRPr="00C0319D">
        <w:rPr>
          <w:rFonts w:hAnsi="Times New Roman" w:ascii="Times New Roman"/>
        </w:rPr>
        <w:tab/>
      </w:r>
      <w:r w:rsidRPr="00C0319D">
        <w:rPr>
          <w:rFonts w:hAnsi="Times New Roman" w:ascii="Times New Roman"/>
        </w:rPr>
        <w:tab/>
      </w:r>
      <w:r w:rsidRPr="00C0319D">
        <w:rPr>
          <w:rFonts w:hAnsi="Times New Roman" w:ascii="Times New Roman"/>
        </w:rPr>
        <w:tab/>
      </w:r>
      <w:r w:rsidRPr="00C0319D">
        <w:rPr>
          <w:rFonts w:hAnsi="Times New Roman" w:ascii="Times New Roman"/>
        </w:rPr>
        <w:tab/>
      </w:r>
      <w:r w:rsidRPr="00C0319D">
        <w:rPr>
          <w:rFonts w:hAnsi="Times New Roman" w:ascii="Times New Roman"/>
        </w:rPr>
        <w:tab/>
      </w:r>
      <w:r w:rsidRPr="00C0319D">
        <w:rPr>
          <w:rFonts w:hAnsi="Times New Roman" w:ascii="Times New Roman"/>
        </w:rPr>
        <w:tab/>
        <w:t>Vinka Mihalinčić</w:t>
      </w:r>
    </w:p>
    <w:p w:rsidRDefault="00C776DE" w:rsidP="00841688" w:rsidR="00C776DE" w:rsidRPr="00737ADC">
      <w:pPr>
        <w:pStyle w:val="Odlomakpopisa"/>
        <w:jc w:val="both"/>
        <w:rPr>
          <w:rFonts w:hAnsi="Times New Roman" w:ascii="Times New Roman"/>
        </w:rPr>
      </w:pPr>
    </w:p>
    <w:sectPr w:rsidSect="00841688" w:rsidR="00C776DE" w:rsidRPr="00737ADC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418"/>
      <w:paperSrc w:other="7" w:first="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BE3" w:rsidR="00962BE3">
      <w:r>
        <w:separator/>
      </w:r>
    </w:p>
  </w:endnote>
  <w:endnote w:id="0" w:type="continuationSeparator">
    <w:p w:rsidRDefault="00962BE3" w:rsidR="00962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BE3" w:rsidR="00962BE3">
      <w:r>
        <w:separator/>
      </w:r>
    </w:p>
  </w:footnote>
  <w:footnote w:id="0" w:type="continuationSeparator">
    <w:p w:rsidRDefault="00962BE3" w:rsidR="00962B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31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0321" w:rsidP="00AF7971" w:rsidR="006A0321">
    <w:pPr>
      <w:pStyle w:val="Zaglavlje"/>
      <w:jc w:val="right"/>
      <w:rPr>
        <w:rFonts w:hAnsi="Times New Roman" w:ascii="Times New Roman"/>
      </w:rPr>
    </w:pPr>
  </w:p>
  <w:p w:rsidRDefault="006A0321" w:rsidP="00AF7971" w:rsidR="006A032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                 </w:t>
    </w:r>
  </w:p>
  <w:p w:rsidRDefault="006A0321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</w:t>
    </w:r>
    <w:r w:rsidR="00F0156E"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540EF6">
      <w:rPr>
        <w:rFonts w:hAnsi="Times New Roman" w:ascii="Times New Roman"/>
      </w:rPr>
      <w:t>6938/16-</w:t>
    </w:r>
    <w:r w:rsidR="00841688">
      <w:rPr>
        <w:rFonts w:hAnsi="Times New Roman" w:ascii="Times New Roman"/>
      </w:rPr>
      <w:t>38</w:t>
    </w:r>
  </w:p>
  <w:p w:rsidRDefault="006A0321" w:rsidP="008F27CC" w:rsidR="00AF79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</w:p>
  <w:p w:rsidRDefault="006A0321" w:rsidP="008F27CC" w:rsidR="006A032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 xml:space="preserve">  </w:t>
    </w: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458550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F1640" w:rsidP="006F1640" w:rsidR="006F1640" w:rsidRPr="006F1640">
        <w:pPr>
          <w:pStyle w:val="Zaglavlje"/>
          <w:jc w:val="right"/>
          <w:rPr>
            <w:rFonts w:hAnsi="Times New Roman" w:ascii="Times New Roman"/>
          </w:rPr>
        </w:pPr>
        <w:r w:rsidRPr="006F1640">
          <w:rPr>
            <w:rFonts w:hAnsi="Times New Roman" w:ascii="Times New Roman"/>
          </w:rPr>
          <w:t>48.</w:t>
        </w:r>
        <w:r w:rsidR="00EF4378">
          <w:rPr>
            <w:rFonts w:hAnsi="Times New Roman" w:ascii="Times New Roman"/>
          </w:rPr>
          <w:t xml:space="preserve"> </w:t>
        </w:r>
        <w:r w:rsidRPr="006F1640">
          <w:rPr>
            <w:rFonts w:hAnsi="Times New Roman" w:ascii="Times New Roman"/>
          </w:rPr>
          <w:t>St-</w:t>
        </w:r>
        <w:r w:rsidR="00540EF6">
          <w:rPr>
            <w:rFonts w:hAnsi="Times New Roman" w:ascii="Times New Roman"/>
          </w:rPr>
          <w:t>6938/16</w:t>
        </w:r>
        <w:r w:rsidR="00D1216D">
          <w:rPr>
            <w:rFonts w:hAnsi="Times New Roman" w:ascii="Times New Roman"/>
          </w:rPr>
          <w:t>-</w:t>
        </w:r>
        <w:r w:rsidR="00841688">
          <w:rPr>
            <w:rFonts w:hAnsi="Times New Roman" w:ascii="Times New Roman"/>
          </w:rPr>
          <w:t>38</w:t>
        </w:r>
      </w:p>
    </w:sdtContent>
  </w:sdt>
  <w:p w:rsidRDefault="006F1640" w:rsidR="006F16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045EB"/>
    <w:multiLevelType w:val="hybridMultilevel"/>
    <w:tmpl w:val="BB100284"/>
    <w:lvl w:tplc="EA4E32DC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763775"/>
    <w:multiLevelType w:val="hybridMultilevel"/>
    <w:tmpl w:val="D046BDFA"/>
    <w:lvl w:tplc="1F10F1DA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CB343E7"/>
    <w:multiLevelType w:val="hybridMultilevel"/>
    <w:tmpl w:val="CE80A12C"/>
    <w:lvl w:tplc="F9EED83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C5485F"/>
    <w:multiLevelType w:val="hybridMultilevel"/>
    <w:tmpl w:val="72BC24DE"/>
    <w:lvl w:tplc="334675C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4"/>
  </w:num>
  <w:num w:numId="5">
    <w:abstractNumId w:val="5"/>
  </w:num>
  <w:num w:numId="6">
    <w:abstractNumId w:val="12"/>
  </w:num>
  <w:num w:numId="7">
    <w:abstractNumId w:val="9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5"/>
  </w:num>
  <w:num w:numId="12">
    <w:abstractNumId w:val="7"/>
  </w:num>
  <w:num w:numId="13">
    <w:abstractNumId w:val="10"/>
  </w:num>
  <w:num w:numId="14">
    <w:abstractNumId w:val="14"/>
  </w:num>
  <w:num w:numId="15">
    <w:abstractNumId w:val="3"/>
  </w:num>
  <w:num w:numId="16">
    <w:abstractNumId w:val="2"/>
  </w:num>
  <w:num w:numId="17">
    <w:abstractNumId w:val="11"/>
  </w:num>
  <w:num w:numId="18">
    <w:abstractNumId w:val="6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1273"/>
    <w:rsid w:val="00004314"/>
    <w:rsid w:val="00006651"/>
    <w:rsid w:val="0000736B"/>
    <w:rsid w:val="00007AD5"/>
    <w:rsid w:val="0002289D"/>
    <w:rsid w:val="00034BB1"/>
    <w:rsid w:val="000362EC"/>
    <w:rsid w:val="0004277D"/>
    <w:rsid w:val="00043087"/>
    <w:rsid w:val="000447BA"/>
    <w:rsid w:val="00046A4F"/>
    <w:rsid w:val="00046AF9"/>
    <w:rsid w:val="0006036C"/>
    <w:rsid w:val="00070DD3"/>
    <w:rsid w:val="00072634"/>
    <w:rsid w:val="000809AB"/>
    <w:rsid w:val="000818FB"/>
    <w:rsid w:val="00081DEC"/>
    <w:rsid w:val="000925C5"/>
    <w:rsid w:val="000A297D"/>
    <w:rsid w:val="000A79AB"/>
    <w:rsid w:val="000B1278"/>
    <w:rsid w:val="000C3F20"/>
    <w:rsid w:val="000C5116"/>
    <w:rsid w:val="000C6183"/>
    <w:rsid w:val="000E05CA"/>
    <w:rsid w:val="000F79C5"/>
    <w:rsid w:val="001056B0"/>
    <w:rsid w:val="001115CA"/>
    <w:rsid w:val="001314E4"/>
    <w:rsid w:val="0015456E"/>
    <w:rsid w:val="001638A5"/>
    <w:rsid w:val="00175230"/>
    <w:rsid w:val="00177D95"/>
    <w:rsid w:val="00180A62"/>
    <w:rsid w:val="00181B8C"/>
    <w:rsid w:val="00184EA3"/>
    <w:rsid w:val="00192133"/>
    <w:rsid w:val="001B052B"/>
    <w:rsid w:val="001B54F2"/>
    <w:rsid w:val="001D24E4"/>
    <w:rsid w:val="001D5EB3"/>
    <w:rsid w:val="001D6A8A"/>
    <w:rsid w:val="001E12C7"/>
    <w:rsid w:val="001E35B4"/>
    <w:rsid w:val="001F099E"/>
    <w:rsid w:val="001F6418"/>
    <w:rsid w:val="001F667D"/>
    <w:rsid w:val="00200D53"/>
    <w:rsid w:val="0020635D"/>
    <w:rsid w:val="002236A7"/>
    <w:rsid w:val="00226E8F"/>
    <w:rsid w:val="00231C0F"/>
    <w:rsid w:val="002343E1"/>
    <w:rsid w:val="00235914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B069D"/>
    <w:rsid w:val="002E5A49"/>
    <w:rsid w:val="002F043B"/>
    <w:rsid w:val="002F2321"/>
    <w:rsid w:val="003067DC"/>
    <w:rsid w:val="0031523D"/>
    <w:rsid w:val="00320B08"/>
    <w:rsid w:val="0032226F"/>
    <w:rsid w:val="003349AD"/>
    <w:rsid w:val="003365D2"/>
    <w:rsid w:val="00344F29"/>
    <w:rsid w:val="00366D26"/>
    <w:rsid w:val="00373B8C"/>
    <w:rsid w:val="0037654D"/>
    <w:rsid w:val="003811DD"/>
    <w:rsid w:val="003812AA"/>
    <w:rsid w:val="003A572A"/>
    <w:rsid w:val="003C3750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21D4E"/>
    <w:rsid w:val="004301C7"/>
    <w:rsid w:val="00447E54"/>
    <w:rsid w:val="00464385"/>
    <w:rsid w:val="004661FF"/>
    <w:rsid w:val="00466D65"/>
    <w:rsid w:val="00467B86"/>
    <w:rsid w:val="0048728D"/>
    <w:rsid w:val="00491637"/>
    <w:rsid w:val="004A6096"/>
    <w:rsid w:val="004B7D02"/>
    <w:rsid w:val="004C7395"/>
    <w:rsid w:val="004D38B6"/>
    <w:rsid w:val="004D74F7"/>
    <w:rsid w:val="00500B0C"/>
    <w:rsid w:val="00503749"/>
    <w:rsid w:val="00513210"/>
    <w:rsid w:val="0051510F"/>
    <w:rsid w:val="0051708E"/>
    <w:rsid w:val="005174C2"/>
    <w:rsid w:val="005278FC"/>
    <w:rsid w:val="00533346"/>
    <w:rsid w:val="0054026A"/>
    <w:rsid w:val="0054065D"/>
    <w:rsid w:val="00540EF6"/>
    <w:rsid w:val="005423FE"/>
    <w:rsid w:val="00542F1A"/>
    <w:rsid w:val="00544A34"/>
    <w:rsid w:val="005456B7"/>
    <w:rsid w:val="00546775"/>
    <w:rsid w:val="00552802"/>
    <w:rsid w:val="00553312"/>
    <w:rsid w:val="00554A5C"/>
    <w:rsid w:val="00556E13"/>
    <w:rsid w:val="005602A6"/>
    <w:rsid w:val="00560F56"/>
    <w:rsid w:val="005611C1"/>
    <w:rsid w:val="00562CF8"/>
    <w:rsid w:val="00562F65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5D64CF"/>
    <w:rsid w:val="005E5194"/>
    <w:rsid w:val="006166F1"/>
    <w:rsid w:val="00630958"/>
    <w:rsid w:val="00637330"/>
    <w:rsid w:val="006375A3"/>
    <w:rsid w:val="006501F2"/>
    <w:rsid w:val="00654207"/>
    <w:rsid w:val="006A0321"/>
    <w:rsid w:val="006A3D35"/>
    <w:rsid w:val="006B4FD6"/>
    <w:rsid w:val="006C7F6C"/>
    <w:rsid w:val="006D44CD"/>
    <w:rsid w:val="006D6C2F"/>
    <w:rsid w:val="006E12B0"/>
    <w:rsid w:val="006E1FD3"/>
    <w:rsid w:val="006E4748"/>
    <w:rsid w:val="006F1640"/>
    <w:rsid w:val="00705993"/>
    <w:rsid w:val="007077A1"/>
    <w:rsid w:val="0073250A"/>
    <w:rsid w:val="00735736"/>
    <w:rsid w:val="00737A4B"/>
    <w:rsid w:val="00737ADC"/>
    <w:rsid w:val="00761FC7"/>
    <w:rsid w:val="007746CD"/>
    <w:rsid w:val="007849EC"/>
    <w:rsid w:val="007919C1"/>
    <w:rsid w:val="00793CE7"/>
    <w:rsid w:val="00793E1F"/>
    <w:rsid w:val="007A479D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26EEF"/>
    <w:rsid w:val="0083043D"/>
    <w:rsid w:val="00830AD4"/>
    <w:rsid w:val="00835282"/>
    <w:rsid w:val="00841688"/>
    <w:rsid w:val="008551D3"/>
    <w:rsid w:val="00861DDE"/>
    <w:rsid w:val="00875EDC"/>
    <w:rsid w:val="008846A7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2BE3"/>
    <w:rsid w:val="00964E30"/>
    <w:rsid w:val="00965C09"/>
    <w:rsid w:val="00977E5D"/>
    <w:rsid w:val="009A209B"/>
    <w:rsid w:val="009B0EAB"/>
    <w:rsid w:val="009B4D5A"/>
    <w:rsid w:val="009C17C9"/>
    <w:rsid w:val="009C1C12"/>
    <w:rsid w:val="009C2E2C"/>
    <w:rsid w:val="009C757D"/>
    <w:rsid w:val="009E0F8E"/>
    <w:rsid w:val="00A02616"/>
    <w:rsid w:val="00A05200"/>
    <w:rsid w:val="00A16F90"/>
    <w:rsid w:val="00A20210"/>
    <w:rsid w:val="00A262E2"/>
    <w:rsid w:val="00A27C87"/>
    <w:rsid w:val="00A3091F"/>
    <w:rsid w:val="00A32FF9"/>
    <w:rsid w:val="00A42972"/>
    <w:rsid w:val="00A47712"/>
    <w:rsid w:val="00A47BCA"/>
    <w:rsid w:val="00A51C5E"/>
    <w:rsid w:val="00A566D5"/>
    <w:rsid w:val="00A76042"/>
    <w:rsid w:val="00A92476"/>
    <w:rsid w:val="00AA2646"/>
    <w:rsid w:val="00AB59EB"/>
    <w:rsid w:val="00AB5C6F"/>
    <w:rsid w:val="00AB77C2"/>
    <w:rsid w:val="00AC7B2F"/>
    <w:rsid w:val="00AC7FE9"/>
    <w:rsid w:val="00AD105D"/>
    <w:rsid w:val="00AE5700"/>
    <w:rsid w:val="00AF2398"/>
    <w:rsid w:val="00AF424C"/>
    <w:rsid w:val="00AF7892"/>
    <w:rsid w:val="00AF7971"/>
    <w:rsid w:val="00B02BF5"/>
    <w:rsid w:val="00B02D87"/>
    <w:rsid w:val="00B07B8D"/>
    <w:rsid w:val="00B314E8"/>
    <w:rsid w:val="00B37BB7"/>
    <w:rsid w:val="00B40B1F"/>
    <w:rsid w:val="00B46EF7"/>
    <w:rsid w:val="00B63CF5"/>
    <w:rsid w:val="00B65F6F"/>
    <w:rsid w:val="00B670B8"/>
    <w:rsid w:val="00B700D8"/>
    <w:rsid w:val="00B85CD3"/>
    <w:rsid w:val="00B90381"/>
    <w:rsid w:val="00BB50E4"/>
    <w:rsid w:val="00BB7245"/>
    <w:rsid w:val="00BD4867"/>
    <w:rsid w:val="00BF216F"/>
    <w:rsid w:val="00C0319D"/>
    <w:rsid w:val="00C07402"/>
    <w:rsid w:val="00C156FD"/>
    <w:rsid w:val="00C25A1D"/>
    <w:rsid w:val="00C27A8F"/>
    <w:rsid w:val="00C3099F"/>
    <w:rsid w:val="00C37769"/>
    <w:rsid w:val="00C41834"/>
    <w:rsid w:val="00C61CA0"/>
    <w:rsid w:val="00C65AF4"/>
    <w:rsid w:val="00C776DE"/>
    <w:rsid w:val="00C77B87"/>
    <w:rsid w:val="00C82145"/>
    <w:rsid w:val="00C92BB5"/>
    <w:rsid w:val="00C942F3"/>
    <w:rsid w:val="00CA31E5"/>
    <w:rsid w:val="00CB11E9"/>
    <w:rsid w:val="00CB732E"/>
    <w:rsid w:val="00CC004E"/>
    <w:rsid w:val="00CE253B"/>
    <w:rsid w:val="00CF1B38"/>
    <w:rsid w:val="00CF542B"/>
    <w:rsid w:val="00CF68C5"/>
    <w:rsid w:val="00D01F2C"/>
    <w:rsid w:val="00D071AA"/>
    <w:rsid w:val="00D1216D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E7C08"/>
    <w:rsid w:val="00DF2519"/>
    <w:rsid w:val="00E03B88"/>
    <w:rsid w:val="00E04E8C"/>
    <w:rsid w:val="00E16F5D"/>
    <w:rsid w:val="00E24EFE"/>
    <w:rsid w:val="00E273A8"/>
    <w:rsid w:val="00E319FB"/>
    <w:rsid w:val="00E31AFD"/>
    <w:rsid w:val="00E56EAA"/>
    <w:rsid w:val="00E56F8C"/>
    <w:rsid w:val="00E57739"/>
    <w:rsid w:val="00E57A13"/>
    <w:rsid w:val="00E66152"/>
    <w:rsid w:val="00E72FA9"/>
    <w:rsid w:val="00EA5B3D"/>
    <w:rsid w:val="00EB6E7E"/>
    <w:rsid w:val="00EC037B"/>
    <w:rsid w:val="00EC5966"/>
    <w:rsid w:val="00EC6334"/>
    <w:rsid w:val="00ED5DE4"/>
    <w:rsid w:val="00EE23B8"/>
    <w:rsid w:val="00EF18D0"/>
    <w:rsid w:val="00EF4378"/>
    <w:rsid w:val="00F0156E"/>
    <w:rsid w:val="00F16459"/>
    <w:rsid w:val="00F23363"/>
    <w:rsid w:val="00F24042"/>
    <w:rsid w:val="00F36606"/>
    <w:rsid w:val="00F40BFF"/>
    <w:rsid w:val="00F430C3"/>
    <w:rsid w:val="00F45317"/>
    <w:rsid w:val="00F47904"/>
    <w:rsid w:val="00F5078B"/>
    <w:rsid w:val="00F56224"/>
    <w:rsid w:val="00F66601"/>
    <w:rsid w:val="00F804A3"/>
    <w:rsid w:val="00F97CAD"/>
    <w:rsid w:val="00FB1C9C"/>
    <w:rsid w:val="00FC3737"/>
    <w:rsid w:val="00FC40FF"/>
    <w:rsid w:val="00FC553E"/>
    <w:rsid w:val="00FD77EA"/>
    <w:rsid w:val="00FE32DC"/>
    <w:rsid w:val="00FE565D"/>
    <w:rsid w:val="00FE5ED6"/>
    <w:rsid w:val="00FE7909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F164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F1640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6F1640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6F164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F1640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6F164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6938</izvorni_sadrzaj>
    <derivirana_varijabla naziv="DomainObject.Predmet.Broj_1">6938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St-6938/2016</izvorni_sadrzaj>
    <derivirana_varijabla naziv="DomainObject.Predmet.OznakaBroj_1">St-6938/2016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COMMONEO d.o.o. zastupanog po punomoćniku Predrag Duvnjak</izvorni_sadrzaj>
    <derivirana_varijabla naziv="DomainObject.Predmet.ProtustrankaFormated_1">  COMMONEO d.o.o. zastupanog po punomoćniku Predrag Duvnjak</derivirana_varijabla>
  </DomainObject.Predmet.ProtustrankaFormated>
  <DomainObject.Predmet.ProtustrankaFormatedOIB>
    <izvorni_sadrzaj>  COMMONEO d.o.o., OIB 15010225623 zastupanog po punomoćniku Predrag Duvnjak</izvorni_sadrzaj>
    <derivirana_varijabla naziv="DomainObject.Predmet.ProtustrankaFormatedOIB_1">  COMMONEO d.o.o., OIB 15010225623 zastupanog po punomoćniku Predrag Duvnjak</derivirana_varijabla>
  </DomainObject.Predmet.ProtustrankaFormatedOIB>
  <DomainObject.Predmet.ProtustrankaFormatedWithAdress>
    <izvorni_sadrzaj> COMMONEO d.o.o., Ratarska 63/II, 10000 Zagreb zastupanog po punomoćniku Predrag Duvnjak</izvorni_sadrzaj>
    <derivirana_varijabla naziv="DomainObject.Predmet.ProtustrankaFormatedWithAdress_1"> COMMONEO d.o.o., Ratarska 63/II, 10000 Zagreb zastupanog po punomoćniku Predrag Duvnjak</derivirana_varijabla>
  </DomainObject.Predmet.ProtustrankaFormatedWithAdress>
  <DomainObject.Predmet.ProtustrankaFormatedWithAdressOIB>
    <izvorni_sadrzaj> COMMONEO d.o.o., OIB 15010225623, Ratarska 63/II, 10000 Zagreb zastupanog po punomoćniku Predrag Duvnjak</izvorni_sadrzaj>
    <derivirana_varijabla naziv="DomainObject.Predmet.ProtustrankaFormatedWithAdressOIB_1"> COMMONEO d.o.o., OIB 15010225623, Ratarska 63/II, 10000 Zagreb zastupanog po punomoćniku Predrag Duvnjak</derivirana_varijabla>
  </DomainObject.Predmet.ProtustrankaFormatedWithAdressOIB>
  <DomainObject.Predmet.ProtustrankaWithAdress>
    <izvorni_sadrzaj>COMMONEO d.o.o. Ratarska 63/II, 10000 Zagreb</izvorni_sadrzaj>
    <derivirana_varijabla naziv="DomainObject.Predmet.ProtustrankaWithAdress_1">COMMONEO d.o.o. Ratarska 63/II, 10000 Zagreb</derivirana_varijabla>
  </DomainObject.Predmet.ProtustrankaWithAdress>
  <DomainObject.Predmet.ProtustrankaWithAdressOIB>
    <izvorni_sadrzaj>COMMONEO d.o.o., OIB 15010225623, Ratarska 63/II, 10000 Zagreb</izvorni_sadrzaj>
    <derivirana_varijabla naziv="DomainObject.Predmet.ProtustrankaWithAdressOIB_1">COMMONEO d.o.o., OIB 15010225623, Ratarska 63/II, 10000 Zagreb</derivirana_varijabla>
  </DomainObject.Predmet.ProtustrankaWithAdressOIB>
  <DomainObject.Predmet.ProtustrankaNazivFormated>
    <izvorni_sadrzaj>COMMONEO d.o.o.</izvorni_sadrzaj>
    <derivirana_varijabla naziv="DomainObject.Predmet.ProtustrankaNazivFormated_1">COMMONEO d.o.o.</derivirana_varijabla>
  </DomainObject.Predmet.ProtustrankaNazivFormated>
  <DomainObject.Predmet.ProtustrankaNazivFormatedOIB>
    <izvorni_sadrzaj>COMMONEO d.o.o., OIB 15010225623</izvorni_sadrzaj>
    <derivirana_varijabla naziv="DomainObject.Predmet.ProtustrankaNazivFormatedOIB_1">COMMONEO d.o.o., OIB 15010225623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COMMONEO d.o.o. zastupanog po punomoćniku Predrag Duvnjak</item>
    </izvorni_sadrzaj>
    <derivirana_varijabla naziv="DomainObject.Predmet.ProtuStrankaListFormated_1">
      <item>COMMONEO d.o.o. zastupanog po punomoćniku Predrag Duvnjak</item>
    </derivirana_varijabla>
  </DomainObject.Predmet.ProtuStrankaListFormated>
  <DomainObject.Predmet.ProtuStrankaListFormatedOIB>
    <izvorni_sadrzaj>
      <item>COMMONEO d.o.o., OIB 15010225623 zastupanog po punomoćniku Predrag Duvnjak</item>
    </izvorni_sadrzaj>
    <derivirana_varijabla naziv="DomainObject.Predmet.ProtuStrankaListFormatedOIB_1">
      <item>COMMONEO d.o.o., OIB 15010225623 zastupanog po punomoćniku Predrag Duvnjak</item>
    </derivirana_varijabla>
  </DomainObject.Predmet.ProtuStrankaListFormatedOIB>
  <DomainObject.Predmet.ProtuStrankaListFormatedWithAdress>
    <izvorni_sadrzaj>
      <item>COMMONEO d.o.o., Ratarska 63/II, 10000 Zagreb zastupanog po punomoćniku Predrag Duvnjak</item>
    </izvorni_sadrzaj>
    <derivirana_varijabla naziv="DomainObject.Predmet.ProtuStrankaListFormatedWithAdress_1">
      <item>COMMONEO d.o.o., Ratarska 63/II, 10000 Zagreb zastupanog po punomoćniku Predrag Duvnjak</item>
    </derivirana_varijabla>
  </DomainObject.Predmet.ProtuStrankaListFormatedWithAdress>
  <DomainObject.Predmet.ProtuStrankaListFormatedWithAdressOIB>
    <izvorni_sadrzaj>
      <item>COMMONEO d.o.o., OIB 15010225623, Ratarska 63/II, 10000 Zagreb zastupanog po punomoćniku Predrag Duvnjak</item>
    </izvorni_sadrzaj>
    <derivirana_varijabla naziv="DomainObject.Predmet.ProtuStrankaListFormatedWithAdressOIB_1">
      <item>COMMONEO d.o.o., OIB 15010225623, Ratarska 63/II, 10000 Zagreb zastupanog po punomoćniku Predrag Duvnjak</item>
    </derivirana_varijabla>
  </DomainObject.Predmet.ProtuStrankaListFormatedWithAdressOIB>
  <DomainObject.Predmet.ProtuStrankaListNazivFormated>
    <izvorni_sadrzaj>
      <item>COMMONEO d.o.o.</item>
    </izvorni_sadrzaj>
    <derivirana_varijabla naziv="DomainObject.Predmet.ProtuStrankaListNazivFormated_1">
      <item>COMMONEO d.o.o.</item>
    </derivirana_varijabla>
  </DomainObject.Predmet.ProtuStrankaListNazivFormated>
  <DomainObject.Predmet.ProtuStrankaListNazivFormatedOIB>
    <izvorni_sadrzaj>
      <item>COMMONEO d.o.o., OIB 15010225623</item>
    </izvorni_sadrzaj>
    <derivirana_varijabla naziv="DomainObject.Predmet.ProtuStrankaListNazivFormatedOIB_1">
      <item>COMMONEO d.o.o., OIB 15010225623</item>
    </derivirana_varijabla>
  </DomainObject.Predmet.ProtuStrankaListNazivFormatedOIB>
  <DomainObject.Predmet.OstaliListFormated>
    <izvorni_sadrzaj>
      <item>Predrag Duvnjak punomoćnik sudionika u postupku COMMONEO d.o.o.</item>
    </izvorni_sadrzaj>
    <derivirana_varijabla naziv="DomainObject.Predmet.OstaliListFormated_1">
      <item>Predrag Duvnjak punomoćnik sudionika u postupku COMMONEO d.o.o.</item>
    </derivirana_varijabla>
  </DomainObject.Predmet.OstaliListFormated>
  <DomainObject.Predmet.OstaliListFormatedOIB>
    <izvorni_sadrzaj>
      <item>Predrag Duvnjak, OIB 14513115862 punomoćnik sudionika u postupku COMMONEO d.o.o.</item>
    </izvorni_sadrzaj>
    <derivirana_varijabla naziv="DomainObject.Predmet.OstaliListFormatedOIB_1">
      <item>Predrag Duvnjak, OIB 14513115862 punomoćnik sudionika u postupku COMMONEO d.o.o.</item>
    </derivirana_varijabla>
  </DomainObject.Predmet.OstaliListFormatedOIB>
  <DomainObject.Predmet.OstaliListFormatedWithAdress>
    <izvorni_sadrzaj>
      <item>Predrag Duvnjak, Zeleni Trg 3, 10000 Zagreb punomoćnik sudionika u postupku COMMONEO d.o.o.</item>
    </izvorni_sadrzaj>
    <derivirana_varijabla naziv="DomainObject.Predmet.OstaliListFormatedWithAdress_1">
      <item>Predrag Duvnjak, Zeleni Trg 3, 10000 Zagreb punomoćnik sudionika u postupku COMMONEO d.o.o.</item>
    </derivirana_varijabla>
  </DomainObject.Predmet.OstaliListFormatedWithAdress>
  <DomainObject.Predmet.OstaliListFormatedWithAdressOIB>
    <izvorni_sadrzaj>
      <item>Predrag Duvnjak, OIB 14513115862, Zeleni Trg 3, 10000 Zagreb punomoćnik sudionika u postupku COMMONEO d.o.o.</item>
    </izvorni_sadrzaj>
    <derivirana_varijabla naziv="DomainObject.Predmet.OstaliListFormatedWithAdressOIB_1">
      <item>Predrag Duvnjak, OIB 14513115862, Zeleni Trg 3, 10000 Zagreb punomoćnik sudionika u postupku COMMONEO d.o.o.</item>
    </derivirana_varijabla>
  </DomainObject.Predmet.OstaliListFormatedWithAdressOIB>
  <DomainObject.Predmet.OstaliListNazivFormated>
    <izvorni_sadrzaj>
      <item>Predrag Duvnjak</item>
    </izvorni_sadrzaj>
    <derivirana_varijabla naziv="DomainObject.Predmet.OstaliListNazivFormated_1">
      <item>Predrag Duvnjak</item>
    </derivirana_varijabla>
  </DomainObject.Predmet.OstaliListNazivFormated>
  <DomainObject.Predmet.OstaliListNazivFormatedOIB>
    <izvorni_sadrzaj>
      <item>Predrag Duvnjak, OIB 14513115862</item>
    </izvorni_sadrzaj>
    <derivirana_varijabla naziv="DomainObject.Predmet.OstaliListNazivFormatedOIB_1">
      <item>Predrag Duvnjak, OIB 14513115862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COMMONEO d.o.o.</izvorni_sadrzaj>
    <derivirana_varijabla naziv="DomainObject.Predmet.ProtustrankaIDrugi_1">COMMONEO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COMMONEO d.o.o., OIB 15010225623, Ratarska 63/II, 10000 Zagreb</izvorni_sadrzaj>
    <derivirana_varijabla naziv="DomainObject.Predmet.ProtustrankaIDrugiAdressOIB_1">COMMONEO d.o.o., OIB 15010225623, Ratarska 63/II,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COMMONEO d.o.o.</item>
      <item>Fond za zaštitu okoliša i energetsku učinkovitost</item>
      <item>Predrag Duvnjak</item>
    </izvorni_sadrzaj>
    <derivirana_varijabla naziv="DomainObject.Predmet.SudioniciListNaziv_1">
      <item>FINA Regionalni centar Zagreb</item>
      <item>COMMONEO d.o.o.</item>
      <item>Fond za zaštitu okoliša i energetsku učinkovitost</item>
      <item>Predrag Duvnjak</item>
    </derivirana_varijabla>
  </DomainObject.Predmet.SudioniciListNaziv>
  <DomainObject.Predmet.SudioniciListAdressOIB>
    <izvorni_sadrzaj>
      <item>COMMONEO d.o.o., OIB 15010225623, Ratarska 63/II,10000 Zagreb</item>
      <item>FINA Regionalni centar Zagreb, OIB 85821130368, Trg svibanjskih žrtava 1995. 1,10000 Zagreb</item>
      <item>Fond za zaštitu okoliša i energetsku učinkovitost, OIB 85828625994, Radnička cesta 80,10000 Zagreb</item>
      <item>Predrag Duvnjak, OIB 14513115862, Zeleni Trg 3,10000 Zagreb</item>
    </izvorni_sadrzaj>
    <derivirana_varijabla naziv="DomainObject.Predmet.SudioniciListAdressOIB_1">
      <item>COMMONEO d.o.o., OIB 15010225623, Ratarska 63/II,10000 Zagreb</item>
      <item>FINA Regionalni centar Zagreb, OIB 85821130368, Trg svibanjskih žrtava 1995. 1,10000 Zagreb</item>
      <item>Fond za zaštitu okoliša i energetsku učinkovitost, OIB 85828625994, Radnička cesta 80,10000 Zagreb</item>
      <item>Predrag Duvnjak, OIB 14513115862, Zeleni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15010225623</item>
      <item>, OIB 85828625994</item>
      <item>, OIB 14513115862</item>
    </izvorni_sadrzaj>
    <derivirana_varijabla naziv="DomainObject.Predmet.SudioniciListNazivOIB_1">
      <item>, OIB 85821130368</item>
      <item>, OIB 15010225623</item>
      <item>, OIB 85828625994</item>
      <item>, OIB 14513115862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3F5F5C-28AE-42CE-92F8-2C6F611E12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461</properties:Words>
  <properties:Characters>2570</properties:Characters>
  <properties:Lines>64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2019-06-06T09:19:00Z</dcterms:created>
  <dc:creator>x</dc:creator>
  <cp:lastModifiedBy>Vinka Mihalinčić</cp:lastModifiedBy>
  <cp:lastPrinted>2019-06-06T09:21:00Z</cp:lastPrinted>
  <dcterms:modified xmlns:xsi="http://www.w3.org/2001/XMLSchema-instance" xsi:type="dcterms:W3CDTF">2019-06-06T09:21:00Z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(St-6938-16-nagrada i naknada stvarnih troškova stečajnom upravitelju-Fond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