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2a227" w14:paraId="862a227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D95FCA">
        <w:rPr>
          <w:rFonts w:eastAsia="Times New Roman" w:hAnsi="Times New Roman" w:ascii="Times New Roman"/>
          <w:bCs/>
          <w:color w:val="000000"/>
          <w:lang w:eastAsia="hr-HR"/>
        </w:rPr>
        <w:t>207/18</w:t>
      </w:r>
      <w:r w:rsidR="00876DFD">
        <w:rPr>
          <w:rFonts w:eastAsia="Times New Roman" w:hAnsi="Times New Roman" w:ascii="Times New Roman"/>
          <w:bCs/>
          <w:color w:val="000000"/>
          <w:lang w:eastAsia="hr-HR"/>
        </w:rPr>
        <w:t>-9</w:t>
      </w:r>
    </w:p>
    <w:p w:rsidRDefault="00F95652" w:rsidP="00476A7E" w:rsidR="00F95652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F95652" w:rsidP="00476A7E" w:rsidR="00F95652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FF3E4A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Trg hrvatskih branitelja 1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>/II</w:t>
      </w:r>
    </w:p>
    <w:p w:rsidRDefault="00F95652" w:rsidP="00476A7E" w:rsidR="00F9565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9254DC" w:rsidR="00476A7E" w:rsidRPr="00F72524">
      <w:pPr>
        <w:ind w:firstLine="708"/>
        <w:jc w:val="both"/>
        <w:rPr>
          <w:rFonts w:eastAsia="Times New Roman" w:hAnsi="Times New Roman" w:ascii="Times New Roman"/>
          <w:bCs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 xml:space="preserve"> u Karlovcu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, po sucu Vesni Fundurulić Perišin, kao stečajnom sucu, u stečajnom postupku nad </w:t>
      </w:r>
      <w:r w:rsidR="00D95FCA" w:rsidRPr="00D95FCA">
        <w:rPr>
          <w:rFonts w:eastAsia="Times New Roman" w:hAnsi="Times New Roman" w:ascii="Times New Roman"/>
          <w:bCs/>
          <w:color w:val="000000"/>
          <w:lang w:eastAsia="hr-HR"/>
        </w:rPr>
        <w:t>Stečajnom masom iza DEJ d.o.o., Zagreb, Hrvatskih iseljenika 3, OIB: 63198531479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,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Pr="00F72524">
        <w:rPr>
          <w:rFonts w:eastAsia="Times New Roman" w:hAnsi="Times New Roman" w:ascii="Times New Roman"/>
          <w:bCs/>
          <w:lang w:eastAsia="hr-HR"/>
        </w:rPr>
        <w:t xml:space="preserve">nakon održanog ispitnog ročišta </w:t>
      </w:r>
      <w:r w:rsidR="00F72524">
        <w:rPr>
          <w:rFonts w:eastAsia="Times New Roman" w:hAnsi="Times New Roman" w:ascii="Times New Roman"/>
          <w:bCs/>
          <w:lang w:eastAsia="hr-HR"/>
        </w:rPr>
        <w:t>13</w:t>
      </w:r>
      <w:r w:rsidRPr="00F72524">
        <w:rPr>
          <w:rFonts w:eastAsia="Times New Roman" w:hAnsi="Times New Roman" w:ascii="Times New Roman"/>
          <w:bCs/>
          <w:lang w:eastAsia="hr-HR"/>
        </w:rPr>
        <w:t xml:space="preserve">. </w:t>
      </w:r>
      <w:r w:rsidR="00F72524">
        <w:rPr>
          <w:rFonts w:eastAsia="Times New Roman" w:hAnsi="Times New Roman" w:ascii="Times New Roman"/>
          <w:bCs/>
          <w:lang w:eastAsia="hr-HR"/>
        </w:rPr>
        <w:t>travnja</w:t>
      </w:r>
      <w:r w:rsidRPr="00F72524">
        <w:rPr>
          <w:rFonts w:eastAsia="Times New Roman" w:hAnsi="Times New Roman" w:ascii="Times New Roman"/>
          <w:bCs/>
          <w:lang w:eastAsia="hr-HR"/>
        </w:rPr>
        <w:t xml:space="preserve"> 201</w:t>
      </w:r>
      <w:r w:rsidR="00F72524">
        <w:rPr>
          <w:rFonts w:eastAsia="Times New Roman" w:hAnsi="Times New Roman" w:ascii="Times New Roman"/>
          <w:bCs/>
          <w:lang w:eastAsia="hr-HR"/>
        </w:rPr>
        <w:t>8</w:t>
      </w:r>
      <w:r w:rsidR="00FD6990" w:rsidRPr="00F72524">
        <w:rPr>
          <w:rFonts w:eastAsia="Times New Roman" w:hAnsi="Times New Roman" w:ascii="Times New Roman"/>
          <w:bCs/>
          <w:lang w:eastAsia="hr-HR"/>
        </w:rPr>
        <w:t>.</w:t>
      </w:r>
      <w:r w:rsidR="00E70FC4" w:rsidRPr="00F72524">
        <w:rPr>
          <w:rFonts w:eastAsia="Times New Roman" w:hAnsi="Times New Roman" w:ascii="Times New Roman"/>
          <w:bCs/>
          <w:lang w:eastAsia="hr-HR"/>
        </w:rPr>
        <w:t>, 1</w:t>
      </w:r>
      <w:r w:rsidR="00F72524">
        <w:rPr>
          <w:rFonts w:eastAsia="Times New Roman" w:hAnsi="Times New Roman" w:ascii="Times New Roman"/>
          <w:bCs/>
          <w:lang w:eastAsia="hr-HR"/>
        </w:rPr>
        <w:t>3</w:t>
      </w:r>
      <w:r w:rsidR="00E70FC4" w:rsidRPr="00F72524">
        <w:rPr>
          <w:rFonts w:eastAsia="Times New Roman" w:hAnsi="Times New Roman" w:ascii="Times New Roman"/>
          <w:bCs/>
          <w:lang w:eastAsia="hr-HR"/>
        </w:rPr>
        <w:t xml:space="preserve">. </w:t>
      </w:r>
      <w:r w:rsidR="00F72524">
        <w:rPr>
          <w:rFonts w:eastAsia="Times New Roman" w:hAnsi="Times New Roman" w:ascii="Times New Roman"/>
          <w:bCs/>
          <w:lang w:eastAsia="hr-HR"/>
        </w:rPr>
        <w:t>travnja 2018</w:t>
      </w:r>
      <w:r w:rsidR="00E70FC4" w:rsidRPr="00F72524">
        <w:rPr>
          <w:rFonts w:eastAsia="Times New Roman" w:hAnsi="Times New Roman" w:ascii="Times New Roman"/>
          <w:bCs/>
          <w:lang w:eastAsia="hr-HR"/>
        </w:rPr>
        <w:t>.,</w:t>
      </w:r>
    </w:p>
    <w:p w:rsidRDefault="009254DC" w:rsidP="00144025" w:rsidR="009254DC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E70FC4" w:rsidR="00AE291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E70FC4" w:rsidP="00E70FC4" w:rsidR="00E70FC4" w:rsidRPr="00E70FC4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009EA" w:rsidP="00023F72" w:rsidR="00023F72" w:rsidRPr="00023F72">
      <w:pPr>
        <w:suppressAutoHyphens/>
        <w:autoSpaceDN w:val="false"/>
        <w:spacing w:lineRule="auto" w:line="276" w:after="200"/>
        <w:ind w:firstLine="360"/>
        <w:jc w:val="both"/>
        <w:textAlignment w:val="baseline"/>
        <w:rPr>
          <w:rFonts w:eastAsia="Calibri" w:hAnsi="Times New Roman" w:ascii="Times New Roman"/>
        </w:rPr>
      </w:pPr>
      <w:r w:rsidRPr="000009EA">
        <w:rPr>
          <w:rFonts w:eastAsia="Calibri" w:hAnsi="Times New Roman" w:ascii="Times New Roman"/>
        </w:rPr>
        <w:t>Utvrđen</w:t>
      </w:r>
      <w:r w:rsidR="005A33E2">
        <w:rPr>
          <w:rFonts w:eastAsia="Calibri" w:hAnsi="Times New Roman" w:ascii="Times New Roman"/>
        </w:rPr>
        <w:t>a</w:t>
      </w:r>
      <w:r w:rsidRPr="000009EA">
        <w:rPr>
          <w:rFonts w:eastAsia="Calibri" w:hAnsi="Times New Roman" w:ascii="Times New Roman"/>
        </w:rPr>
        <w:t xml:space="preserve"> tražbin</w:t>
      </w:r>
      <w:r w:rsidR="005A33E2">
        <w:rPr>
          <w:rFonts w:eastAsia="Calibri" w:hAnsi="Times New Roman" w:ascii="Times New Roman"/>
        </w:rPr>
        <w:t>a</w:t>
      </w:r>
      <w:r w:rsidRPr="000009EA">
        <w:rPr>
          <w:rFonts w:eastAsia="Calibri" w:hAnsi="Times New Roman" w:ascii="Times New Roman"/>
        </w:rPr>
        <w:t xml:space="preserve"> </w:t>
      </w:r>
      <w:r w:rsidR="00AB512A">
        <w:rPr>
          <w:rFonts w:eastAsia="Calibri" w:hAnsi="Times New Roman" w:ascii="Times New Roman"/>
        </w:rPr>
        <w:t>prvog</w:t>
      </w:r>
      <w:r w:rsidRPr="000009EA">
        <w:rPr>
          <w:rFonts w:eastAsia="Calibri" w:hAnsi="Times New Roman" w:ascii="Times New Roman"/>
        </w:rPr>
        <w:t xml:space="preserve"> višeg isplatnog reda:</w:t>
      </w:r>
    </w:p>
    <w:p w:rsidRDefault="00F72524" w:rsidP="00F72524" w:rsidR="00F72524" w:rsidRPr="00F72524">
      <w:pPr>
        <w:pStyle w:val="Odlomakpopisa"/>
        <w:numPr>
          <w:ilvl w:val="0"/>
          <w:numId w:val="13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F72524">
        <w:rPr>
          <w:rFonts w:eastAsia="Times New Roman" w:hAnsi="Times New Roman" w:ascii="Times New Roman"/>
          <w:bCs/>
          <w:color w:val="000000"/>
          <w:lang w:eastAsia="hr-HR"/>
        </w:rPr>
        <w:t>RH, MF, PU, Područni ured Zagreb</w:t>
      </w:r>
    </w:p>
    <w:p w:rsidRDefault="00F72524" w:rsidP="00F72524" w:rsidR="00AB512A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F72524">
        <w:rPr>
          <w:rFonts w:eastAsia="Times New Roman" w:hAnsi="Times New Roman" w:ascii="Times New Roman"/>
          <w:bCs/>
          <w:color w:val="000000"/>
          <w:lang w:eastAsia="hr-HR"/>
        </w:rPr>
        <w:t>Zagreb, Savska cesta 41, OIB: 18683136487                                              51.556,66 kn</w:t>
      </w:r>
    </w:p>
    <w:p w:rsidRDefault="00F72524" w:rsidP="00F72524" w:rsidR="00F72524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AB512A" w:rsidP="00AB512A" w:rsidR="00AB512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</w:t>
      </w:r>
      <w:r w:rsidRPr="00AB512A">
        <w:rPr>
          <w:rFonts w:eastAsia="Times New Roman" w:hAnsi="Times New Roman" w:ascii="Times New Roman"/>
          <w:bCs/>
          <w:color w:val="000000"/>
          <w:lang w:eastAsia="hr-HR"/>
        </w:rPr>
        <w:t>Utvrđen</w:t>
      </w:r>
      <w:r w:rsidR="00E44126">
        <w:rPr>
          <w:rFonts w:eastAsia="Times New Roman" w:hAnsi="Times New Roman" w:ascii="Times New Roman"/>
          <w:bCs/>
          <w:color w:val="000000"/>
          <w:lang w:eastAsia="hr-HR"/>
        </w:rPr>
        <w:t>e</w:t>
      </w:r>
      <w:r w:rsidRPr="00AB512A">
        <w:rPr>
          <w:rFonts w:eastAsia="Times New Roman" w:hAnsi="Times New Roman" w:ascii="Times New Roman"/>
          <w:bCs/>
          <w:color w:val="000000"/>
          <w:lang w:eastAsia="hr-HR"/>
        </w:rPr>
        <w:t xml:space="preserve"> tražbine </w:t>
      </w:r>
      <w:r>
        <w:rPr>
          <w:rFonts w:eastAsia="Times New Roman" w:hAnsi="Times New Roman" w:ascii="Times New Roman"/>
          <w:bCs/>
          <w:color w:val="000000"/>
          <w:lang w:eastAsia="hr-HR"/>
        </w:rPr>
        <w:t>drugog</w:t>
      </w:r>
      <w:r w:rsidRPr="00AB512A">
        <w:rPr>
          <w:rFonts w:eastAsia="Times New Roman" w:hAnsi="Times New Roman" w:ascii="Times New Roman"/>
          <w:bCs/>
          <w:color w:val="000000"/>
          <w:lang w:eastAsia="hr-HR"/>
        </w:rPr>
        <w:t xml:space="preserve"> višeg isplatnog reda:</w:t>
      </w:r>
    </w:p>
    <w:p w:rsidRDefault="00AB512A" w:rsidP="00AB512A" w:rsidR="00AB512A" w:rsidRPr="00AB512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F72524" w:rsidP="00F72524" w:rsidR="00F72524" w:rsidRPr="00F72524">
      <w:pPr>
        <w:pStyle w:val="Odlomakpopisa"/>
        <w:numPr>
          <w:ilvl w:val="0"/>
          <w:numId w:val="14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F72524">
        <w:rPr>
          <w:rFonts w:eastAsia="Times New Roman" w:hAnsi="Times New Roman" w:ascii="Times New Roman"/>
          <w:bCs/>
          <w:color w:val="000000"/>
          <w:lang w:eastAsia="hr-HR"/>
        </w:rPr>
        <w:t>RH, MF, PU, Područni ured Zagreb</w:t>
      </w:r>
    </w:p>
    <w:p w:rsidRDefault="00F72524" w:rsidP="00F72524" w:rsidR="00F72524" w:rsidRPr="00F72524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F72524">
        <w:rPr>
          <w:rFonts w:eastAsia="Times New Roman" w:hAnsi="Times New Roman" w:ascii="Times New Roman"/>
          <w:bCs/>
          <w:color w:val="000000"/>
          <w:lang w:eastAsia="hr-HR"/>
        </w:rPr>
        <w:t>Zagreb, Savska cesta 41, OIB: 18683136487                                              57.149,64 kn</w:t>
      </w:r>
    </w:p>
    <w:p w:rsidRDefault="00F72524" w:rsidP="00F72524" w:rsidR="00F72524" w:rsidRPr="00F72524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F72524" w:rsidP="00F72524" w:rsidR="00F72524" w:rsidRPr="00F72524">
      <w:pPr>
        <w:pStyle w:val="Odlomakpopisa"/>
        <w:numPr>
          <w:ilvl w:val="0"/>
          <w:numId w:val="14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F72524">
        <w:rPr>
          <w:rFonts w:eastAsia="Times New Roman" w:hAnsi="Times New Roman" w:ascii="Times New Roman"/>
          <w:bCs/>
          <w:color w:val="000000"/>
          <w:lang w:eastAsia="hr-HR"/>
        </w:rPr>
        <w:t>Grad Zagreb</w:t>
      </w:r>
    </w:p>
    <w:p w:rsidRDefault="00F72524" w:rsidP="00F72524" w:rsidR="00F72524" w:rsidRPr="00F72524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F72524">
        <w:rPr>
          <w:rFonts w:eastAsia="Times New Roman" w:hAnsi="Times New Roman" w:ascii="Times New Roman"/>
          <w:bCs/>
          <w:color w:val="000000"/>
          <w:lang w:eastAsia="hr-HR"/>
        </w:rPr>
        <w:t>Zagreb, Trg Stjepana Radića 1, OIB: 61817894937                                   46.649,18 kn</w:t>
      </w:r>
    </w:p>
    <w:p w:rsidRDefault="00F72524" w:rsidP="00F72524" w:rsidR="00F72524" w:rsidRPr="00F72524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F72524" w:rsidP="00F72524" w:rsidR="00F72524" w:rsidRPr="00F72524">
      <w:pPr>
        <w:pStyle w:val="Odlomakpopisa"/>
        <w:numPr>
          <w:ilvl w:val="0"/>
          <w:numId w:val="14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F72524">
        <w:rPr>
          <w:rFonts w:eastAsia="Times New Roman" w:hAnsi="Times New Roman" w:ascii="Times New Roman"/>
          <w:bCs/>
          <w:color w:val="000000"/>
          <w:lang w:eastAsia="hr-HR"/>
        </w:rPr>
        <w:t>Hrvatske vode</w:t>
      </w:r>
    </w:p>
    <w:p w:rsidRDefault="00F72524" w:rsidP="00F72524" w:rsidR="00F95652" w:rsidRPr="00AB512A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F72524">
        <w:rPr>
          <w:rFonts w:eastAsia="Times New Roman" w:hAnsi="Times New Roman" w:ascii="Times New Roman"/>
          <w:bCs/>
          <w:color w:val="000000"/>
          <w:lang w:eastAsia="hr-HR"/>
        </w:rPr>
        <w:t>Zagreb, Ulica grada Vukovara 220, OIB: 28921383001                               1.877,30 kn</w:t>
      </w:r>
    </w:p>
    <w:p w:rsidRDefault="00E70FC4" w:rsidP="00E70FC4" w:rsidR="00E70FC4" w:rsidRPr="00E70FC4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9D5E53" w:rsidP="00AB512A" w:rsidR="009D5E53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9D5E5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ispitnom ročištu održanom </w:t>
      </w:r>
      <w:r w:rsidR="00450CF3">
        <w:rPr>
          <w:rFonts w:eastAsia="Times New Roman" w:hAnsi="Times New Roman" w:ascii="Times New Roman"/>
          <w:color w:val="000000"/>
        </w:rPr>
        <w:t>1</w:t>
      </w:r>
      <w:r w:rsidR="00E27862">
        <w:rPr>
          <w:rFonts w:eastAsia="Times New Roman" w:hAnsi="Times New Roman" w:ascii="Times New Roman"/>
          <w:color w:val="000000"/>
        </w:rPr>
        <w:t>3</w:t>
      </w:r>
      <w:r w:rsidR="00A767BE">
        <w:rPr>
          <w:rFonts w:eastAsia="Times New Roman" w:hAnsi="Times New Roman" w:ascii="Times New Roman"/>
          <w:color w:val="000000"/>
        </w:rPr>
        <w:t>.</w:t>
      </w:r>
      <w:r w:rsidR="009254DC">
        <w:rPr>
          <w:rFonts w:eastAsia="Times New Roman" w:hAnsi="Times New Roman" w:ascii="Times New Roman"/>
          <w:color w:val="000000"/>
        </w:rPr>
        <w:t xml:space="preserve"> </w:t>
      </w:r>
      <w:r w:rsidR="00E27862">
        <w:rPr>
          <w:rFonts w:eastAsia="Times New Roman" w:hAnsi="Times New Roman" w:ascii="Times New Roman"/>
          <w:color w:val="000000"/>
        </w:rPr>
        <w:t>travnja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E27862">
        <w:rPr>
          <w:rFonts w:eastAsia="Times New Roman" w:hAnsi="Times New Roman" w:ascii="Times New Roman"/>
          <w:color w:val="000000"/>
        </w:rPr>
        <w:t>8</w:t>
      </w:r>
      <w:r>
        <w:rPr>
          <w:rFonts w:eastAsia="Times New Roman" w:hAnsi="Times New Roman" w:ascii="Times New Roman"/>
          <w:color w:val="000000"/>
        </w:rPr>
        <w:t>. ispitane su sve prijavljene tražbine prema iznosima i redu, a koje su prijavljene u roku.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9D5E53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lastRenderedPageBreak/>
        <w:tab/>
        <w:t>Tražbine navedene u izreci ovog rješenja, kao utvrđene, priznao je stečajni</w:t>
      </w:r>
      <w:r w:rsidR="00F539AF">
        <w:rPr>
          <w:rFonts w:eastAsia="Times New Roman" w:hAnsi="Times New Roman" w:ascii="Times New Roman"/>
          <w:color w:val="000000"/>
        </w:rPr>
        <w:t xml:space="preserve"> upravitelj, </w:t>
      </w:r>
      <w:r>
        <w:rPr>
          <w:rFonts w:eastAsia="Times New Roman" w:hAnsi="Times New Roman" w:ascii="Times New Roman"/>
          <w:color w:val="000000"/>
        </w:rPr>
        <w:t xml:space="preserve">pa se temeljem odredbe čl. 263. </w:t>
      </w:r>
      <w:r w:rsidR="00052689" w:rsidRPr="00052689">
        <w:rPr>
          <w:rFonts w:eastAsia="Times New Roman" w:hAnsi="Times New Roman" w:ascii="Times New Roman"/>
          <w:color w:val="000000"/>
        </w:rPr>
        <w:t>Stečajnog zakona ("Narodne</w:t>
      </w:r>
      <w:r w:rsidR="00052689">
        <w:rPr>
          <w:rFonts w:eastAsia="Times New Roman" w:hAnsi="Times New Roman" w:ascii="Times New Roman"/>
          <w:color w:val="000000"/>
        </w:rPr>
        <w:t xml:space="preserve"> novine" broj 71/15 - dalje SZ</w:t>
      </w:r>
      <w:r w:rsidR="00052689" w:rsidRPr="00052689">
        <w:rPr>
          <w:rFonts w:eastAsia="Times New Roman" w:hAnsi="Times New Roman" w:ascii="Times New Roman"/>
          <w:color w:val="000000"/>
        </w:rPr>
        <w:t>),</w:t>
      </w:r>
      <w:r w:rsidR="00052689">
        <w:rPr>
          <w:rFonts w:eastAsia="Times New Roman" w:hAnsi="Times New Roman" w:ascii="Times New Roman"/>
          <w:color w:val="000000"/>
        </w:rPr>
        <w:t xml:space="preserve"> tražbine navedene u izreci smatraju utvrđenim. 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8C0B3D" w:rsidR="008C0B3D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Slijedom iznesenog, a sukladno odredbama čl. 265. SZ-a, riješeno je kao u izreci.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F95652" w:rsidR="00450CF3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450CF3">
        <w:rPr>
          <w:rFonts w:eastAsia="Times New Roman" w:hAnsi="Times New Roman" w:ascii="Times New Roman"/>
          <w:color w:val="000000"/>
        </w:rPr>
        <w:t>1</w:t>
      </w:r>
      <w:r w:rsidR="00E27862">
        <w:rPr>
          <w:rFonts w:eastAsia="Times New Roman" w:hAnsi="Times New Roman" w:ascii="Times New Roman"/>
          <w:color w:val="000000"/>
        </w:rPr>
        <w:t>3</w:t>
      </w:r>
      <w:r w:rsidRPr="008C0B3D">
        <w:rPr>
          <w:rFonts w:eastAsia="Times New Roman" w:hAnsi="Times New Roman" w:ascii="Times New Roman"/>
          <w:color w:val="000000"/>
        </w:rPr>
        <w:t>.</w:t>
      </w:r>
      <w:r w:rsidR="00446A9E">
        <w:rPr>
          <w:rFonts w:eastAsia="Times New Roman" w:hAnsi="Times New Roman" w:ascii="Times New Roman"/>
          <w:color w:val="000000"/>
        </w:rPr>
        <w:t xml:space="preserve"> </w:t>
      </w:r>
      <w:r w:rsidR="00577C04">
        <w:rPr>
          <w:rFonts w:eastAsia="Times New Roman" w:hAnsi="Times New Roman" w:ascii="Times New Roman"/>
          <w:color w:val="000000"/>
        </w:rPr>
        <w:t xml:space="preserve"> </w:t>
      </w:r>
      <w:r w:rsidR="00E27862">
        <w:rPr>
          <w:rFonts w:eastAsia="Times New Roman" w:hAnsi="Times New Roman" w:ascii="Times New Roman"/>
          <w:color w:val="000000"/>
        </w:rPr>
        <w:t>travnja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E27862">
        <w:rPr>
          <w:rFonts w:eastAsia="Times New Roman" w:hAnsi="Times New Roman" w:ascii="Times New Roman"/>
          <w:color w:val="000000"/>
        </w:rPr>
        <w:t>8</w:t>
      </w:r>
      <w:r>
        <w:rPr>
          <w:rFonts w:eastAsia="Times New Roman" w:hAnsi="Times New Roman" w:ascii="Times New Roman"/>
          <w:color w:val="000000"/>
        </w:rPr>
        <w:t>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F95652" w:rsidP="00F95652" w:rsidR="00F95652" w:rsidRPr="008C0B3D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764B14" w:rsidR="00450CF3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A02D91">
        <w:rPr>
          <w:rFonts w:eastAsia="Times New Roman" w:hAnsi="Times New Roman" w:ascii="Times New Roman"/>
          <w:color w:val="000000"/>
        </w:rPr>
        <w:t>, v.r.</w:t>
      </w:r>
    </w:p>
    <w:p w:rsidRDefault="00A02D91" w:rsidP="00764B14" w:rsidR="00A02D91">
      <w:pPr>
        <w:jc w:val="right"/>
        <w:rPr>
          <w:rFonts w:eastAsia="Times New Roman" w:hAnsi="Times New Roman" w:ascii="Times New Roman"/>
          <w:color w:val="000000"/>
        </w:rPr>
      </w:pPr>
    </w:p>
    <w:p w:rsidRDefault="00A02D91" w:rsidP="00764B14" w:rsidR="00A02D91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A02D91" w:rsidP="00764B14" w:rsidR="00A02D91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A02D91" w:rsidP="00764B14" w:rsidR="00A02D91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4D4204" w:rsidP="0063282E" w:rsidR="004D4204">
      <w:pPr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A02D91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E27862" w:rsidR="0080080E" w:rsidRPr="0080080E">
      <w:headerReference w:type="default" r:id="rId11"/>
      <w:pgSz w:h="16838" w:w="11906"/>
      <w:pgMar w:gutter="0" w:footer="708" w:header="708" w:left="1417" w:bottom="1985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D91">
          <w:rPr>
            <w:noProof/>
          </w:rPr>
          <w:t>2</w:t>
        </w:r>
        <w:r>
          <w:fldChar w:fldCharType="end"/>
        </w:r>
      </w:p>
    </w:sdtContent>
  </w:sdt>
  <w:p w:rsidRDefault="00450CF3" w:rsidP="00450CF3" w:rsidR="00F46A98" w:rsidRPr="00F46A98">
    <w:pPr>
      <w:pStyle w:val="Zaglavlje"/>
      <w:jc w:val="right"/>
      <w:rPr>
        <w:rFonts w:hAnsi="Times New Roman" w:ascii="Times New Roman"/>
      </w:rPr>
    </w:pPr>
    <w:r w:rsidRPr="00450CF3">
      <w:rPr>
        <w:rFonts w:hAnsi="Times New Roman" w:ascii="Times New Roman"/>
      </w:rPr>
      <w:t xml:space="preserve">3 </w:t>
    </w:r>
    <w:r w:rsidR="00674FD7" w:rsidRPr="00674FD7">
      <w:rPr>
        <w:rFonts w:hAnsi="Times New Roman" w:ascii="Times New Roman"/>
      </w:rPr>
      <w:t>St-</w:t>
    </w:r>
    <w:r w:rsidR="00E27862">
      <w:rPr>
        <w:rFonts w:hAnsi="Times New Roman" w:ascii="Times New Roman"/>
      </w:rPr>
      <w:t>207/18</w:t>
    </w:r>
    <w:r w:rsidR="00876DFD">
      <w:rPr>
        <w:rFonts w:hAnsi="Times New Roman" w:ascii="Times New Roman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138B2"/>
    <w:multiLevelType w:val="hybridMultilevel"/>
    <w:tmpl w:val="DAC42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855CB6"/>
    <w:multiLevelType w:val="hybridMultilevel"/>
    <w:tmpl w:val="4E1E4B22"/>
    <w:lvl w:tplc="F020AE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5653D7E"/>
    <w:multiLevelType w:val="hybridMultilevel"/>
    <w:tmpl w:val="206632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015D02"/>
    <w:multiLevelType w:val="hybridMultilevel"/>
    <w:tmpl w:val="545CD8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E5C36CC"/>
    <w:multiLevelType w:val="hybridMultilevel"/>
    <w:tmpl w:val="2F24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9764F8"/>
    <w:multiLevelType w:val="hybridMultilevel"/>
    <w:tmpl w:val="2D6AB4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61C5134"/>
    <w:multiLevelType w:val="hybridMultilevel"/>
    <w:tmpl w:val="D47AC3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CE91F36"/>
    <w:multiLevelType w:val="hybridMultilevel"/>
    <w:tmpl w:val="47BE9A00"/>
    <w:lvl w:tplc="9EDE59E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647367E3"/>
    <w:multiLevelType w:val="hybridMultilevel"/>
    <w:tmpl w:val="2C5891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49F7565"/>
    <w:multiLevelType w:val="hybridMultilevel"/>
    <w:tmpl w:val="661E08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773A99"/>
    <w:multiLevelType w:val="hybridMultilevel"/>
    <w:tmpl w:val="FBACA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21F5C62"/>
    <w:multiLevelType w:val="hybridMultilevel"/>
    <w:tmpl w:val="4296CD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E9C7F15"/>
    <w:multiLevelType w:val="hybridMultilevel"/>
    <w:tmpl w:val="A886B0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4"/>
  </w:num>
  <w:num w:numId="3">
    <w:abstractNumId w:val="12"/>
  </w:num>
  <w:num w:numId="4">
    <w:abstractNumId w:val="1"/>
  </w:num>
  <w:num w:numId="5">
    <w:abstractNumId w:val="3"/>
  </w:num>
  <w:num w:numId="6">
    <w:abstractNumId w:val="8"/>
  </w:num>
  <w:num w:numId="7">
    <w:abstractNumId w:val="0"/>
  </w:num>
  <w:num w:numId="8">
    <w:abstractNumId w:val="13"/>
  </w:num>
  <w:num w:numId="9">
    <w:abstractNumId w:val="10"/>
  </w:num>
  <w:num w:numId="10">
    <w:abstractNumId w:val="11"/>
  </w:num>
  <w:num w:numId="11">
    <w:abstractNumId w:val="6"/>
  </w:num>
  <w:num w:numId="12">
    <w:abstractNumId w:val="9"/>
  </w:num>
  <w:num w:numId="13">
    <w:abstractNumId w:val="2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09EA"/>
    <w:rsid w:val="0000738A"/>
    <w:rsid w:val="00023F72"/>
    <w:rsid w:val="00027261"/>
    <w:rsid w:val="000445BE"/>
    <w:rsid w:val="00051C70"/>
    <w:rsid w:val="00052689"/>
    <w:rsid w:val="00092DA6"/>
    <w:rsid w:val="000D3592"/>
    <w:rsid w:val="000E5CF2"/>
    <w:rsid w:val="001130DB"/>
    <w:rsid w:val="001308A7"/>
    <w:rsid w:val="001322CD"/>
    <w:rsid w:val="0014337D"/>
    <w:rsid w:val="00144025"/>
    <w:rsid w:val="0016731D"/>
    <w:rsid w:val="00182C15"/>
    <w:rsid w:val="0018650D"/>
    <w:rsid w:val="001B2549"/>
    <w:rsid w:val="001C61E1"/>
    <w:rsid w:val="001D4874"/>
    <w:rsid w:val="001E6767"/>
    <w:rsid w:val="00205A40"/>
    <w:rsid w:val="00213B8D"/>
    <w:rsid w:val="0021634A"/>
    <w:rsid w:val="002475FB"/>
    <w:rsid w:val="00253CD2"/>
    <w:rsid w:val="00293469"/>
    <w:rsid w:val="00295084"/>
    <w:rsid w:val="002A506A"/>
    <w:rsid w:val="002C09BC"/>
    <w:rsid w:val="002E28DC"/>
    <w:rsid w:val="002E69FB"/>
    <w:rsid w:val="00332F17"/>
    <w:rsid w:val="003476E4"/>
    <w:rsid w:val="003665BC"/>
    <w:rsid w:val="0038400D"/>
    <w:rsid w:val="003B11E8"/>
    <w:rsid w:val="003C230E"/>
    <w:rsid w:val="003C3512"/>
    <w:rsid w:val="003E6C51"/>
    <w:rsid w:val="00407649"/>
    <w:rsid w:val="00410579"/>
    <w:rsid w:val="004318FA"/>
    <w:rsid w:val="0043468B"/>
    <w:rsid w:val="00446A9E"/>
    <w:rsid w:val="00450CF3"/>
    <w:rsid w:val="004626DA"/>
    <w:rsid w:val="00476A7E"/>
    <w:rsid w:val="00480C1A"/>
    <w:rsid w:val="00486CC4"/>
    <w:rsid w:val="00487713"/>
    <w:rsid w:val="00490198"/>
    <w:rsid w:val="00496EA1"/>
    <w:rsid w:val="004B0F2F"/>
    <w:rsid w:val="004C489A"/>
    <w:rsid w:val="004D4204"/>
    <w:rsid w:val="004E027C"/>
    <w:rsid w:val="004F0AE3"/>
    <w:rsid w:val="00522798"/>
    <w:rsid w:val="00524612"/>
    <w:rsid w:val="00564E9B"/>
    <w:rsid w:val="00577C04"/>
    <w:rsid w:val="0059215C"/>
    <w:rsid w:val="005934BF"/>
    <w:rsid w:val="005953B3"/>
    <w:rsid w:val="005A33E2"/>
    <w:rsid w:val="005A5DC0"/>
    <w:rsid w:val="005B130B"/>
    <w:rsid w:val="005B4F0B"/>
    <w:rsid w:val="005C1F97"/>
    <w:rsid w:val="005D01E2"/>
    <w:rsid w:val="005E0866"/>
    <w:rsid w:val="005F43D8"/>
    <w:rsid w:val="00620951"/>
    <w:rsid w:val="00626F97"/>
    <w:rsid w:val="0063282E"/>
    <w:rsid w:val="00665952"/>
    <w:rsid w:val="00674FD7"/>
    <w:rsid w:val="006B5C10"/>
    <w:rsid w:val="006C240F"/>
    <w:rsid w:val="006C6944"/>
    <w:rsid w:val="00707B3E"/>
    <w:rsid w:val="00764B14"/>
    <w:rsid w:val="0080080E"/>
    <w:rsid w:val="008251C2"/>
    <w:rsid w:val="00833EB7"/>
    <w:rsid w:val="00854B7C"/>
    <w:rsid w:val="00876DFD"/>
    <w:rsid w:val="008C0B3D"/>
    <w:rsid w:val="008D25DE"/>
    <w:rsid w:val="009254DC"/>
    <w:rsid w:val="00983D4D"/>
    <w:rsid w:val="009A44EC"/>
    <w:rsid w:val="009D5E53"/>
    <w:rsid w:val="009D749D"/>
    <w:rsid w:val="00A00A0C"/>
    <w:rsid w:val="00A02D91"/>
    <w:rsid w:val="00A1477D"/>
    <w:rsid w:val="00A14CF8"/>
    <w:rsid w:val="00A71C7A"/>
    <w:rsid w:val="00A767BE"/>
    <w:rsid w:val="00A84730"/>
    <w:rsid w:val="00A8514C"/>
    <w:rsid w:val="00AB06C1"/>
    <w:rsid w:val="00AB512A"/>
    <w:rsid w:val="00AE291C"/>
    <w:rsid w:val="00AF3A6E"/>
    <w:rsid w:val="00B06364"/>
    <w:rsid w:val="00B963E3"/>
    <w:rsid w:val="00BC120F"/>
    <w:rsid w:val="00BC7E75"/>
    <w:rsid w:val="00BE15FC"/>
    <w:rsid w:val="00BE6484"/>
    <w:rsid w:val="00C53C04"/>
    <w:rsid w:val="00C835FD"/>
    <w:rsid w:val="00C90BC7"/>
    <w:rsid w:val="00CA57D4"/>
    <w:rsid w:val="00CC0E49"/>
    <w:rsid w:val="00CC5C84"/>
    <w:rsid w:val="00D178D3"/>
    <w:rsid w:val="00D80A61"/>
    <w:rsid w:val="00D95FCA"/>
    <w:rsid w:val="00D969D5"/>
    <w:rsid w:val="00DA6D81"/>
    <w:rsid w:val="00DC0091"/>
    <w:rsid w:val="00DC00C7"/>
    <w:rsid w:val="00DC656D"/>
    <w:rsid w:val="00DF283E"/>
    <w:rsid w:val="00DF2DA3"/>
    <w:rsid w:val="00E00648"/>
    <w:rsid w:val="00E27862"/>
    <w:rsid w:val="00E44126"/>
    <w:rsid w:val="00E6705C"/>
    <w:rsid w:val="00E70FC4"/>
    <w:rsid w:val="00E902EE"/>
    <w:rsid w:val="00E92FF9"/>
    <w:rsid w:val="00E945DA"/>
    <w:rsid w:val="00EB289E"/>
    <w:rsid w:val="00EC1C78"/>
    <w:rsid w:val="00EC205B"/>
    <w:rsid w:val="00ED19F0"/>
    <w:rsid w:val="00EE14B3"/>
    <w:rsid w:val="00F04BE1"/>
    <w:rsid w:val="00F21CA3"/>
    <w:rsid w:val="00F32001"/>
    <w:rsid w:val="00F41076"/>
    <w:rsid w:val="00F46A98"/>
    <w:rsid w:val="00F46E55"/>
    <w:rsid w:val="00F539AF"/>
    <w:rsid w:val="00F67A7E"/>
    <w:rsid w:val="00F72524"/>
    <w:rsid w:val="00F95652"/>
    <w:rsid w:val="00FD6990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02D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2D91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02D91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02D91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02D91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02D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2D91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02D91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02D91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02D91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2018.</izvorni_sadrzaj>
    <derivirana_varijabla naziv="DomainObject.Predmet.DatumOsnivanja_1">25.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St-207/2018</izvorni_sadrzaj>
    <derivirana_varijabla naziv="DomainObject.Predmet.OznakaBroj_1">St-207/2018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DEJ d.o.o.</izvorni_sadrzaj>
    <derivirana_varijabla naziv="DomainObject.Predmet.ProtustrankaFormated_1">  Stečajna masa iza DEJ d.o.o.</derivirana_varijabla>
  </DomainObject.Predmet.ProtustrankaFormated>
  <DomainObject.Predmet.ProtustrankaFormatedOIB>
    <izvorni_sadrzaj>  Stečajna masa iza DEJ d.o.o., OIB 63198531479</izvorni_sadrzaj>
    <derivirana_varijabla naziv="DomainObject.Predmet.ProtustrankaFormatedOIB_1">  Stečajna masa iza DEJ d.o.o., OIB 63198531479</derivirana_varijabla>
  </DomainObject.Predmet.ProtustrankaFormatedOIB>
  <DomainObject.Predmet.ProtustrankaFormatedWithAdress>
    <izvorni_sadrzaj> Stečajna masa iza DEJ d.o.o., Hrvatskih iseljenika 3, 10000 Zagreb</izvorni_sadrzaj>
    <derivirana_varijabla naziv="DomainObject.Predmet.ProtustrankaFormatedWithAdress_1"> Stečajna masa iza DEJ d.o.o., Hrvatskih iseljenika 3, 10000 Zagreb</derivirana_varijabla>
  </DomainObject.Predmet.ProtustrankaFormatedWithAdress>
  <DomainObject.Predmet.ProtustrankaFormatedWithAdressOIB>
    <izvorni_sadrzaj> Stečajna masa iza DEJ d.o.o., OIB 63198531479, Hrvatskih iseljenika 3, 10000 Zagreb</izvorni_sadrzaj>
    <derivirana_varijabla naziv="DomainObject.Predmet.ProtustrankaFormatedWithAdressOIB_1"> Stečajna masa iza DEJ d.o.o., OIB 63198531479, Hrvatskih iseljenika 3, 10000 Zagreb</derivirana_varijabla>
  </DomainObject.Predmet.ProtustrankaFormatedWithAdressOIB>
  <DomainObject.Predmet.ProtustrankaWithAdress>
    <izvorni_sadrzaj>Stečajna masa iza DEJ d.o.o. Hrvatskih iseljenika 3, 10000 Zagreb</izvorni_sadrzaj>
    <derivirana_varijabla naziv="DomainObject.Predmet.ProtustrankaWithAdress_1">Stečajna masa iza DEJ d.o.o. Hrvatskih iseljenika 3, 10000 Zagreb</derivirana_varijabla>
  </DomainObject.Predmet.ProtustrankaWithAdress>
  <DomainObject.Predmet.ProtustrankaWithAdressOIB>
    <izvorni_sadrzaj>Stečajna masa iza DEJ d.o.o., OIB 63198531479, Hrvatskih iseljenika 3, 10000 Zagreb</izvorni_sadrzaj>
    <derivirana_varijabla naziv="DomainObject.Predmet.ProtustrankaWithAdressOIB_1">Stečajna masa iza DEJ d.o.o., OIB 63198531479, Hrvatskih iseljenika 3, 10000 Zagreb</derivirana_varijabla>
  </DomainObject.Predmet.ProtustrankaWithAdressOIB>
  <DomainObject.Predmet.ProtustrankaNazivFormated>
    <izvorni_sadrzaj>Stečajna masa iza DEJ d.o.o.</izvorni_sadrzaj>
    <derivirana_varijabla naziv="DomainObject.Predmet.ProtustrankaNazivFormated_1">Stečajna masa iza DEJ d.o.o.</derivirana_varijabla>
  </DomainObject.Predmet.ProtustrankaNazivFormated>
  <DomainObject.Predmet.ProtustrankaNazivFormatedOIB>
    <izvorni_sadrzaj>Stečajna masa iza DEJ d.o.o., OIB 63198531479</izvorni_sadrzaj>
    <derivirana_varijabla naziv="DomainObject.Predmet.ProtustrankaNazivFormatedOIB_1">Stečajna masa iza DEJ d.o.o., OIB 63198531479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</izvorni_sadrzaj>
    <derivirana_varijabla naziv="DomainObject.Predmet.StrankaFormated_1">  Ministarstvo financija, Porezna uprava, Područni ured Zagreb</derivirana_varijabla>
  </DomainObject.Predmet.StrankaFormated>
  <DomainObject.Predmet.StrankaFormatedOIB>
    <izvorni_sadrzaj>  Ministarstvo financija, Porezna uprava, Područni ured Zagreb, OIB 18683136487</izvorni_sadrzaj>
    <derivirana_varijabla naziv="DomainObject.Predmet.StrankaFormatedOIB_1">  Ministarstvo financija, Porezna uprava, Područni ured Zagreb, OIB 18683136487</derivirana_varijabla>
  </DomainObject.Predmet.StrankaFormatedOIB>
  <DomainObject.Predmet.StrankaFormatedWithAdress>
    <izvorni_sadrzaj> Ministarstvo financija, Porezna uprava, Područni ured Zagreb, Avenija Dubrovnik 32, 10000 Zagreb</izvorni_sadrzaj>
    <derivirana_varijabla naziv="DomainObject.Predmet.StrankaFormatedWithAdress_1"> Ministarstvo financija, Porezna uprava, Područni ured Zagreb, Avenija Dubrovnik 32, 10000 Zagreb</derivirana_varijabla>
  </DomainObject.Predmet.StrankaFormatedWithAdress>
  <DomainObject.Predmet.StrankaFormatedWithAdressOIB>
    <izvorni_sadrzaj> Ministarstvo financija, Porezna uprava, Područni ured Zagreb, OIB 18683136487, Avenija Dubrovnik 32, 10000 Zagreb</izvorni_sadrzaj>
    <derivirana_varijabla naziv="DomainObject.Predmet.StrankaFormatedWithAdressOIB_1"> Ministarstvo financija, Porezna uprava, Područni ured Zagreb, OIB 18683136487, Avenija Dubrovnik 32, 10000 Zagreb</derivirana_varijabla>
  </DomainObject.Predmet.StrankaFormatedWithAdressOIB>
  <DomainObject.Predmet.StrankaWithAdress>
    <izvorni_sadrzaj>Ministarstvo financija, Porezna uprava, Područni ured Zagreb Avenija Dubrovnik 32,10000 Zagreb</izvorni_sadrzaj>
    <derivirana_varijabla naziv="DomainObject.Predmet.StrankaWithAdress_1">Ministarstvo financija, Porezna uprava, Područni ured Zagreb Avenija Dubrovnik 32,10000 Zagreb</derivirana_varijabla>
  </DomainObject.Predmet.StrankaWithAdress>
  <DomainObject.Predmet.StrankaWithAdressOIB>
    <izvorni_sadrzaj>Ministarstvo financija, Porezna uprava, Područni ured Zagreb, OIB 18683136487, Avenija Dubrovnik 32,10000 Zagreb</izvorni_sadrzaj>
    <derivirana_varijabla naziv="DomainObject.Predmet.StrankaWithAdressOIB_1">Ministarstvo financija, Porezna uprava, Područni ured Zagreb, OIB 18683136487, Avenija Dubrovnik 32,10000 Zagreb</derivirana_varijabla>
  </DomainObject.Predmet.StrankaWithAdressOIB>
  <DomainObject.Predmet.StrankaNazivFormated>
    <izvorni_sadrzaj>Ministarstvo financija, Porezna uprava, Područni ured Zagreb</izvorni_sadrzaj>
    <derivirana_varijabla naziv="DomainObject.Predmet.StrankaNazivFormated_1">Ministarstvo financija, Porezna uprava, Područni ured Zagreb</derivirana_varijabla>
  </DomainObject.Predmet.StrankaNazivFormated>
  <DomainObject.Predmet.StrankaNazivFormatedOIB>
    <izvorni_sadrzaj>Ministarstvo financija, Porezna uprava, Područni ured Zagreb, OIB 18683136487</izvorni_sadrzaj>
    <derivirana_varijabla naziv="DomainObject.Predmet.StrankaNazivFormatedOIB_1">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Ministarstvo financija, Porezna uprava, Područni ured Zagreb</item>
    </izvorni_sadrzaj>
    <derivirana_varijabla naziv="DomainObject.Predmet.StrankaListFormated_1">
      <item>Ministarstvo financija, Porezna uprava, Područni ured Zagreb</item>
    </derivirana_varijabla>
  </DomainObject.Predmet.StrankaListFormated>
  <DomainObject.Predmet.StrankaListFormatedOIB>
    <izvorni_sadrzaj>
      <item>Ministarstvo financija, Porezna uprava, Područni ured Zagreb, OIB 18683136487</item>
    </izvorni_sadrzaj>
    <derivirana_varijabla naziv="DomainObject.Predmet.StrankaListFormatedOIB_1">
      <item>Ministarstvo financija, Porezna uprava, Područni ured Zagreb, OIB 18683136487</item>
    </derivirana_varijabla>
  </DomainObject.Predmet.StrankaListFormatedOIB>
  <DomainObject.Predmet.StrankaListFormatedWithAdress>
    <izvorni_sadrzaj>
      <item>Ministarstvo financija, Porezna uprava, Područni ured Zagreb, Avenija Dubrovnik 32, 10000 Zagreb</item>
    </izvorni_sadrzaj>
    <derivirana_varijabla naziv="DomainObject.Predmet.StrankaListFormatedWithAdress_1">
      <item>Ministarstvo financija, Porezna uprava, Područni ured Zagreb, Avenija Dubrovnik 32, 10000 Zagreb</item>
    </derivirana_varijabla>
  </DomainObject.Predmet.StrankaListFormatedWithAdress>
  <DomainObject.Predmet.StrankaListFormatedWithAdressOIB>
    <izvorni_sadrzaj>
      <item>Ministarstvo financija, Porezna uprava, Područni ured Zagreb, OIB 18683136487, Avenija Dubrovnik 32, 10000 Zagreb</item>
    </izvorni_sadrzaj>
    <derivirana_varijabla naziv="DomainObject.Predmet.StrankaListFormatedWithAdressOIB_1">
      <item>Ministarstvo financija, Porezna uprava, Područni ured Zagreb, OIB 18683136487, Avenija Dubrovnik 32, 10000 Zagreb</item>
    </derivirana_varijabla>
  </DomainObject.Predmet.StrankaListFormatedWithAdressOIB>
  <DomainObject.Predmet.StrankaListNazivFormated>
    <izvorni_sadrzaj>
      <item>Ministarstvo financija, Porezna uprava, Područni ured Zagreb</item>
    </izvorni_sadrzaj>
    <derivirana_varijabla naziv="DomainObject.Predmet.StrankaListNazivFormated_1">
      <item>Ministarstvo financija, Porezna uprava, Područni ured Zagreb</item>
    </derivirana_varijabla>
  </DomainObject.Predmet.StrankaListNazivFormated>
  <DomainObject.Predmet.StrankaListNazivFormatedOIB>
    <izvorni_sadrzaj>
      <item>Ministarstvo financija, Porezna uprava, Područni ured Zagreb, OIB 18683136487</item>
    </izvorni_sadrzaj>
    <derivirana_varijabla naziv="DomainObject.Predmet.StrankaListNazivFormatedOIB_1">
      <item>Ministarstvo financija, Porezna uprava, Područni ured Zagreb, OIB 18683136487</item>
    </derivirana_varijabla>
  </DomainObject.Predmet.StrankaListNazivFormatedOIB>
  <DomainObject.Predmet.ProtuStrankaListFormated>
    <izvorni_sadrzaj>
      <item>Stečajna masa iza DEJ d.o.o.</item>
    </izvorni_sadrzaj>
    <derivirana_varijabla naziv="DomainObject.Predmet.ProtuStrankaListFormated_1">
      <item>Stečajna masa iza DEJ d.o.o.</item>
    </derivirana_varijabla>
  </DomainObject.Predmet.ProtuStrankaListFormated>
  <DomainObject.Predmet.ProtuStrankaListFormatedOIB>
    <izvorni_sadrzaj>
      <item>Stečajna masa iza DEJ d.o.o., OIB 63198531479</item>
    </izvorni_sadrzaj>
    <derivirana_varijabla naziv="DomainObject.Predmet.ProtuStrankaListFormatedOIB_1">
      <item>Stečajna masa iza DEJ d.o.o., OIB 63198531479</item>
    </derivirana_varijabla>
  </DomainObject.Predmet.ProtuStrankaListFormatedOIB>
  <DomainObject.Predmet.ProtuStrankaListFormatedWithAdress>
    <izvorni_sadrzaj>
      <item>Stečajna masa iza DEJ d.o.o., Hrvatskih iseljenika 3, 10000 Zagreb</item>
    </izvorni_sadrzaj>
    <derivirana_varijabla naziv="DomainObject.Predmet.ProtuStrankaListFormatedWithAdress_1">
      <item>Stečajna masa iza DEJ d.o.o., Hrvatskih iseljenika 3, 10000 Zagreb</item>
    </derivirana_varijabla>
  </DomainObject.Predmet.ProtuStrankaListFormatedWithAdress>
  <DomainObject.Predmet.ProtuStrankaListFormatedWithAdressOIB>
    <izvorni_sadrzaj>
      <item>Stečajna masa iza DEJ d.o.o., OIB 63198531479, Hrvatskih iseljenika 3, 10000 Zagreb</item>
    </izvorni_sadrzaj>
    <derivirana_varijabla naziv="DomainObject.Predmet.ProtuStrankaListFormatedWithAdressOIB_1">
      <item>Stečajna masa iza DEJ d.o.o., OIB 63198531479, Hrvatskih iseljenika 3, 10000 Zagreb</item>
    </derivirana_varijabla>
  </DomainObject.Predmet.ProtuStrankaListFormatedWithAdressOIB>
  <DomainObject.Predmet.ProtuStrankaListNazivFormated>
    <izvorni_sadrzaj>
      <item>Stečajna masa iza DEJ d.o.o.</item>
    </izvorni_sadrzaj>
    <derivirana_varijabla naziv="DomainObject.Predmet.ProtuStrankaListNazivFormated_1">
      <item>Stečajna masa iza DEJ d.o.o.</item>
    </derivirana_varijabla>
  </DomainObject.Predmet.ProtuStrankaListNazivFormated>
  <DomainObject.Predmet.ProtuStrankaListNazivFormatedOIB>
    <izvorni_sadrzaj>
      <item>Stečajna masa iza DEJ d.o.o., OIB 63198531479</item>
    </izvorni_sadrzaj>
    <derivirana_varijabla naziv="DomainObject.Predmet.ProtuStrankaListNazivFormatedOIB_1">
      <item>Stečajna masa iza DEJ d.o.o., OIB 63198531479</item>
    </derivirana_varijabla>
  </DomainObject.Predmet.ProtuStrankaListNazivFormatedOIB>
  <DomainObject.Predmet.OstaliListFormated>
    <izvorni_sadrzaj>
      <item>Dejan Kozina</item>
      <item>Županijsko državno odvjetništvo u Zagrebu</item>
    </izvorni_sadrzaj>
    <derivirana_varijabla naziv="DomainObject.Predmet.OstaliListFormated_1">
      <item>Dejan Kozina</item>
      <item>Županijsko državno odvjetništvo u Zagrebu</item>
    </derivirana_varijabla>
  </DomainObject.Predmet.OstaliListFormated>
  <DomainObject.Predmet.OstaliListFormatedOIB>
    <izvorni_sadrzaj>
      <item>Dejan Kozina, OIB 70111005530</item>
      <item>Županijsko državno odvjetništvo u Zagrebu, OIB 16488001145</item>
    </izvorni_sadrzaj>
    <derivirana_varijabla naziv="DomainObject.Predmet.OstaliListFormatedOIB_1">
      <item>Dejan Kozina, OIB 70111005530</item>
      <item>Županijsko državno odvjetništvo u Zagrebu, OIB 16488001145</item>
    </derivirana_varijabla>
  </DomainObject.Predmet.OstaliListFormatedOIB>
  <DomainObject.Predmet.OstaliListFormatedWithAdress>
    <izvorni_sadrzaj>
      <item>Dejan Kozina, Aleja Lipa 1b, 10000 Zagreb</item>
      <item>Županijsko državno odvjetništvo u Zagrebu, Savska cesta 41., 10000 Zagreb</item>
    </izvorni_sadrzaj>
    <derivirana_varijabla naziv="DomainObject.Predmet.OstaliListFormatedWithAdress_1">
      <item>Dejan Kozina, Aleja Lipa 1b, 10000 Zagreb</item>
      <item>Županijsko državno odvjetništvo u Zagrebu, Savska cesta 41., 10000 Zagreb</item>
    </derivirana_varijabla>
  </DomainObject.Predmet.OstaliListFormatedWithAdress>
  <DomainObject.Predmet.OstaliListFormatedWithAdressOIB>
    <izvorni_sadrzaj>
      <item>Dejan Kozina, OIB 70111005530, Aleja Lipa 1b, 10000 Zagreb</item>
      <item>Županijsko državno odvjetništvo u Zagrebu, OIB 16488001145, Savska cesta 41., 10000 Zagreb</item>
    </izvorni_sadrzaj>
    <derivirana_varijabla naziv="DomainObject.Predmet.OstaliListFormatedWithAdressOIB_1">
      <item>Dejan Kozina, OIB 70111005530, Aleja Lipa 1b, 10000 Zagreb</item>
      <item>Županijsko državno odvjetništvo u Zagrebu, OIB 16488001145, Savska cesta 41., 10000 Zagreb</item>
    </derivirana_varijabla>
  </DomainObject.Predmet.OstaliListFormatedWithAdressOIB>
  <DomainObject.Predmet.OstaliListNazivFormated>
    <izvorni_sadrzaj>
      <item>Dejan Kozina</item>
      <item>Županijsko državno odvjetništvo u Zagrebu</item>
    </izvorni_sadrzaj>
    <derivirana_varijabla naziv="DomainObject.Predmet.OstaliListNazivFormated_1">
      <item>Dejan Kozina</item>
      <item>Županijsko državno odvjetništvo u Zagrebu</item>
    </derivirana_varijabla>
  </DomainObject.Predmet.OstaliListNazivFormated>
  <DomainObject.Predmet.OstaliListNazivFormatedOIB>
    <izvorni_sadrzaj>
      <item>Dejan Kozina, OIB 70111005530</item>
      <item>Županijsko državno odvjetništvo u Zagrebu, OIB 16488001145</item>
    </izvorni_sadrzaj>
    <derivirana_varijabla naziv="DomainObject.Predmet.OstaliListNazivFormatedOIB_1">
      <item>Dejan Kozina, OIB 70111005530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</izvorni_sadrzaj>
    <derivirana_varijabla naziv="DomainObject.Predmet.StrankaIDrugi_1">Ministarstvo financija, Porezna uprava, Područni ured Zagreb</derivirana_varijabla>
  </DomainObject.Predmet.StrankaIDrugi>
  <DomainObject.Predmet.ProtustrankaIDrugi>
    <izvorni_sadrzaj>Stečajna masa iza DEJ d.o.o.</izvorni_sadrzaj>
    <derivirana_varijabla naziv="DomainObject.Predmet.ProtustrankaIDrugi_1">Stečajna masa iza DEJ d.o.o.</derivirana_varijabla>
  </DomainObject.Predmet.ProtustrankaIDrugi>
  <DomainObject.Predmet.StrankaIDrugiAdressOIB>
    <izvorni_sadrzaj>Ministarstvo financija, Porezna uprava, Područni ured Zagreb, OIB 18683136487, Avenija Dubrovnik 32, 10000 Zagreb</izvorni_sadrzaj>
    <derivirana_varijabla naziv="DomainObject.Predmet.StrankaIDrugiAdressOIB_1">Ministarstvo financija, Porezna uprava, Područni ured Zagreb, OIB 18683136487, Avenija Dubrovnik 32, 10000 Zagreb</derivirana_varijabla>
  </DomainObject.Predmet.StrankaIDrugiAdressOIB>
  <DomainObject.Predmet.ProtustrankaIDrugiAdressOIB>
    <izvorni_sadrzaj>Stečajna masa iza DEJ d.o.o., OIB 63198531479, Hrvatskih iseljenika 3, 10000 Zagreb</izvorni_sadrzaj>
    <derivirana_varijabla naziv="DomainObject.Predmet.ProtustrankaIDrugiAdressOIB_1">Stečajna masa iza DEJ d.o.o., OIB 63198531479, Hrvatskih iseljenika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Kozina</item>
      <item>Stečajna masa iza DEJ d.o.o.</item>
      <item>Ministarstvo financija, Porezna uprava, Područni ured Zagreb</item>
      <item>Županijsko državno odvjetništvo u Zagrebu</item>
    </izvorni_sadrzaj>
    <derivirana_varijabla naziv="DomainObject.Predmet.SudioniciListNaziv_1">
      <item>Dejan Kozina</item>
      <item>Stečajna masa iza DEJ d.o.o.</item>
      <item>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Dejan Kozina, OIB 70111005530, Aleja Lipa 1b,10000 Zagreb</item>
      <item>Stečajna masa iza DEJ d.o.o., OIB 63198531479, Hrvatskih iseljenika 3,10000 Zagreb</item>
      <item>Ministarstvo financija, Porezna uprava, Područni ured Zagreb, OIB 18683136487, Avenija Dubrovnik 32,10000 Zagreb</item>
      <item>Županijsko državno odvjetništvo u Zagrebu, OIB 16488001145, Savska cesta 41.,10000 Zagreb</item>
    </izvorni_sadrzaj>
    <derivirana_varijabla naziv="DomainObject.Predmet.SudioniciListAdressOIB_1">
      <item>Dejan Kozina, OIB 70111005530, Aleja Lipa 1b,10000 Zagreb</item>
      <item>Stečajna masa iza DEJ d.o.o., OIB 63198531479, Hrvatskih iseljenika 3,10000 Zagreb</item>
      <item>Ministarstvo financija, Porezna uprava, Područni ured Zagreb, OIB 18683136487, Avenija Dubrovnik 32,10000 Zagreb</item>
      <item>Županijsko državno odvjetništvo u Zagrebu, OIB 16488001145, Savska cesta 41.,10000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70111005530</item>
      <item>, OIB 63198531479</item>
      <item>, OIB 18683136487</item>
      <item>, OIB 16488001145</item>
    </izvorni_sadrzaj>
    <derivirana_varijabla naziv="DomainObject.Predmet.SudioniciListNazivOIB_1">
      <item>, OIB 70111005530</item>
      <item>, OIB 63198531479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4C3308-A421-4BC1-B10C-1C4090D459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1771</properties:Characters>
  <properties:Lines>66</properties:Lines>
  <properties:Paragraphs>32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2018-04-12T10:17:00Z</dcterms:created>
  <dc:creator>point</dc:creator>
  <cp:lastModifiedBy>Žana Livaja</cp:lastModifiedBy>
  <cp:lastPrinted>2017-08-28T10:21:00Z</cp:lastPrinted>
  <dcterms:modified xmlns:xsi="http://www.w3.org/2001/XMLSchema-instance" xsi:type="dcterms:W3CDTF">2018-04-13T10:17:00Z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tražbinama St-207-18.docx)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