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5421" w14:paraId="e895421" w:rsidRDefault="009219F7" w:rsidP="00BE0A58" w:rsidR="007A5740" w:rsidRPr="00BE0A58">
      <w:pPr>
        <w:pStyle w:val="Tijeloteksta"/>
        <w:jc w:val="right"/>
        <w15:collapsed w:val="false"/>
        <w:rPr>
          <w:rFonts w:cstheme="majorBidi" w:hAnsiTheme="majorBidi" w:asciiTheme="majorBidi"/>
        </w:rPr>
      </w:pPr>
      <w:bookmarkStart w:name="_GoBack" w:id="0"/>
      <w:bookmarkEnd w:id="0"/>
      <w:proofErr w:type="spellStart"/>
      <w:r w:rsidRPr="00BE0A58">
        <w:rPr>
          <w:rFonts w:cstheme="majorBidi" w:hAnsiTheme="majorBidi" w:asciiTheme="majorBidi"/>
        </w:rPr>
        <w:t>Posl</w:t>
      </w:r>
      <w:proofErr w:type="spellEnd"/>
      <w:r w:rsidRPr="00BE0A58">
        <w:rPr>
          <w:rFonts w:cstheme="majorBidi" w:hAnsiTheme="majorBidi" w:asciiTheme="majorBidi"/>
        </w:rPr>
        <w:t xml:space="preserve">. br. </w:t>
      </w:r>
      <w:r w:rsidR="00BE0A58">
        <w:rPr>
          <w:rFonts w:cstheme="majorBidi" w:hAnsiTheme="majorBidi" w:asciiTheme="majorBidi"/>
        </w:rPr>
        <w:t>2</w:t>
      </w:r>
      <w:r w:rsidRPr="00BE0A58">
        <w:rPr>
          <w:rFonts w:cstheme="majorBidi" w:hAnsiTheme="majorBidi" w:asciiTheme="majorBidi"/>
        </w:rPr>
        <w:t xml:space="preserve"> St-</w:t>
      </w:r>
      <w:r w:rsidR="00BE0A58">
        <w:rPr>
          <w:rFonts w:cstheme="majorBidi" w:hAnsiTheme="majorBidi" w:asciiTheme="majorBidi"/>
        </w:rPr>
        <w:t>376/13-99</w:t>
      </w:r>
    </w:p>
    <w:p w:rsidRDefault="007A5740" w:rsidP="007A5740" w:rsidR="007A5740" w:rsidRPr="00BE0A58">
      <w:pPr>
        <w:jc w:val="both"/>
        <w:rPr>
          <w:rFonts w:cstheme="majorBidi" w:hAnsiTheme="majorBidi" w:asciiTheme="majorBidi"/>
        </w:rPr>
      </w:pPr>
    </w:p>
    <w:p w:rsidRDefault="00F339F8" w:rsidP="007A5740" w:rsidR="00F339F8" w:rsidRPr="00BE0A58">
      <w:pPr>
        <w:jc w:val="both"/>
        <w:rPr>
          <w:rFonts w:cstheme="majorBidi" w:hAnsiTheme="majorBidi" w:asciiTheme="majorBidi"/>
        </w:rPr>
      </w:pPr>
    </w:p>
    <w:p w:rsidRDefault="00F339F8" w:rsidP="007A5740" w:rsidR="00F339F8" w:rsidRPr="00BE0A58">
      <w:pPr>
        <w:jc w:val="both"/>
        <w:rPr>
          <w:rFonts w:cstheme="majorBidi" w:hAnsiTheme="majorBidi" w:asciiTheme="majorBidi"/>
        </w:rPr>
      </w:pPr>
    </w:p>
    <w:p w:rsidRDefault="007A5740" w:rsidP="007A5740" w:rsidR="007A5740" w:rsidRPr="00BE0A58">
      <w:pPr>
        <w:jc w:val="both"/>
        <w:rPr>
          <w:rFonts w:cstheme="majorBidi" w:hAnsiTheme="majorBidi" w:asciiTheme="majorBidi"/>
          <w:b/>
          <w:bCs/>
        </w:rPr>
      </w:pPr>
      <w:r w:rsidRPr="00BE0A58">
        <w:rPr>
          <w:rFonts w:cstheme="majorBidi" w:hAnsiTheme="majorBidi" w:asciiTheme="majorBidi"/>
          <w:b/>
          <w:bCs/>
        </w:rPr>
        <w:t>REPUBLIKA HRVATSKA</w:t>
      </w:r>
    </w:p>
    <w:p w:rsidRDefault="007A5740" w:rsidP="007A5740" w:rsidR="007A5740" w:rsidRPr="00BE0A58">
      <w:pPr>
        <w:jc w:val="both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  <w:b/>
          <w:bCs/>
        </w:rPr>
        <w:t>TRGOVAČKI SUD U</w:t>
      </w:r>
      <w:r w:rsidR="00AB02AB" w:rsidRPr="00BE0A58">
        <w:rPr>
          <w:rFonts w:cstheme="majorBidi" w:hAnsiTheme="majorBidi" w:asciiTheme="majorBidi"/>
          <w:b/>
          <w:bCs/>
        </w:rPr>
        <w:t xml:space="preserve"> ZADRU</w:t>
      </w:r>
      <w:r w:rsidR="00AB02AB" w:rsidRPr="00BE0A58">
        <w:rPr>
          <w:rFonts w:cstheme="majorBidi" w:hAnsiTheme="majorBidi" w:asciiTheme="majorBidi"/>
        </w:rPr>
        <w:tab/>
      </w:r>
      <w:r w:rsidR="00AB02AB" w:rsidRPr="00BE0A58">
        <w:rPr>
          <w:rFonts w:cstheme="majorBidi" w:hAnsiTheme="majorBidi" w:asciiTheme="majorBidi"/>
        </w:rPr>
        <w:tab/>
      </w:r>
      <w:r w:rsidR="00AB02AB" w:rsidRPr="00BE0A58">
        <w:rPr>
          <w:rFonts w:cstheme="majorBidi" w:hAnsiTheme="majorBidi" w:asciiTheme="majorBidi"/>
        </w:rPr>
        <w:tab/>
      </w:r>
      <w:r w:rsidR="00AB02AB" w:rsidRPr="00BE0A58">
        <w:rPr>
          <w:rFonts w:cstheme="majorBidi" w:hAnsiTheme="majorBidi" w:asciiTheme="majorBidi"/>
        </w:rPr>
        <w:tab/>
      </w:r>
      <w:r w:rsidR="00AB02AB" w:rsidRPr="00BE0A58">
        <w:rPr>
          <w:rFonts w:cstheme="majorBidi" w:hAnsiTheme="majorBidi" w:asciiTheme="majorBidi"/>
        </w:rPr>
        <w:tab/>
      </w:r>
    </w:p>
    <w:p w:rsidRDefault="009219F7" w:rsidP="007A5740" w:rsidR="007A5740" w:rsidRPr="00BE0A58">
      <w:pPr>
        <w:jc w:val="both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>Dr. Franje Tuđmana 35</w:t>
      </w:r>
    </w:p>
    <w:p w:rsidRDefault="009219F7" w:rsidP="007A5740" w:rsidR="009219F7" w:rsidRPr="00BE0A58">
      <w:pPr>
        <w:jc w:val="both"/>
        <w:rPr>
          <w:rFonts w:cstheme="majorBidi" w:hAnsiTheme="majorBidi" w:asciiTheme="majorBidi"/>
        </w:rPr>
      </w:pPr>
    </w:p>
    <w:p w:rsidRDefault="009219F7" w:rsidP="009219F7" w:rsidR="009219F7" w:rsidRPr="00BE0A58">
      <w:pPr>
        <w:jc w:val="center"/>
        <w:rPr>
          <w:rFonts w:cstheme="majorBidi" w:hAnsiTheme="majorBidi" w:asciiTheme="majorBidi"/>
          <w:b/>
          <w:bCs/>
        </w:rPr>
      </w:pPr>
      <w:r w:rsidRPr="00BE0A58">
        <w:rPr>
          <w:rFonts w:cstheme="majorBidi" w:hAnsiTheme="majorBidi" w:asciiTheme="majorBidi"/>
          <w:b/>
          <w:bCs/>
        </w:rPr>
        <w:t>R E P U B L I K A   H R V A T S K A</w:t>
      </w:r>
    </w:p>
    <w:p w:rsidRDefault="007A5740" w:rsidP="007A5740" w:rsidR="007A5740" w:rsidRPr="00BE0A58">
      <w:pPr>
        <w:jc w:val="center"/>
        <w:rPr>
          <w:rFonts w:cstheme="majorBidi" w:hAnsiTheme="majorBidi" w:asciiTheme="majorBidi"/>
        </w:rPr>
      </w:pPr>
    </w:p>
    <w:p w:rsidRDefault="007A5740" w:rsidP="007A5740" w:rsidR="007A5740" w:rsidRPr="00BE0A58">
      <w:pPr>
        <w:jc w:val="center"/>
        <w:rPr>
          <w:rFonts w:cstheme="majorBidi" w:hAnsiTheme="majorBidi" w:asciiTheme="majorBidi"/>
          <w:b/>
          <w:bCs/>
        </w:rPr>
      </w:pPr>
      <w:r w:rsidRPr="00BE0A58">
        <w:rPr>
          <w:rFonts w:cstheme="majorBidi" w:hAnsiTheme="majorBidi" w:asciiTheme="majorBidi"/>
          <w:b/>
          <w:bCs/>
        </w:rPr>
        <w:t>R  J  E  Š  E  N  J  E</w:t>
      </w:r>
    </w:p>
    <w:p w:rsidRDefault="00BE0A58" w:rsidP="007A5740" w:rsidR="00BE0A58" w:rsidRPr="00BE0A58">
      <w:pPr>
        <w:jc w:val="center"/>
        <w:rPr>
          <w:rFonts w:cstheme="majorBidi" w:hAnsiTheme="majorBidi" w:asciiTheme="majorBidi"/>
        </w:rPr>
      </w:pPr>
    </w:p>
    <w:p w:rsidRDefault="00BE0A58" w:rsidP="00005888" w:rsidR="007A5740" w:rsidRPr="00BE0A58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  Trgovački sud u Zadru, OIB:3967046464653, po stečajnoj sutkinji Ani Markač </w:t>
      </w:r>
      <w:r w:rsidRPr="00BE0A58">
        <w:rPr>
          <w:rFonts w:cstheme="majorBidi" w:hAnsiTheme="majorBidi" w:asciiTheme="majorBidi"/>
        </w:rPr>
        <w:t>u stečajnom postupku nad stečajn</w:t>
      </w:r>
      <w:r>
        <w:rPr>
          <w:rFonts w:cstheme="majorBidi" w:hAnsiTheme="majorBidi" w:asciiTheme="majorBidi"/>
        </w:rPr>
        <w:t xml:space="preserve">om masom stečajnog dužnika </w:t>
      </w:r>
      <w:r w:rsidRPr="00BE0A58">
        <w:rPr>
          <w:rFonts w:cstheme="majorBidi" w:hAnsiTheme="majorBidi" w:asciiTheme="majorBidi"/>
        </w:rPr>
        <w:t xml:space="preserve">DIMO d.o.o. Zadar u stečaju, </w:t>
      </w:r>
      <w:proofErr w:type="spellStart"/>
      <w:r>
        <w:rPr>
          <w:rFonts w:cstheme="majorBidi" w:hAnsiTheme="majorBidi" w:asciiTheme="majorBidi"/>
        </w:rPr>
        <w:t>Gaženica</w:t>
      </w:r>
      <w:proofErr w:type="spellEnd"/>
      <w:r>
        <w:rPr>
          <w:rFonts w:cstheme="majorBidi" w:hAnsiTheme="majorBidi" w:asciiTheme="majorBidi"/>
        </w:rPr>
        <w:t xml:space="preserve"> </w:t>
      </w:r>
      <w:proofErr w:type="spellStart"/>
      <w:r>
        <w:rPr>
          <w:rFonts w:cstheme="majorBidi" w:hAnsiTheme="majorBidi" w:asciiTheme="majorBidi"/>
        </w:rPr>
        <w:t>bb</w:t>
      </w:r>
      <w:proofErr w:type="spellEnd"/>
      <w:r>
        <w:rPr>
          <w:rFonts w:cstheme="majorBidi" w:hAnsiTheme="majorBidi" w:asciiTheme="majorBidi"/>
        </w:rPr>
        <w:t>, OIB:1836384034</w:t>
      </w:r>
      <w:r w:rsidR="00005888">
        <w:rPr>
          <w:rFonts w:cstheme="majorBidi" w:hAnsiTheme="majorBidi" w:asciiTheme="majorBidi"/>
        </w:rPr>
        <w:t>2</w:t>
      </w:r>
      <w:r>
        <w:rPr>
          <w:rFonts w:cstheme="majorBidi" w:hAnsiTheme="majorBidi" w:asciiTheme="majorBidi"/>
        </w:rPr>
        <w:t xml:space="preserve">, zastupan po stečajnom upravitelju Edvinu Šimunovu, dipl. iur. iz Zadra, 30. listopada 2015., </w:t>
      </w:r>
    </w:p>
    <w:p w:rsidRDefault="004616BF" w:rsidP="007A5740" w:rsidR="007A5740" w:rsidRPr="00803B6A">
      <w:pPr>
        <w:pStyle w:val="Tijeloteksta"/>
        <w:jc w:val="center"/>
        <w:rPr>
          <w:rFonts w:cstheme="majorBidi" w:hAnsiTheme="majorBidi" w:asciiTheme="majorBidi"/>
          <w:b/>
          <w:bCs/>
        </w:rPr>
      </w:pPr>
      <w:r w:rsidRPr="00803B6A">
        <w:rPr>
          <w:rFonts w:cstheme="majorBidi" w:hAnsiTheme="majorBidi" w:asciiTheme="majorBidi"/>
          <w:b/>
          <w:bCs/>
        </w:rPr>
        <w:t>r i j e š i o    j e</w:t>
      </w:r>
    </w:p>
    <w:p w:rsidRDefault="007A5740" w:rsidP="007A5740" w:rsidR="007A5740" w:rsidRPr="00BE0A58">
      <w:pPr>
        <w:pStyle w:val="Tijeloteksta"/>
        <w:rPr>
          <w:rFonts w:cstheme="majorBidi" w:hAnsiTheme="majorBidi" w:asciiTheme="majorBidi"/>
        </w:rPr>
      </w:pPr>
    </w:p>
    <w:p w:rsidRDefault="00BE0A58" w:rsidP="00BE0A58" w:rsidR="006466C1" w:rsidRPr="00BE0A58">
      <w:pPr>
        <w:pStyle w:val="Tijeloteksta"/>
        <w:ind w:firstLine="708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Rješenje ovog suda </w:t>
      </w:r>
      <w:proofErr w:type="spellStart"/>
      <w:r>
        <w:rPr>
          <w:rFonts w:cstheme="majorBidi" w:hAnsiTheme="majorBidi" w:asciiTheme="majorBidi"/>
        </w:rPr>
        <w:t>posl</w:t>
      </w:r>
      <w:proofErr w:type="spellEnd"/>
      <w:r>
        <w:rPr>
          <w:rFonts w:cstheme="majorBidi" w:hAnsiTheme="majorBidi" w:asciiTheme="majorBidi"/>
        </w:rPr>
        <w:t xml:space="preserve">. br. </w:t>
      </w:r>
      <w:r w:rsidR="006466C1" w:rsidRPr="00BE0A58">
        <w:rPr>
          <w:rFonts w:cstheme="majorBidi" w:hAnsiTheme="majorBidi" w:asciiTheme="majorBidi"/>
        </w:rPr>
        <w:t>St-</w:t>
      </w:r>
      <w:r>
        <w:rPr>
          <w:rFonts w:cstheme="majorBidi" w:hAnsiTheme="majorBidi" w:asciiTheme="majorBidi"/>
        </w:rPr>
        <w:t>376/13-90</w:t>
      </w:r>
      <w:r w:rsidR="006466C1" w:rsidRPr="00BE0A58">
        <w:rPr>
          <w:rFonts w:cstheme="majorBidi" w:hAnsiTheme="majorBidi" w:asciiTheme="majorBidi"/>
        </w:rPr>
        <w:t xml:space="preserve"> od </w:t>
      </w:r>
      <w:r>
        <w:rPr>
          <w:rFonts w:cstheme="majorBidi" w:hAnsiTheme="majorBidi" w:asciiTheme="majorBidi"/>
        </w:rPr>
        <w:t xml:space="preserve">1. rujna 2015. </w:t>
      </w:r>
      <w:r w:rsidR="006466C1" w:rsidRPr="00BE0A58">
        <w:rPr>
          <w:rFonts w:cstheme="majorBidi" w:hAnsiTheme="majorBidi" w:asciiTheme="majorBidi"/>
        </w:rPr>
        <w:t xml:space="preserve">dopunjuje se na način </w:t>
      </w:r>
      <w:r w:rsidR="00071091" w:rsidRPr="00BE0A58">
        <w:rPr>
          <w:rFonts w:cstheme="majorBidi" w:hAnsiTheme="majorBidi" w:asciiTheme="majorBidi"/>
        </w:rPr>
        <w:t xml:space="preserve">da se dodaju točke </w:t>
      </w:r>
      <w:r w:rsidR="00261DA2" w:rsidRPr="00BE0A58">
        <w:rPr>
          <w:rFonts w:cstheme="majorBidi" w:hAnsiTheme="majorBidi" w:asciiTheme="majorBidi"/>
        </w:rPr>
        <w:t>V</w:t>
      </w:r>
      <w:r>
        <w:rPr>
          <w:rFonts w:cstheme="majorBidi" w:hAnsiTheme="majorBidi" w:asciiTheme="majorBidi"/>
        </w:rPr>
        <w:t>I</w:t>
      </w:r>
      <w:r w:rsidR="00261DA2" w:rsidRPr="00BE0A58">
        <w:rPr>
          <w:rFonts w:cstheme="majorBidi" w:hAnsiTheme="majorBidi" w:asciiTheme="majorBidi"/>
        </w:rPr>
        <w:t xml:space="preserve"> i VI</w:t>
      </w:r>
      <w:r>
        <w:rPr>
          <w:rFonts w:cstheme="majorBidi" w:hAnsiTheme="majorBidi" w:asciiTheme="majorBidi"/>
        </w:rPr>
        <w:t>I</w:t>
      </w:r>
      <w:r w:rsidR="00261DA2" w:rsidRPr="00BE0A58">
        <w:rPr>
          <w:rFonts w:cstheme="majorBidi" w:hAnsiTheme="majorBidi" w:asciiTheme="majorBidi"/>
        </w:rPr>
        <w:t xml:space="preserve"> koje glase</w:t>
      </w:r>
      <w:r>
        <w:rPr>
          <w:rFonts w:cstheme="majorBidi" w:hAnsiTheme="majorBidi" w:asciiTheme="majorBidi"/>
        </w:rPr>
        <w:t>:</w:t>
      </w:r>
    </w:p>
    <w:p w:rsidRDefault="00071091" w:rsidP="00071091" w:rsidR="00071091" w:rsidRPr="00BE0A58">
      <w:pPr>
        <w:pStyle w:val="Tijeloteksta"/>
        <w:ind w:firstLine="708"/>
        <w:rPr>
          <w:rFonts w:cstheme="majorBidi" w:hAnsiTheme="majorBidi" w:asciiTheme="majorBidi"/>
        </w:rPr>
      </w:pPr>
    </w:p>
    <w:p w:rsidRDefault="00BE0A58" w:rsidP="00005888" w:rsidR="00071091" w:rsidRPr="00BE0A5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"</w:t>
      </w:r>
      <w:r w:rsidR="00261DA2" w:rsidRPr="00BE0A58">
        <w:rPr>
          <w:rFonts w:cstheme="majorBidi" w:hAnsiTheme="majorBidi" w:asciiTheme="majorBidi"/>
        </w:rPr>
        <w:t>V</w:t>
      </w:r>
      <w:r>
        <w:rPr>
          <w:rFonts w:cstheme="majorBidi" w:hAnsiTheme="majorBidi" w:asciiTheme="majorBidi"/>
        </w:rPr>
        <w:t>I</w:t>
      </w:r>
      <w:r w:rsidR="00071091" w:rsidRPr="00BE0A58">
        <w:rPr>
          <w:rFonts w:cstheme="majorBidi" w:hAnsiTheme="majorBidi" w:asciiTheme="majorBidi"/>
        </w:rPr>
        <w:t xml:space="preserve"> Stečajna masa stečajnog dužnika </w:t>
      </w:r>
      <w:r w:rsidRPr="00BE0A58">
        <w:rPr>
          <w:rFonts w:cstheme="majorBidi" w:hAnsiTheme="majorBidi" w:asciiTheme="majorBidi"/>
        </w:rPr>
        <w:t xml:space="preserve">DIMO d.o.o. Zadar u stečaju, </w:t>
      </w:r>
      <w:r w:rsidR="00071091" w:rsidRPr="00BE0A58">
        <w:rPr>
          <w:rFonts w:cstheme="majorBidi" w:hAnsiTheme="majorBidi" w:asciiTheme="majorBidi"/>
        </w:rPr>
        <w:t>upisat će se u sudski registar.</w:t>
      </w:r>
    </w:p>
    <w:p w:rsidRDefault="00071091" w:rsidP="00071091" w:rsidR="00071091" w:rsidRPr="00BE0A58">
      <w:pPr>
        <w:ind w:firstLine="708"/>
        <w:jc w:val="both"/>
        <w:rPr>
          <w:rFonts w:cstheme="majorBidi" w:hAnsiTheme="majorBidi" w:asciiTheme="majorBidi"/>
        </w:rPr>
      </w:pPr>
    </w:p>
    <w:p w:rsidRDefault="00261DA2" w:rsidP="00BE0A58" w:rsidR="00071091" w:rsidRPr="00BE0A58">
      <w:pPr>
        <w:ind w:firstLine="708"/>
        <w:jc w:val="both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>VI</w:t>
      </w:r>
      <w:r w:rsidR="00BE0A58">
        <w:rPr>
          <w:rFonts w:cstheme="majorBidi" w:hAnsiTheme="majorBidi" w:asciiTheme="majorBidi"/>
        </w:rPr>
        <w:t>I</w:t>
      </w:r>
      <w:r w:rsidR="00071091" w:rsidRPr="00BE0A58">
        <w:rPr>
          <w:rFonts w:cstheme="majorBidi" w:hAnsiTheme="majorBidi" w:asciiTheme="majorBidi"/>
        </w:rPr>
        <w:t xml:space="preserve"> Stečajni upravitelj stečajne mase stečajnog dužnika </w:t>
      </w:r>
      <w:r w:rsidR="00BE0A58">
        <w:rPr>
          <w:rFonts w:cstheme="majorBidi" w:hAnsiTheme="majorBidi" w:asciiTheme="majorBidi"/>
        </w:rPr>
        <w:t xml:space="preserve">DIMO </w:t>
      </w:r>
      <w:r w:rsidR="00071091" w:rsidRPr="00BE0A58">
        <w:rPr>
          <w:rFonts w:cstheme="majorBidi" w:hAnsiTheme="majorBidi" w:asciiTheme="majorBidi"/>
        </w:rPr>
        <w:t xml:space="preserve">d.o.o. Zadar u stečaju je </w:t>
      </w:r>
      <w:r w:rsidR="00BE0A58">
        <w:rPr>
          <w:rFonts w:cstheme="majorBidi" w:hAnsiTheme="majorBidi" w:asciiTheme="majorBidi"/>
        </w:rPr>
        <w:t xml:space="preserve">Edvin Šimunov </w:t>
      </w:r>
      <w:r w:rsidR="00071091" w:rsidRPr="00BE0A58">
        <w:rPr>
          <w:rFonts w:cstheme="majorBidi" w:hAnsiTheme="majorBidi" w:asciiTheme="majorBidi"/>
        </w:rPr>
        <w:t>koji podatak će se upisati u sudski registar.</w:t>
      </w:r>
      <w:r w:rsidR="00BE0A58">
        <w:rPr>
          <w:rFonts w:cstheme="majorBidi" w:hAnsiTheme="majorBidi" w:asciiTheme="majorBidi"/>
        </w:rPr>
        <w:t>"</w:t>
      </w:r>
      <w:r w:rsidR="00071091" w:rsidRPr="00BE0A58">
        <w:rPr>
          <w:rFonts w:cstheme="majorBidi" w:hAnsiTheme="majorBidi" w:asciiTheme="majorBidi"/>
        </w:rPr>
        <w:t xml:space="preserve"> </w:t>
      </w:r>
    </w:p>
    <w:p w:rsidRDefault="00156A8B" w:rsidP="00223895" w:rsidR="00156A8B" w:rsidRPr="00BE0A58">
      <w:pPr>
        <w:pStyle w:val="Tijeloteksta"/>
        <w:rPr>
          <w:rFonts w:cstheme="majorBidi" w:hAnsiTheme="majorBidi" w:asciiTheme="majorBidi"/>
        </w:rPr>
      </w:pPr>
    </w:p>
    <w:p w:rsidRDefault="00156A8B" w:rsidP="00156A8B" w:rsidR="00156A8B" w:rsidRPr="00BE0A58">
      <w:pPr>
        <w:pStyle w:val="Tijeloteksta"/>
        <w:ind w:left="360"/>
        <w:jc w:val="center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>O b r a z l o ž e n j e</w:t>
      </w:r>
    </w:p>
    <w:p w:rsidRDefault="00156A8B" w:rsidP="00156A8B" w:rsidR="00156A8B" w:rsidRPr="00BE0A58">
      <w:pPr>
        <w:pStyle w:val="Tijeloteksta"/>
        <w:ind w:left="360"/>
        <w:rPr>
          <w:rFonts w:cstheme="majorBidi" w:hAnsiTheme="majorBidi" w:asciiTheme="majorBidi"/>
        </w:rPr>
      </w:pPr>
    </w:p>
    <w:p w:rsidRDefault="00BE0A58" w:rsidP="00BE0A58" w:rsidR="00710FFA">
      <w:pPr>
        <w:pStyle w:val="Tijeloteksta"/>
        <w:ind w:firstLine="709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Rješenjem ovog suda </w:t>
      </w:r>
      <w:proofErr w:type="spellStart"/>
      <w:r>
        <w:rPr>
          <w:rFonts w:cstheme="majorBidi" w:hAnsiTheme="majorBidi" w:asciiTheme="majorBidi"/>
        </w:rPr>
        <w:t>posl</w:t>
      </w:r>
      <w:proofErr w:type="spellEnd"/>
      <w:r>
        <w:rPr>
          <w:rFonts w:cstheme="majorBidi" w:hAnsiTheme="majorBidi" w:asciiTheme="majorBidi"/>
        </w:rPr>
        <w:t>. br. 3</w:t>
      </w:r>
      <w:r w:rsidR="00710FFA" w:rsidRPr="00BE0A58">
        <w:rPr>
          <w:rFonts w:cstheme="majorBidi" w:hAnsiTheme="majorBidi" w:asciiTheme="majorBidi"/>
        </w:rPr>
        <w:t xml:space="preserve"> St-</w:t>
      </w:r>
      <w:r>
        <w:rPr>
          <w:rFonts w:cstheme="majorBidi" w:hAnsiTheme="majorBidi" w:asciiTheme="majorBidi"/>
        </w:rPr>
        <w:t xml:space="preserve">376/13-90 od 1. rujna 2015. </w:t>
      </w:r>
      <w:r w:rsidR="00710FFA" w:rsidRPr="00BE0A58">
        <w:rPr>
          <w:rFonts w:cstheme="majorBidi" w:hAnsiTheme="majorBidi" w:asciiTheme="majorBidi"/>
        </w:rPr>
        <w:t xml:space="preserve">obustavljen je i zaključen stečajni postupak nad stečajnim dužnikom </w:t>
      </w:r>
      <w:r>
        <w:rPr>
          <w:rFonts w:cstheme="majorBidi" w:hAnsiTheme="majorBidi" w:asciiTheme="majorBidi"/>
        </w:rPr>
        <w:t xml:space="preserve">DIMO </w:t>
      </w:r>
      <w:r w:rsidR="00710FFA" w:rsidRPr="00BE0A58">
        <w:rPr>
          <w:rFonts w:cstheme="majorBidi" w:hAnsiTheme="majorBidi" w:asciiTheme="majorBidi"/>
        </w:rPr>
        <w:t>d.o.o. Zadar u stečaju.</w:t>
      </w:r>
    </w:p>
    <w:p w:rsidRDefault="00BE0A58" w:rsidP="00BE0A58" w:rsidR="00BE0A58" w:rsidRPr="00BE0A58">
      <w:pPr>
        <w:pStyle w:val="Tijeloteksta"/>
        <w:ind w:firstLine="709"/>
        <w:rPr>
          <w:rFonts w:cstheme="majorBidi" w:hAnsiTheme="majorBidi" w:asciiTheme="majorBidi"/>
        </w:rPr>
      </w:pPr>
    </w:p>
    <w:p w:rsidRDefault="000D77A7" w:rsidP="00005888" w:rsidR="00BE0A58">
      <w:pPr>
        <w:pStyle w:val="Tijeloteksta"/>
        <w:ind w:firstLine="709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 xml:space="preserve">Podneskom od </w:t>
      </w:r>
      <w:r w:rsidR="00BE0A58">
        <w:rPr>
          <w:rFonts w:cstheme="majorBidi" w:hAnsiTheme="majorBidi" w:asciiTheme="majorBidi"/>
        </w:rPr>
        <w:t>21.</w:t>
      </w:r>
      <w:r w:rsidRPr="00BE0A58">
        <w:rPr>
          <w:rFonts w:cstheme="majorBidi" w:hAnsiTheme="majorBidi" w:asciiTheme="majorBidi"/>
        </w:rPr>
        <w:t xml:space="preserve"> listopada 2015. godine stečajni upravitelj stečajnog dužnika predložio je dopunu rješenja </w:t>
      </w:r>
      <w:proofErr w:type="spellStart"/>
      <w:r w:rsidRPr="00BE0A58">
        <w:rPr>
          <w:rFonts w:cstheme="majorBidi" w:hAnsiTheme="majorBidi" w:asciiTheme="majorBidi"/>
        </w:rPr>
        <w:t>posl</w:t>
      </w:r>
      <w:proofErr w:type="spellEnd"/>
      <w:r w:rsidRPr="00BE0A58">
        <w:rPr>
          <w:rFonts w:cstheme="majorBidi" w:hAnsiTheme="majorBidi" w:asciiTheme="majorBidi"/>
        </w:rPr>
        <w:t xml:space="preserve">. br. </w:t>
      </w:r>
      <w:r w:rsidR="00BE0A58">
        <w:rPr>
          <w:rFonts w:cstheme="majorBidi" w:hAnsiTheme="majorBidi" w:asciiTheme="majorBidi"/>
        </w:rPr>
        <w:t>3</w:t>
      </w:r>
      <w:r w:rsidRPr="00BE0A58">
        <w:rPr>
          <w:rFonts w:cstheme="majorBidi" w:hAnsiTheme="majorBidi" w:asciiTheme="majorBidi"/>
        </w:rPr>
        <w:t xml:space="preserve"> St-3</w:t>
      </w:r>
      <w:r w:rsidR="00BE0A58">
        <w:rPr>
          <w:rFonts w:cstheme="majorBidi" w:hAnsiTheme="majorBidi" w:asciiTheme="majorBidi"/>
        </w:rPr>
        <w:t xml:space="preserve">76/13-90 od 1. rujna 2015. iz razloga jer da je izostalo imenovanje stečajnog upravitelja stečajne mase stečajnog dužnika sukladno čl. 289. st. 4. Stečajnog zakona. </w:t>
      </w:r>
    </w:p>
    <w:p w:rsidRDefault="00BE0A58" w:rsidP="00BE0A58" w:rsidR="00BE0A58">
      <w:pPr>
        <w:pStyle w:val="Tijeloteksta"/>
        <w:ind w:firstLine="709"/>
        <w:rPr>
          <w:rFonts w:cstheme="majorBidi" w:hAnsiTheme="majorBidi" w:asciiTheme="majorBidi"/>
        </w:rPr>
      </w:pPr>
    </w:p>
    <w:p w:rsidRDefault="00BE0A58" w:rsidP="00F1004C" w:rsidR="00AE03AE" w:rsidRPr="00BE0A58">
      <w:pPr>
        <w:pStyle w:val="Tijeloteksta"/>
        <w:ind w:firstLine="709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Slijedom navedeno odlučeno je kao u izreci ovog rješenja odnosno Edvin Šimunov imenovan je stečajnim upraviteljem stečajne mase stečajnog dužnika DIMO d.o.o. </w:t>
      </w:r>
      <w:r w:rsidR="00F1004C">
        <w:rPr>
          <w:rFonts w:cstheme="majorBidi" w:hAnsiTheme="majorBidi" w:asciiTheme="majorBidi"/>
        </w:rPr>
        <w:t>u stečaju, Zadar, te je ujedno</w:t>
      </w:r>
      <w:r>
        <w:rPr>
          <w:rFonts w:cstheme="majorBidi" w:hAnsiTheme="majorBidi" w:asciiTheme="majorBidi"/>
        </w:rPr>
        <w:t xml:space="preserve"> određen </w:t>
      </w:r>
      <w:r w:rsidR="00F1004C">
        <w:rPr>
          <w:rFonts w:cstheme="majorBidi" w:hAnsiTheme="majorBidi" w:asciiTheme="majorBidi"/>
        </w:rPr>
        <w:t xml:space="preserve">i </w:t>
      </w:r>
      <w:r>
        <w:rPr>
          <w:rFonts w:cstheme="majorBidi" w:hAnsiTheme="majorBidi" w:asciiTheme="majorBidi"/>
        </w:rPr>
        <w:t xml:space="preserve">upis </w:t>
      </w:r>
      <w:r w:rsidR="00803B6A">
        <w:rPr>
          <w:rFonts w:cstheme="majorBidi" w:hAnsiTheme="majorBidi" w:asciiTheme="majorBidi"/>
        </w:rPr>
        <w:t xml:space="preserve">navedene stečajne mase u sudski registar, a </w:t>
      </w:r>
      <w:r w:rsidR="00F1004C">
        <w:rPr>
          <w:rFonts w:cstheme="majorBidi" w:hAnsiTheme="majorBidi" w:asciiTheme="majorBidi"/>
        </w:rPr>
        <w:t xml:space="preserve">sve </w:t>
      </w:r>
      <w:r w:rsidR="000D77A7" w:rsidRPr="00BE0A58">
        <w:rPr>
          <w:rFonts w:cstheme="majorBidi" w:hAnsiTheme="majorBidi" w:asciiTheme="majorBidi"/>
        </w:rPr>
        <w:t xml:space="preserve">temeljem čl. </w:t>
      </w:r>
      <w:r w:rsidR="00F1004C">
        <w:rPr>
          <w:rFonts w:cstheme="majorBidi" w:hAnsiTheme="majorBidi" w:asciiTheme="majorBidi"/>
        </w:rPr>
        <w:t xml:space="preserve"> 289. st. 4. i st. 5. u svezi čl. 438. Stečajnog zakona </w:t>
      </w:r>
      <w:r w:rsidR="00F1004C" w:rsidRPr="00BE0A58">
        <w:rPr>
          <w:rFonts w:cstheme="majorBidi" w:hAnsiTheme="majorBidi" w:asciiTheme="majorBidi"/>
        </w:rPr>
        <w:t xml:space="preserve">(Narodne novine </w:t>
      </w:r>
      <w:r w:rsidR="00F1004C">
        <w:rPr>
          <w:rFonts w:cstheme="majorBidi" w:hAnsiTheme="majorBidi" w:asciiTheme="majorBidi"/>
        </w:rPr>
        <w:t>broj 71/15).</w:t>
      </w:r>
      <w:r w:rsidR="00803B6A">
        <w:rPr>
          <w:rFonts w:cstheme="majorBidi" w:hAnsiTheme="majorBidi" w:asciiTheme="majorBidi"/>
        </w:rPr>
        <w:t xml:space="preserve"> </w:t>
      </w:r>
      <w:r w:rsidR="00AE03AE" w:rsidRPr="00BE0A58">
        <w:rPr>
          <w:rFonts w:cstheme="majorBidi" w:hAnsiTheme="majorBidi" w:asciiTheme="majorBidi"/>
        </w:rPr>
        <w:t xml:space="preserve"> </w:t>
      </w:r>
    </w:p>
    <w:p w:rsidRDefault="00156A8B" w:rsidP="007A5740" w:rsidR="00156A8B" w:rsidRPr="00BE0A58">
      <w:pPr>
        <w:pStyle w:val="Tijeloteksta"/>
        <w:rPr>
          <w:rFonts w:cstheme="majorBidi" w:hAnsiTheme="majorBidi" w:asciiTheme="majorBidi"/>
        </w:rPr>
      </w:pPr>
    </w:p>
    <w:p w:rsidRDefault="00156A8B" w:rsidP="00803B6A" w:rsidR="00803B6A">
      <w:pPr>
        <w:pStyle w:val="Tijeloteksta"/>
        <w:jc w:val="center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>U Zadru</w:t>
      </w:r>
      <w:r w:rsidR="00803B6A">
        <w:rPr>
          <w:rFonts w:cstheme="majorBidi" w:hAnsiTheme="majorBidi" w:asciiTheme="majorBidi"/>
        </w:rPr>
        <w:t xml:space="preserve"> 30. listopada </w:t>
      </w:r>
      <w:r w:rsidR="001A7E21" w:rsidRPr="00BE0A58">
        <w:rPr>
          <w:rFonts w:cstheme="majorBidi" w:hAnsiTheme="majorBidi" w:asciiTheme="majorBidi"/>
        </w:rPr>
        <w:t>2015</w:t>
      </w:r>
      <w:r w:rsidR="007A5740" w:rsidRPr="00BE0A58">
        <w:rPr>
          <w:rFonts w:cstheme="majorBidi" w:hAnsiTheme="majorBidi" w:asciiTheme="majorBidi"/>
        </w:rPr>
        <w:t xml:space="preserve">. </w:t>
      </w:r>
    </w:p>
    <w:p w:rsidRDefault="00803B6A" w:rsidP="00803B6A" w:rsidR="00803B6A">
      <w:pPr>
        <w:pStyle w:val="Tijeloteksta"/>
        <w:jc w:val="center"/>
        <w:rPr>
          <w:rFonts w:cstheme="majorBidi" w:hAnsiTheme="majorBidi" w:asciiTheme="majorBidi"/>
        </w:rPr>
      </w:pPr>
    </w:p>
    <w:p w:rsidRDefault="00005888" w:rsidP="00005888" w:rsidR="007A5740" w:rsidRPr="00BE0A58">
      <w:pPr>
        <w:pStyle w:val="Tijeloteksta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803B6A">
        <w:rPr>
          <w:rFonts w:cstheme="majorBidi" w:hAnsiTheme="majorBidi" w:asciiTheme="majorBidi"/>
        </w:rPr>
        <w:t xml:space="preserve">     </w:t>
      </w:r>
      <w:r w:rsidR="001A7E21" w:rsidRPr="00BE0A58">
        <w:rPr>
          <w:rFonts w:cstheme="majorBidi" w:hAnsiTheme="majorBidi" w:asciiTheme="majorBidi"/>
        </w:rPr>
        <w:t>Stečajn</w:t>
      </w:r>
      <w:r w:rsidR="00803B6A">
        <w:rPr>
          <w:rFonts w:cstheme="majorBidi" w:hAnsiTheme="majorBidi" w:asciiTheme="majorBidi"/>
        </w:rPr>
        <w:t xml:space="preserve">a sutkinja </w:t>
      </w:r>
      <w:r w:rsidR="007A5740" w:rsidRPr="00BE0A58">
        <w:rPr>
          <w:rFonts w:cstheme="majorBidi" w:hAnsiTheme="majorBidi" w:asciiTheme="majorBidi"/>
        </w:rPr>
        <w:t xml:space="preserve"> </w:t>
      </w:r>
    </w:p>
    <w:p w:rsidRDefault="00005888" w:rsidP="00005888" w:rsidR="00803B6A">
      <w:pPr>
        <w:pStyle w:val="Tijeloteksta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Merlina Klišmanić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</w:t>
      </w:r>
      <w:r w:rsidR="00803B6A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803B6A" w:rsidP="00803B6A" w:rsidR="00803B6A">
      <w:pPr>
        <w:pStyle w:val="Tijeloteksta"/>
        <w:rPr>
          <w:rFonts w:cstheme="majorBidi" w:hAnsiTheme="majorBidi" w:asciiTheme="majorBidi"/>
        </w:rPr>
      </w:pPr>
    </w:p>
    <w:p w:rsidRDefault="00005888" w:rsidP="00803B6A" w:rsidR="00005888">
      <w:pPr>
        <w:pStyle w:val="Tijeloteksta"/>
        <w:rPr>
          <w:rFonts w:cstheme="majorBidi" w:hAnsiTheme="majorBidi" w:asciiTheme="majorBidi"/>
        </w:rPr>
      </w:pPr>
    </w:p>
    <w:p w:rsidRDefault="00156A8B" w:rsidP="00803B6A" w:rsidR="00156A8B" w:rsidRPr="00BE0A58">
      <w:pPr>
        <w:pStyle w:val="Tijeloteksta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 xml:space="preserve">POUKA O PRAVNOM LIJEKU: </w:t>
      </w:r>
    </w:p>
    <w:p w:rsidRDefault="00AE03AE" w:rsidP="00AE03AE" w:rsidR="00AE03AE" w:rsidRPr="00BE0A58">
      <w:pPr>
        <w:jc w:val="both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>Protiv ovog rješenja dopuštena je žalba u roku od 8 dana od primitka istog. Žalba se podnosi u tri primjerka putem ovog suda za Visoki trgovački sud.</w:t>
      </w:r>
    </w:p>
    <w:p w:rsidRDefault="00F339F8" w:rsidP="007A5740" w:rsidR="00F339F8" w:rsidRPr="00BE0A58">
      <w:pPr>
        <w:pStyle w:val="Tijeloteksta"/>
        <w:rPr>
          <w:rFonts w:cstheme="majorBidi" w:hAnsiTheme="majorBidi" w:asciiTheme="majorBidi"/>
        </w:rPr>
      </w:pPr>
    </w:p>
    <w:p w:rsidRDefault="00D13B38" w:rsidP="007A5740" w:rsidR="00D13B38" w:rsidRPr="00BE0A58">
      <w:pPr>
        <w:pStyle w:val="Tijeloteksta"/>
        <w:rPr>
          <w:rFonts w:cstheme="majorBidi" w:hAnsiTheme="majorBidi" w:asciiTheme="majorBidi"/>
        </w:rPr>
      </w:pPr>
    </w:p>
    <w:p w:rsidRDefault="00D13B38" w:rsidP="007A5740" w:rsidR="00D13B38" w:rsidRPr="00BE0A58">
      <w:pPr>
        <w:pStyle w:val="Tijeloteksta"/>
        <w:rPr>
          <w:rFonts w:cstheme="majorBidi" w:hAnsiTheme="majorBidi" w:asciiTheme="majorBidi"/>
        </w:rPr>
      </w:pPr>
    </w:p>
    <w:p w:rsidRDefault="007A5740" w:rsidP="007A5740" w:rsidR="007A5740" w:rsidRPr="00BE0A58">
      <w:pPr>
        <w:pStyle w:val="Tijeloteksta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 xml:space="preserve">Dostaviti : </w:t>
      </w:r>
    </w:p>
    <w:p w:rsidRDefault="007A5740" w:rsidP="00803B6A" w:rsidR="00AE03AE" w:rsidRPr="00BE0A58">
      <w:pPr>
        <w:pStyle w:val="Tijeloteksta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>-</w:t>
      </w:r>
      <w:r w:rsidR="00AE03AE" w:rsidRPr="00BE0A58">
        <w:rPr>
          <w:rFonts w:cstheme="majorBidi" w:hAnsiTheme="majorBidi" w:asciiTheme="majorBidi"/>
        </w:rPr>
        <w:t xml:space="preserve"> stečajn</w:t>
      </w:r>
      <w:r w:rsidR="00803B6A">
        <w:rPr>
          <w:rFonts w:cstheme="majorBidi" w:hAnsiTheme="majorBidi" w:asciiTheme="majorBidi"/>
        </w:rPr>
        <w:t>om upravitelju Edvinu Šimunovu</w:t>
      </w:r>
    </w:p>
    <w:p w:rsidRDefault="007A5740" w:rsidP="007A5740" w:rsidR="007A5740" w:rsidRPr="00BE0A58">
      <w:pPr>
        <w:pStyle w:val="Tijeloteksta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 xml:space="preserve">- </w:t>
      </w:r>
      <w:r w:rsidR="001A7E21" w:rsidRPr="00BE0A58">
        <w:rPr>
          <w:rFonts w:cstheme="majorBidi" w:hAnsiTheme="majorBidi" w:asciiTheme="majorBidi"/>
        </w:rPr>
        <w:t>e-oglasna ploča</w:t>
      </w:r>
      <w:r w:rsidR="00803B6A">
        <w:rPr>
          <w:rFonts w:cstheme="majorBidi" w:hAnsiTheme="majorBidi" w:asciiTheme="majorBidi"/>
        </w:rPr>
        <w:t xml:space="preserve"> sudova </w:t>
      </w:r>
    </w:p>
    <w:p w:rsidRDefault="00AE03AE" w:rsidP="007A5740" w:rsidR="00AE03AE" w:rsidRPr="00BE0A58">
      <w:pPr>
        <w:pStyle w:val="Tijeloteksta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>- sudski registar</w:t>
      </w:r>
    </w:p>
    <w:p w:rsidRDefault="007A5740" w:rsidP="007A5740" w:rsidR="007A5740" w:rsidRPr="00BE0A58">
      <w:pPr>
        <w:pStyle w:val="Tijeloteksta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 xml:space="preserve">- U spis </w:t>
      </w:r>
    </w:p>
    <w:p w:rsidRDefault="007A5740" w:rsidP="007A5740" w:rsidR="007A5740" w:rsidRPr="00BE0A58">
      <w:pPr>
        <w:pStyle w:val="Tijeloteksta"/>
        <w:rPr>
          <w:rFonts w:cstheme="majorBidi" w:hAnsiTheme="majorBidi" w:asciiTheme="majorBidi"/>
        </w:rPr>
      </w:pPr>
    </w:p>
    <w:p w:rsidRDefault="00BE6C59" w:rsidR="00BE6C59" w:rsidRPr="00BE0A58">
      <w:pPr>
        <w:rPr>
          <w:rFonts w:cstheme="majorBidi" w:hAnsiTheme="majorBidi" w:asciiTheme="majorBidi"/>
        </w:rPr>
      </w:pPr>
    </w:p>
    <w:sectPr w:rsidSect="00803B6A" w:rsidR="00BE6C59" w:rsidRPr="00BE0A58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05888"/>
    <w:rsid w:val="00071091"/>
    <w:rsid w:val="000D77A7"/>
    <w:rsid w:val="00135196"/>
    <w:rsid w:val="00156A8B"/>
    <w:rsid w:val="001A7E21"/>
    <w:rsid w:val="00223895"/>
    <w:rsid w:val="00261DA2"/>
    <w:rsid w:val="00365D1F"/>
    <w:rsid w:val="004616BF"/>
    <w:rsid w:val="004B42D9"/>
    <w:rsid w:val="004D663C"/>
    <w:rsid w:val="006466C1"/>
    <w:rsid w:val="006D5987"/>
    <w:rsid w:val="00710FFA"/>
    <w:rsid w:val="007A5740"/>
    <w:rsid w:val="00803B6A"/>
    <w:rsid w:val="008E1367"/>
    <w:rsid w:val="009219F7"/>
    <w:rsid w:val="00A94666"/>
    <w:rsid w:val="00AB02AB"/>
    <w:rsid w:val="00AE03AE"/>
    <w:rsid w:val="00B35D15"/>
    <w:rsid w:val="00BE0A58"/>
    <w:rsid w:val="00BE6C59"/>
    <w:rsid w:val="00C2573A"/>
    <w:rsid w:val="00C737B6"/>
    <w:rsid w:val="00D13B38"/>
    <w:rsid w:val="00E00E4D"/>
    <w:rsid w:val="00E52B77"/>
    <w:rsid w:val="00F1004C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5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D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D15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D15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D15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5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D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D15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D15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D15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39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15. listopada 2015.</izvorni_sadrzaj>
    <derivirana_varijabla naziv="DomainObject.Predmet.DatumArhiviranja_1">15. listopada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2015.</izvorni_sadrzaj>
    <derivirana_varijabla naziv="DomainObject.Predmet.DatumRjesavanja_1">1. rujna 2015.</derivirana_varijabla>
  </DomainObject.Predmet.DatumRjesavanja>
  <DomainObject.Predmet.DatumRokaCuvanja>
    <izvorni_sadrzaj>6. listopada 2025.</izvorni_sadrzaj>
    <derivirana_varijabla naziv="DomainObject.Predmet.DatumRokaCuvanja_1">6. listopada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listopada 2015.</izvorni_sadrzaj>
    <derivirana_varijabla naziv="DomainObject.Predmet.DatumZatvaranja_1">15. listopada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hr.ibm.icms.common.model.sluzbeneosobe.UstrojstvenaJedinica@79377937[id=5816, dbStatus=null, naziv=Referada 2, oznaka=null, sudac=null]</izvorni_sadrzaj>
    <derivirana_varijabla naziv="DomainObject.Predmet.MjestoCuvanja_1">hr.ibm.icms.common.model.sluzbeneosobe.UstrojstvenaJedinica@79377937[id=5816, dbStatus=null, naziv=Referada 2,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St-376/2013</izvorni_sadrzaj>
    <derivirana_varijabla naziv="DomainObject.Predmet.OznakaBroj_1">St-376/2013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BRISAN 20.10.15.</izvorni_sadrzaj>
    <derivirana_varijabla naziv="DomainObject.Predmet.PrimjedbaSuca_1">BRISAN 20.10.15.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Dalmatinska industrija mode DIMO proizvodnja i promet tekstilne konfekcije, zidnih tapeta i autotepiha, društvo s ograničenom </izvorni_sadrzaj>
    <derivirana_varijabla naziv="DomainObject.Predmet.ProtustrankaFormated_1">  Dalmatinska industrija mode DIMO proizvodnja i promet tekstilne konfekcije, zidnih tapeta i autotepiha, društvo s ograničenom </derivirana_varijabla>
  </DomainObject.Predmet.ProtustrankaFormated>
  <DomainObject.Predmet.ProtustrankaFormatedOIB>
    <izvorni_sadrzaj>  Dalmatinska industrija mode DIMO proizvodnja i promet tekstilne konfekcije, zidnih tapeta i autotepiha, društvo s ograničenom , OIB 18363840342</izvorni_sadrzaj>
    <derivirana_varijabla naziv="DomainObject.Predmet.ProtustrankaFormatedOIB_1">  Dalmatinska industrija mode DIMO proizvodnja i promet tekstilne konfekcije, zidnih tapeta i autotepiha, društvo s ograničenom , OIB 18363840342</derivirana_varijabla>
  </DomainObject.Predmet.ProtustrankaFormatedOIB>
  <DomainObject.Predmet.ProtustrankaFormatedWithAdress>
    <izvorni_sadrzaj> Dalmatinska industrija mode DIMO proizvodnja i promet tekstilne konfekcije, zidnih tapeta i autotepiha, društvo s ograničenom , Gaženica/bb, Zadar</izvorni_sadrzaj>
    <derivirana_varijabla naziv="DomainObject.Predmet.ProtustrankaFormatedWithAdress_1"> Dalmatinska industrija mode DIMO proizvodnja i promet tekstilne konfekcije, zidnih tapeta i autotepiha, društvo s ograničenom , Gaženica/bb, Zadar</derivirana_varijabla>
  </DomainObject.Predmet.ProtustrankaFormatedWithAdress>
  <DomainObject.Predmet.ProtustrankaFormatedWithAdressOIB>
    <izvorni_sadrzaj> Dalmatinska industrija mode DIMO proizvodnja i promet tekstilne konfekcije, zidnih tapeta i autotepiha, društvo s ograničenom , OIB 18363840342, Gaženica/bb, Zadar</izvorni_sadrzaj>
    <derivirana_varijabla naziv="DomainObject.Predmet.ProtustrankaFormatedWithAdressOIB_1"> Dalmatinska industrija mode DIMO proizvodnja i promet tekstilne konfekcije, zidnih tapeta i autotepiha, društvo s ograničenom , OIB 18363840342, Gaženica/bb, Zadar</derivirana_varijabla>
  </DomainObject.Predmet.ProtustrankaFormatedWithAdressOIB>
  <DomainObject.Predmet.ProtustrankaWithAdress>
    <izvorni_sadrzaj>Dalmatinska industrija mode DIMO proizvodnja i promet tekstilne konfekcije, zidnih tapeta i autotepiha, društvo s ograničenom  Gaženica/bb, Zadar</izvorni_sadrzaj>
    <derivirana_varijabla naziv="DomainObject.Predmet.ProtustrankaWithAdress_1">Dalmatinska industrija mode DIMO proizvodnja i promet tekstilne konfekcije, zidnih tapeta i autotepiha, društvo s ograničenom  Gaženica/bb, Zadar</derivirana_varijabla>
  </DomainObject.Predmet.ProtustrankaWithAdress>
  <DomainObject.Predmet.ProtustrankaWithAdressOIB>
    <izvorni_sadrzaj>Dalmatinska industrija mode DIMO proizvodnja i promet tekstilne konfekcije, zidnih tapeta i autotepiha, društvo s ograničenom , OIB 18363840342, Gaženica/bb, Zadar</izvorni_sadrzaj>
    <derivirana_varijabla naziv="DomainObject.Predmet.ProtustrankaWithAdressOIB_1">Dalmatinska industrija mode DIMO proizvodnja i promet tekstilne konfekcije, zidnih tapeta i autotepiha, društvo s ograničenom , OIB 18363840342, Gaženica/bb, Zadar</derivirana_varijabla>
  </DomainObject.Predmet.ProtustrankaWithAdressOIB>
  <DomainObject.Predmet.ProtustrankaNazivFormated>
    <izvorni_sadrzaj>Dalmatinska industrija mode DIMO proizvodnja i promet tekstilne konfekcije, zidnih tapeta i autotepiha, društvo s ograničenom </izvorni_sadrzaj>
    <derivirana_varijabla naziv="DomainObject.Predmet.ProtustrankaNazivFormated_1">Dalmatinska industrija mode DIMO proizvodnja i promet tekstilne konfekcije, zidnih tapeta i autotepiha, društvo s ograničenom </derivirana_varijabla>
  </DomainObject.Predmet.ProtustrankaNazivFormated>
  <DomainObject.Predmet.ProtustrankaNazivFormatedOIB>
    <izvorni_sadrzaj>Dalmatinska industrija mode DIMO proizvodnja i promet tekstilne konfekcije, zidnih tapeta i autotepiha, društvo s ograničenom , OIB 18363840342</izvorni_sadrzaj>
    <derivirana_varijabla naziv="DomainObject.Predmet.ProtustrankaNazivFormatedOIB_1">Dalmatinska industrija mode DIMO proizvodnja i promet tekstilne konfekcije, zidnih tapeta i autotepiha, društvo s ograničenom , OIB 18363840342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HEP - Elektra Zadar; GRAD ZADAR</izvorni_sadrzaj>
    <derivirana_varijabla naziv="DomainObject.Predmet.StrankaFormated_1">  FINA; HEP - Elektra Zadar; GRAD ZADAR</derivirana_varijabla>
  </DomainObject.Predmet.StrankaFormated>
  <DomainObject.Predmet.StrankaFormatedOIB>
    <izvorni_sadrzaj>  FINA, OIB 85821130368; HEP - Elektra Zadar; GRAD ZADAR</izvorni_sadrzaj>
    <derivirana_varijabla naziv="DomainObject.Predmet.StrankaFormatedOIB_1">  FINA, OIB 85821130368; HEP - Elektra Zadar; GRAD ZADAR</derivirana_varijabla>
  </DomainObject.Predmet.StrankaFormatedOIB>
  <DomainObject.Predmet.StrankaFormatedWithAdress>
    <izvorni_sadrzaj> FINA; HEP - Elektra Zadar; GRAD ZADAR</izvorni_sadrzaj>
    <derivirana_varijabla naziv="DomainObject.Predmet.StrankaFormatedWithAdress_1"> FINA; HEP - Elektra Zadar; GRAD ZADAR</derivirana_varijabla>
  </DomainObject.Predmet.StrankaFormatedWithAdress>
  <DomainObject.Predmet.StrankaFormatedWithAdressOIB>
    <izvorni_sadrzaj> FINA, OIB 85821130368; HEP - Elektra Zadar; GRAD ZADAR</izvorni_sadrzaj>
    <derivirana_varijabla naziv="DomainObject.Predmet.StrankaFormatedWithAdressOIB_1"> FINA, OIB 85821130368; HEP - Elektra Zadar; GRAD ZADAR</derivirana_varijabla>
  </DomainObject.Predmet.StrankaFormatedWithAdressOIB>
  <DomainObject.Predmet.StrankaWithAdress>
    <izvorni_sadrzaj>FINA ,HEP - Elektra Zadar ,GRAD ZADAR </izvorni_sadrzaj>
    <derivirana_varijabla naziv="DomainObject.Predmet.StrankaWithAdress_1">FINA ,HEP - Elektra Zadar ,GRAD ZADAR </derivirana_varijabla>
  </DomainObject.Predmet.StrankaWithAdress>
  <DomainObject.Predmet.StrankaWithAdressOIB>
    <izvorni_sadrzaj>FINA, OIB 85821130368,HEP - Elektra Zadar,GRAD ZADAR</izvorni_sadrzaj>
    <derivirana_varijabla naziv="DomainObject.Predmet.StrankaWithAdressOIB_1">FINA, OIB 85821130368,HEP - Elektra Zadar,GRAD ZADAR</derivirana_varijabla>
  </DomainObject.Predmet.StrankaWithAdressOIB>
  <DomainObject.Predmet.StrankaNazivFormated>
    <izvorni_sadrzaj>FINA,HEP - Elektra Zadar,GRAD ZADAR</izvorni_sadrzaj>
    <derivirana_varijabla naziv="DomainObject.Predmet.StrankaNazivFormated_1">FINA,HEP - Elektra Zadar,GRAD ZADAR</derivirana_varijabla>
  </DomainObject.Predmet.StrankaNazivFormated>
  <DomainObject.Predmet.StrankaNazivFormatedOIB>
    <izvorni_sadrzaj>FINA, OIB 85821130368,HEP - Elektra Zadar,GRAD ZADAR</izvorni_sadrzaj>
    <derivirana_varijabla naziv="DomainObject.Predmet.StrankaNazivFormatedOIB_1">FINA, OIB 85821130368,HEP - Elektra Zadar,GRAD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HEP - Elektra Zadar</item>
      <item>GRAD ZADAR</item>
    </izvorni_sadrzaj>
    <derivirana_varijabla naziv="DomainObject.Predmet.StrankaListFormated_1">
      <item>FINA</item>
      <item>HEP - Elektra Zadar</item>
      <item>GRAD ZADAR</item>
    </derivirana_varijabla>
  </DomainObject.Predmet.StrankaListFormated>
  <DomainObject.Predmet.StrankaListFormatedOIB>
    <izvorni_sadrzaj>
      <item>FINA, OIB 85821130368</item>
      <item>HEP - Elektra Zadar</item>
      <item>GRAD ZADAR</item>
    </izvorni_sadrzaj>
    <derivirana_varijabla naziv="DomainObject.Predmet.StrankaListFormatedOIB_1">
      <item>FINA, OIB 85821130368</item>
      <item>HEP - Elektra Zadar</item>
      <item>GRAD ZADAR</item>
    </derivirana_varijabla>
  </DomainObject.Predmet.StrankaListFormatedOIB>
  <DomainObject.Predmet.StrankaListFormatedWithAdress>
    <izvorni_sadrzaj>
      <item>FINA</item>
      <item>HEP - Elektra Zadar</item>
      <item>GRAD ZADAR</item>
    </izvorni_sadrzaj>
    <derivirana_varijabla naziv="DomainObject.Predmet.StrankaListFormatedWithAdress_1">
      <item>FINA</item>
      <item>HEP - Elektra Zadar</item>
      <item>GRAD ZADAR</item>
    </derivirana_varijabla>
  </DomainObject.Predmet.StrankaListFormatedWithAdress>
  <DomainObject.Predmet.StrankaListFormatedWithAdressOIB>
    <izvorni_sadrzaj>
      <item>FINA, OIB 85821130368</item>
      <item>HEP - Elektra Zadar</item>
      <item>GRAD ZADAR</item>
    </izvorni_sadrzaj>
    <derivirana_varijabla naziv="DomainObject.Predmet.StrankaListFormatedWithAdressOIB_1">
      <item>FINA, OIB 85821130368</item>
      <item>HEP - Elektra Zadar</item>
      <item>GRAD ZADAR</item>
    </derivirana_varijabla>
  </DomainObject.Predmet.StrankaListFormatedWithAdressOIB>
  <DomainObject.Predmet.StrankaListNazivFormated>
    <izvorni_sadrzaj>
      <item>FINA</item>
      <item>HEP - Elektra Zadar</item>
      <item>GRAD ZADAR</item>
    </izvorni_sadrzaj>
    <derivirana_varijabla naziv="DomainObject.Predmet.StrankaListNazivFormated_1">
      <item>FINA</item>
      <item>HEP - Elektra Zadar</item>
      <item>GRAD ZADAR</item>
    </derivirana_varijabla>
  </DomainObject.Predmet.StrankaListNazivFormated>
  <DomainObject.Predmet.StrankaListNazivFormatedOIB>
    <izvorni_sadrzaj>
      <item>FINA, OIB 85821130368</item>
      <item>HEP - Elektra Zadar</item>
      <item>GRAD ZADAR</item>
    </izvorni_sadrzaj>
    <derivirana_varijabla naziv="DomainObject.Predmet.StrankaListNazivFormatedOIB_1">
      <item>FINA, OIB 85821130368</item>
      <item>HEP - Elektra Zadar</item>
      <item>GRAD ZADAR</item>
    </derivirana_varijabla>
  </DomainObject.Predmet.StrankaListNazivFormatedOIB>
  <DomainObject.Predmet.ProtuStrankaListFormated>
    <izvorni_sadrzaj>
      <item>Dalmatinska industrija mode DIMO proizvodnja i promet tekstilne konfekcije, zidnih tapeta i autotepiha, društvo s ograničenom </item>
    </izvorni_sadrzaj>
    <derivirana_varijabla naziv="DomainObject.Predmet.ProtuStrankaListFormated_1">
      <item>Dalmatinska industrija mode DIMO proizvodnja i promet tekstilne konfekcije, zidnih tapeta i autotepiha, društvo s ograničenom </item>
    </derivirana_varijabla>
  </DomainObject.Predmet.ProtuStrankaListFormated>
  <DomainObject.Predmet.ProtuStrankaListFormatedOIB>
    <izvorni_sadrzaj>
      <item>Dalmatinska industrija mode DIMO proizvodnja i promet tekstilne konfekcije, zidnih tapeta i autotepiha, društvo s ograničenom , OIB 18363840342</item>
    </izvorni_sadrzaj>
    <derivirana_varijabla naziv="DomainObject.Predmet.ProtuStrankaListFormatedOIB_1">
      <item>Dalmatinska industrija mode DIMO proizvodnja i promet tekstilne konfekcije, zidnih tapeta i autotepiha, društvo s ograničenom , OIB 18363840342</item>
    </derivirana_varijabla>
  </DomainObject.Predmet.ProtuStrankaListFormatedOIB>
  <DomainObject.Predmet.ProtuStrankaListFormatedWithAdress>
    <izvorni_sadrzaj>
      <item>Dalmatinska industrija mode DIMO proizvodnja i promet tekstilne konfekcije, zidnih tapeta i autotepiha, društvo s ograničenom , Gaženica/bb, Zadar</item>
    </izvorni_sadrzaj>
    <derivirana_varijabla naziv="DomainObject.Predmet.ProtuStrankaListFormatedWithAdress_1">
      <item>Dalmatinska industrija mode DIMO proizvodnja i promet tekstilne konfekcije, zidnih tapeta i autotepiha, društvo s ograničenom , Gaženica/bb, Zadar</item>
    </derivirana_varijabla>
  </DomainObject.Predmet.ProtuStrankaListFormatedWithAdress>
  <DomainObject.Predmet.ProtuStrankaListFormatedWithAdressOIB>
    <izvorni_sadrzaj>
      <item>Dalmatinska industrija mode DIMO proizvodnja i promet tekstilne konfekcije, zidnih tapeta i autotepiha, društvo s ograničenom , OIB 18363840342, Gaženica/bb, Zadar</item>
    </izvorni_sadrzaj>
    <derivirana_varijabla naziv="DomainObject.Predmet.ProtuStrankaListFormatedWithAdressOIB_1">
      <item>Dalmatinska industrija mode DIMO proizvodnja i promet tekstilne konfekcije, zidnih tapeta i autotepiha, društvo s ograničenom , OIB 18363840342, Gaženica/bb, Zadar</item>
    </derivirana_varijabla>
  </DomainObject.Predmet.ProtuStrankaListFormatedWithAdressOIB>
  <DomainObject.Predmet.ProtuStrankaListNazivFormated>
    <izvorni_sadrzaj>
      <item>Dalmatinska industrija mode DIMO proizvodnja i promet tekstilne konfekcije, zidnih tapeta i autotepiha, društvo s ograničenom </item>
    </izvorni_sadrzaj>
    <derivirana_varijabla naziv="DomainObject.Predmet.ProtuStrankaListNazivFormated_1">
      <item>Dalmatinska industrija mode DIMO proizvodnja i promet tekstilne konfekcije, zidnih tapeta i autotepiha, društvo s ograničenom </item>
    </derivirana_varijabla>
  </DomainObject.Predmet.ProtuStrankaListNazivFormated>
  <DomainObject.Predmet.ProtuStrankaListNazivFormatedOIB>
    <izvorni_sadrzaj>
      <item>Dalmatinska industrija mode DIMO proizvodnja i promet tekstilne konfekcije, zidnih tapeta i autotepiha, društvo s ograničenom , OIB 18363840342</item>
    </izvorni_sadrzaj>
    <derivirana_varijabla naziv="DomainObject.Predmet.ProtuStrankaListNazivFormatedOIB_1">
      <item>Dalmatinska industrija mode DIMO proizvodnja i promet tekstilne konfekcije, zidnih tapeta i autotepiha, društvo s ograničenom , OIB 18363840342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Šimunov, Poljanska Ulica 9, 23000 Zadar</item>
    </izvorni_sadrzaj>
    <derivirana_varijabla naziv="DomainObject.Predmet.OstaliListFormatedWithAdress_1">
      <item>Edvin Šimunov, Poljanska Ulica 9, 23000 Zadar</item>
    </derivirana_varijabla>
  </DomainObject.Predmet.OstaliListFormatedWithAdress>
  <DomainObject.Predmet.OstaliListFormatedWithAdressOIB>
    <izvorni_sadrzaj>
      <item>Edvin Šimunov, OIB 68167380523, Poljanska Ulica 9, 23000 Zadar</item>
    </izvorni_sadrzaj>
    <derivirana_varijabla naziv="DomainObject.Predmet.OstaliListFormatedWithAdressOIB_1">
      <item>Edvin Šimunov, OIB 68167380523, Poljanska Ulica 9, 23000 Zadar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Dalmatinska industrija mode DIMO proizvodnja i promet tekstilne konfekcije, zidnih tapeta i autotepiha, društvo s ograničenom </izvorni_sadrzaj>
    <derivirana_varijabla naziv="DomainObject.Predmet.ProtustrankaIDrugi_1">Dalmatinska industrija mode DIMO proizvodnja i promet tekstilne konfekcije, zidnih tapeta i autotepiha, društvo s ograničenom 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Dalmatinska industrija mode DIMO proizvodnja i promet tekstilne konfekcije, zidnih tapeta i autotepiha, društvo s ograničenom , OIB 18363840342, Gaženica/bb, Zadar</izvorni_sadrzaj>
    <derivirana_varijabla naziv="DomainObject.Predmet.ProtustrankaIDrugiAdressOIB_1">Dalmatinska industrija mode DIMO proizvodnja i promet tekstilne konfekcije, zidnih tapeta i autotepiha, društvo s ograničenom , OIB 18363840342, Gaženica/bb,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2015.</izvorni_sadrzaj>
    <derivirana_varijabla naziv="DomainObject.Predmet.OdlukaRjesenje.DatumDonosenjaOdluke_1">1. rujna 2015.</derivirana_varijabla>
  </DomainObject.Predmet.OdlukaRjesenje.DatumDonosenjaOdluke>
  <DomainObject.Predmet.OdlukaRjesenje.DatumPravomocnosti>
    <izvorni_sadrzaj>6. listopada 2015.</izvorni_sadrzaj>
    <derivirana_varijabla naziv="DomainObject.Predmet.OdlukaRjesenje.DatumPravomocnosti_1">6. listopada 2015.</derivirana_varijabla>
  </DomainObject.Predmet.OdlukaRjesenje.DatumPravomocnosti>
  <DomainObject.Predmet.OdlukaRjesenje.Oznaka>
    <izvorni_sadrzaj>St-376/2013-80</izvorni_sadrzaj>
    <derivirana_varijabla naziv="DomainObject.Predmet.OdlukaRjesenje.Oznaka_1">St-376/2013-80</derivirana_varijabla>
  </DomainObject.Predmet.OdlukaRjesenje.Oznaka>
  <DomainObject.Predmet.SudioniciListNaziv>
    <izvorni_sadrzaj>
      <item>FINA</item>
      <item>Dalmatinska industrija mode DIMO proizvodnja i promet tekstilne konfekcije, zidnih tapeta i autotepiha, društvo s ograničenom </item>
      <item>HEP - Elektra Zadar</item>
      <item>GRAD ZADAR</item>
      <item>Edvin Šimunov</item>
    </izvorni_sadrzaj>
    <derivirana_varijabla naziv="DomainObject.Predmet.SudioniciListNaziv_1">
      <item>FINA</item>
      <item>Dalmatinska industrija mode DIMO proizvodnja i promet tekstilne konfekcije, zidnih tapeta i autotepiha, društvo s ograničenom </item>
      <item>HEP - Elektra Zadar</item>
      <item>GRAD ZADAR</item>
      <item>Edvin Šimunov</item>
    </derivirana_varijabla>
  </DomainObject.Predmet.SudioniciListNaziv>
  <DomainObject.Predmet.SudioniciListAdressOIB>
    <izvorni_sadrzaj>
      <item>FINA, OIB 85821130368</item>
      <item>Dalmatinska industrija mode DIMO proizvodnja i promet tekstilne konfekcije, zidnih tapeta i autotepiha, društvo s ograničenom , OIB 18363840342, Gaženica/bb,Zadar</item>
      <item>HEP - Elektra Zadar</item>
      <item>GRAD ZADAR</item>
      <item>Edvin Šimunov, OIB 68167380523, Poljanska Ulica 9,23000 Zadar</item>
    </izvorni_sadrzaj>
    <derivirana_varijabla naziv="DomainObject.Predmet.SudioniciListAdressOIB_1">
      <item>FINA, OIB 85821130368</item>
      <item>Dalmatinska industrija mode DIMO proizvodnja i promet tekstilne konfekcije, zidnih tapeta i autotepiha, društvo s ograničenom , OIB 18363840342, Gaženica/bb,Zadar</item>
      <item>HEP - Elektra Zadar</item>
      <item>GRAD ZADAR</item>
      <item>Edvin Šimunov, OIB 68167380523, Poljanska Ulica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18363840342</item>
      <item>, OIB null</item>
      <item>, OIB null</item>
      <item>, OIB 68167380523</item>
    </izvorni_sadrzaj>
    <derivirana_varijabla naziv="DomainObject.Predmet.SudioniciListNazivOIB_1">
      <item>, OIB 85821130368</item>
      <item>, OIB 18363840342</item>
      <item>, OIB null</item>
      <item>, OIB null</item>
      <item>, OIB 68167380523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350</properties:Words>
  <properties:Characters>1681</properties:Characters>
  <properties:Lines>60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2015-11-02T15:28:00Z</dcterms:created>
  <dc:creator>Ardena Bajlo</dc:creator>
  <cp:lastModifiedBy>Merlina Klišmanić</cp:lastModifiedBy>
  <cp:lastPrinted>2015-11-02T15:37:00Z</cp:lastPrinted>
  <dcterms:modified xmlns:xsi="http://www.w3.org/2001/XMLSchema-instance" xsi:type="dcterms:W3CDTF">2015-11-03T07:08:00Z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