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175e" w14:paraId="8e7175e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  <w:r w:rsidR="00FF3306">
        <w:rPr>
          <w:rFonts w:hAnsi="Times New Roman" w:ascii="Times New Roman"/>
          <w:szCs w:val="24"/>
        </w:rPr>
        <w:t>-89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CA6601">
        <w:rPr>
          <w:rFonts w:hAnsi="Times New Roman" w:ascii="Times New Roman"/>
          <w:sz w:val="24"/>
          <w:szCs w:val="24"/>
        </w:rPr>
        <w:t>10</w:t>
      </w:r>
      <w:r w:rsidR="00D94416">
        <w:rPr>
          <w:rFonts w:hAnsi="Times New Roman" w:ascii="Times New Roman"/>
          <w:sz w:val="24"/>
          <w:szCs w:val="24"/>
        </w:rPr>
        <w:t xml:space="preserve">. </w:t>
      </w:r>
      <w:r w:rsidR="00CA6601">
        <w:rPr>
          <w:rFonts w:hAnsi="Times New Roman" w:ascii="Times New Roman"/>
          <w:sz w:val="24"/>
          <w:szCs w:val="24"/>
        </w:rPr>
        <w:t>svibnja</w:t>
      </w:r>
      <w:r w:rsidR="00207EB8">
        <w:rPr>
          <w:rFonts w:hAnsi="Times New Roman" w:ascii="Times New Roman"/>
          <w:sz w:val="24"/>
          <w:szCs w:val="24"/>
        </w:rPr>
        <w:t xml:space="preserve"> 2017</w:t>
      </w:r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 xml:space="preserve">MB GRADITELJSTVO društvo s ograničenom odgovornošću za građenje i usluge, u stečaju, Ivanić Grad, Ulica </w:t>
      </w:r>
      <w:r w:rsidR="00207EB8">
        <w:rPr>
          <w:rFonts w:hAnsi="Times New Roman" w:ascii="Times New Roman"/>
          <w:szCs w:val="24"/>
        </w:rPr>
        <w:t>slobode 1, MBS: 080646716, OIB:</w:t>
      </w:r>
      <w:r w:rsidR="00182B62" w:rsidRPr="00182B62">
        <w:rPr>
          <w:rFonts w:hAnsi="Times New Roman" w:ascii="Times New Roman"/>
          <w:szCs w:val="24"/>
        </w:rPr>
        <w:t>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- nekretnina upisana u z.k.ul. 2767 k.o. </w:t>
      </w:r>
      <w:proofErr w:type="spellStart"/>
      <w:r w:rsidRPr="00182B62">
        <w:rPr>
          <w:rFonts w:hAnsi="Times New Roman" w:ascii="Times New Roman"/>
          <w:bCs/>
          <w:szCs w:val="24"/>
        </w:rPr>
        <w:t>Caginec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, kat. </w:t>
      </w:r>
      <w:proofErr w:type="spellStart"/>
      <w:r w:rsidRPr="00182B62">
        <w:rPr>
          <w:rFonts w:hAnsi="Times New Roman" w:ascii="Times New Roman"/>
          <w:bCs/>
          <w:szCs w:val="24"/>
        </w:rPr>
        <w:t>čes</w:t>
      </w:r>
      <w:proofErr w:type="spellEnd"/>
      <w:r w:rsidRPr="00182B62">
        <w:rPr>
          <w:rFonts w:hAnsi="Times New Roman" w:ascii="Times New Roman"/>
          <w:bCs/>
          <w:szCs w:val="24"/>
        </w:rPr>
        <w:t>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Na navedenim nekretninama upisano je </w:t>
      </w:r>
      <w:proofErr w:type="spellStart"/>
      <w:r w:rsidRPr="00182B62">
        <w:rPr>
          <w:rFonts w:hAnsi="Times New Roman" w:ascii="Times New Roman"/>
          <w:bCs/>
          <w:szCs w:val="24"/>
        </w:rPr>
        <w:t>razlučno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pravo u korist </w:t>
      </w:r>
      <w:proofErr w:type="spellStart"/>
      <w:r w:rsidRPr="00182B62">
        <w:rPr>
          <w:rFonts w:hAnsi="Times New Roman" w:ascii="Times New Roman"/>
          <w:bCs/>
          <w:szCs w:val="24"/>
        </w:rPr>
        <w:t>razlučnog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7F270E" w:rsidR="00D94416" w:rsidRPr="00241C37">
      <w:pPr>
        <w:ind w:left="709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CA6601">
        <w:rPr>
          <w:rFonts w:hAnsi="Times New Roman" w:ascii="Times New Roman"/>
          <w:bCs/>
          <w:szCs w:val="24"/>
        </w:rPr>
        <w:t>četrnaestom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r w:rsidR="00CA6601">
        <w:rPr>
          <w:rFonts w:hAnsi="Times New Roman" w:ascii="Times New Roman"/>
          <w:bCs/>
          <w:szCs w:val="24"/>
        </w:rPr>
        <w:t>32.467,50</w:t>
      </w:r>
      <w:r w:rsidR="00D94416" w:rsidRPr="00241C37">
        <w:rPr>
          <w:rFonts w:hAnsi="Times New Roman" w:ascii="Times New Roman"/>
          <w:bCs/>
          <w:szCs w:val="24"/>
        </w:rPr>
        <w:t xml:space="preserve"> kn.</w:t>
      </w: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7F270E">
        <w:rPr>
          <w:rFonts w:hAnsi="Times New Roman" w:ascii="Times New Roman"/>
          <w:bCs/>
          <w:szCs w:val="24"/>
        </w:rPr>
        <w:t xml:space="preserve">četrnaestom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CA6601">
        <w:rPr>
          <w:rFonts w:hAnsi="Times New Roman" w:ascii="Times New Roman"/>
          <w:bCs/>
          <w:szCs w:val="24"/>
        </w:rPr>
        <w:t>četrnaestoj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CA6601" w:rsidP="00761DA4" w:rsidR="00584EDF" w:rsidRPr="0008623D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20</w:t>
      </w:r>
      <w:r w:rsidR="00BC67CB">
        <w:rPr>
          <w:rFonts w:hAnsi="Times New Roman" w:ascii="Times New Roman"/>
          <w:b/>
          <w:bCs/>
          <w:szCs w:val="24"/>
        </w:rPr>
        <w:t xml:space="preserve">. </w:t>
      </w:r>
      <w:r>
        <w:rPr>
          <w:rFonts w:hAnsi="Times New Roman" w:ascii="Times New Roman"/>
          <w:b/>
          <w:bCs/>
          <w:szCs w:val="24"/>
        </w:rPr>
        <w:t>lipnja</w:t>
      </w:r>
      <w:r w:rsidR="00BC67CB">
        <w:rPr>
          <w:rFonts w:hAnsi="Times New Roman" w:ascii="Times New Roman"/>
          <w:b/>
          <w:bCs/>
          <w:szCs w:val="24"/>
        </w:rPr>
        <w:t xml:space="preserve"> </w:t>
      </w:r>
      <w:r w:rsidR="007A1B72" w:rsidRPr="0008623D">
        <w:rPr>
          <w:rFonts w:hAnsi="Times New Roman" w:ascii="Times New Roman"/>
          <w:b/>
          <w:bCs/>
          <w:szCs w:val="24"/>
        </w:rPr>
        <w:t>201</w:t>
      </w:r>
      <w:r w:rsidR="009615CF">
        <w:rPr>
          <w:rFonts w:hAnsi="Times New Roman" w:ascii="Times New Roman"/>
          <w:b/>
          <w:bCs/>
          <w:szCs w:val="24"/>
        </w:rPr>
        <w:t>7</w:t>
      </w:r>
      <w:r w:rsidR="00D27BC9" w:rsidRPr="0008623D">
        <w:rPr>
          <w:rFonts w:hAnsi="Times New Roman" w:ascii="Times New Roman"/>
          <w:b/>
          <w:bCs/>
          <w:szCs w:val="24"/>
        </w:rPr>
        <w:t xml:space="preserve">. u </w:t>
      </w:r>
      <w:r>
        <w:rPr>
          <w:rFonts w:hAnsi="Times New Roman" w:ascii="Times New Roman"/>
          <w:b/>
          <w:bCs/>
          <w:szCs w:val="24"/>
        </w:rPr>
        <w:t>11</w:t>
      </w:r>
      <w:r w:rsidR="00BC67CB">
        <w:rPr>
          <w:rFonts w:hAnsi="Times New Roman" w:ascii="Times New Roman"/>
          <w:b/>
          <w:bCs/>
          <w:szCs w:val="24"/>
        </w:rPr>
        <w:t>,</w:t>
      </w:r>
      <w:r w:rsidR="009B7133">
        <w:rPr>
          <w:rFonts w:hAnsi="Times New Roman" w:ascii="Times New Roman"/>
          <w:b/>
          <w:bCs/>
          <w:szCs w:val="24"/>
        </w:rPr>
        <w:t>30</w:t>
      </w:r>
      <w:r w:rsidR="008D2759" w:rsidRPr="0008623D">
        <w:rPr>
          <w:rFonts w:hAnsi="Times New Roman" w:ascii="Times New Roman"/>
          <w:b/>
          <w:bCs/>
          <w:szCs w:val="24"/>
        </w:rPr>
        <w:t xml:space="preserve"> </w:t>
      </w:r>
      <w:r w:rsidR="00584EDF" w:rsidRPr="0008623D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08623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FB7CAF">
        <w:rPr>
          <w:rFonts w:hAnsi="Times New Roman" w:ascii="Times New Roman"/>
          <w:bCs/>
          <w:szCs w:val="24"/>
        </w:rPr>
        <w:t xml:space="preserve"> </w:t>
      </w:r>
      <w:r w:rsidR="007F270E">
        <w:rPr>
          <w:rFonts w:hAnsi="Times New Roman" w:ascii="Times New Roman"/>
          <w:bCs/>
          <w:szCs w:val="24"/>
        </w:rPr>
        <w:t>17</w:t>
      </w:r>
      <w:r w:rsidR="00BC67CB">
        <w:rPr>
          <w:rFonts w:hAnsi="Times New Roman" w:ascii="Times New Roman"/>
          <w:bCs/>
          <w:szCs w:val="24"/>
        </w:rPr>
        <w:t xml:space="preserve">. </w:t>
      </w:r>
      <w:r w:rsidR="007F270E">
        <w:rPr>
          <w:rFonts w:hAnsi="Times New Roman" w:ascii="Times New Roman"/>
          <w:bCs/>
          <w:szCs w:val="24"/>
        </w:rPr>
        <w:t>lipnja</w:t>
      </w:r>
      <w:r w:rsidR="00834ACB">
        <w:rPr>
          <w:rFonts w:hAnsi="Times New Roman" w:ascii="Times New Roman"/>
          <w:bCs/>
          <w:szCs w:val="24"/>
        </w:rPr>
        <w:t xml:space="preserve"> </w:t>
      </w:r>
      <w:r w:rsidR="0096725C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08623D">
        <w:rPr>
          <w:rFonts w:hAnsi="Times New Roman" w:ascii="Times New Roman"/>
          <w:bCs/>
          <w:szCs w:val="24"/>
        </w:rPr>
        <w:t>.</w:t>
      </w:r>
      <w:r w:rsidR="001833F2" w:rsidRPr="0008623D">
        <w:rPr>
          <w:rFonts w:hAnsi="Times New Roman" w:ascii="Times New Roman"/>
          <w:bCs/>
          <w:szCs w:val="24"/>
        </w:rPr>
        <w:t xml:space="preserve"> u</w:t>
      </w:r>
      <w:r w:rsidR="001833F2" w:rsidRPr="00BD6639">
        <w:rPr>
          <w:rFonts w:hAnsi="Times New Roman" w:ascii="Times New Roman"/>
          <w:bCs/>
          <w:szCs w:val="24"/>
        </w:rPr>
        <w:t>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7F270E">
        <w:rPr>
          <w:rFonts w:hAnsi="Times New Roman" w:ascii="Times New Roman"/>
          <w:bCs/>
          <w:szCs w:val="24"/>
        </w:rPr>
        <w:t>17</w:t>
      </w:r>
      <w:r w:rsidR="00BC67CB">
        <w:rPr>
          <w:rFonts w:hAnsi="Times New Roman" w:ascii="Times New Roman"/>
          <w:bCs/>
          <w:szCs w:val="24"/>
        </w:rPr>
        <w:t>.</w:t>
      </w:r>
      <w:r w:rsidR="009B7133">
        <w:rPr>
          <w:rFonts w:hAnsi="Times New Roman" w:ascii="Times New Roman"/>
          <w:bCs/>
          <w:szCs w:val="24"/>
        </w:rPr>
        <w:t xml:space="preserve"> </w:t>
      </w:r>
      <w:r w:rsidR="007F270E">
        <w:rPr>
          <w:rFonts w:hAnsi="Times New Roman" w:ascii="Times New Roman"/>
          <w:bCs/>
          <w:szCs w:val="24"/>
        </w:rPr>
        <w:t>lipnja</w:t>
      </w:r>
      <w:r w:rsidR="00824E3A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7F270E">
        <w:rPr>
          <w:rFonts w:hAnsi="Times New Roman" w:ascii="Times New Roman"/>
          <w:bCs/>
          <w:szCs w:val="24"/>
        </w:rPr>
        <w:t>31</w:t>
      </w:r>
      <w:r w:rsidR="00FB7CAF">
        <w:rPr>
          <w:rFonts w:hAnsi="Times New Roman" w:ascii="Times New Roman"/>
          <w:bCs/>
          <w:szCs w:val="24"/>
        </w:rPr>
        <w:t xml:space="preserve">. </w:t>
      </w:r>
      <w:r w:rsidR="007F270E">
        <w:rPr>
          <w:rFonts w:hAnsi="Times New Roman" w:ascii="Times New Roman"/>
          <w:bCs/>
          <w:szCs w:val="24"/>
        </w:rPr>
        <w:t>kolovoza</w:t>
      </w:r>
      <w:r w:rsidR="00834ACB">
        <w:rPr>
          <w:rFonts w:hAnsi="Times New Roman" w:ascii="Times New Roman"/>
          <w:bCs/>
          <w:szCs w:val="24"/>
        </w:rPr>
        <w:t xml:space="preserve"> 2017</w:t>
      </w:r>
      <w:r w:rsidR="001E5164" w:rsidRPr="0008623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r w:rsidR="001674F0">
        <w:rPr>
          <w:rFonts w:hAnsi="Times New Roman" w:ascii="Times New Roman"/>
          <w:bCs/>
          <w:szCs w:val="24"/>
        </w:rPr>
        <w:t>091/5046-022.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BD6639">
        <w:rPr>
          <w:rFonts w:hAnsi="Times New Roman" w:ascii="Times New Roman"/>
          <w:szCs w:val="24"/>
        </w:rPr>
        <w:t>razlučno</w:t>
      </w:r>
      <w:proofErr w:type="spellEnd"/>
      <w:r w:rsidR="000B11BB" w:rsidRPr="00BD6639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>og</w:t>
      </w:r>
      <w:proofErr w:type="spellEnd"/>
      <w:r w:rsidR="001E5164">
        <w:rPr>
          <w:rFonts w:hAnsi="Times New Roman" w:ascii="Times New Roman"/>
          <w:szCs w:val="24"/>
        </w:rPr>
        <w:t xml:space="preserve">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</w:t>
      </w:r>
      <w:r w:rsidR="00311DD4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CA6601">
        <w:rPr>
          <w:rFonts w:hAnsi="Times New Roman" w:ascii="Times New Roman"/>
          <w:szCs w:val="24"/>
        </w:rPr>
        <w:t>10</w:t>
      </w:r>
      <w:r w:rsidR="00BC67CB">
        <w:rPr>
          <w:rFonts w:hAnsi="Times New Roman" w:ascii="Times New Roman"/>
          <w:szCs w:val="24"/>
        </w:rPr>
        <w:t xml:space="preserve">. </w:t>
      </w:r>
      <w:r w:rsidR="00CA6601">
        <w:rPr>
          <w:rFonts w:hAnsi="Times New Roman" w:ascii="Times New Roman"/>
          <w:szCs w:val="24"/>
        </w:rPr>
        <w:t>svibanj</w:t>
      </w:r>
      <w:r w:rsidR="00207EB8">
        <w:rPr>
          <w:rFonts w:hAnsi="Times New Roman" w:ascii="Times New Roman"/>
          <w:szCs w:val="24"/>
        </w:rPr>
        <w:t xml:space="preserve"> 2017</w:t>
      </w:r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08623D" w:rsidP="00182B62" w:rsidR="000B6B9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</w:t>
      </w:r>
      <w:r w:rsidR="0096560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</w:t>
      </w:r>
      <w:r w:rsidR="00FD1D23" w:rsidRPr="00BD6639">
        <w:rPr>
          <w:rFonts w:hAnsi="Times New Roman" w:ascii="Times New Roman"/>
          <w:szCs w:val="24"/>
        </w:rPr>
        <w:t xml:space="preserve"> LUCIJA BUTIGAN</w:t>
      </w:r>
      <w:r w:rsidR="00CD31A5">
        <w:rPr>
          <w:rFonts w:hAnsi="Times New Roman" w:ascii="Times New Roman"/>
          <w:szCs w:val="24"/>
        </w:rPr>
        <w:t>, v.r.</w:t>
      </w:r>
      <w:r w:rsidR="009B7133">
        <w:rPr>
          <w:rFonts w:hAnsi="Times New Roman" w:ascii="Times New Roman"/>
          <w:szCs w:val="24"/>
        </w:rPr>
        <w:t xml:space="preserve"> 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4381" w:rsidR="00184381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08623D" w:rsidP="00A43180" w:rsidR="0008623D" w:rsidRPr="00BD6639">
      <w:pPr>
        <w:jc w:val="both"/>
        <w:rPr>
          <w:rFonts w:hAnsi="Times New Roman" w:ascii="Times New Roman"/>
          <w:szCs w:val="24"/>
        </w:rPr>
      </w:pPr>
    </w:p>
    <w:p w:rsidRDefault="009B7133" w:rsidP="00CD31A5" w:rsidR="00CD31A5" w:rsidRPr="00CD31A5">
      <w:pPr>
        <w:ind w:left="1363"/>
        <w:jc w:val="right"/>
        <w:rPr>
          <w:rFonts w:hAnsi="Times New Roman" w:ascii="Times New Roman"/>
          <w:szCs w:val="24"/>
        </w:rPr>
      </w:pPr>
      <w:r w:rsidRPr="00CD31A5">
        <w:rPr>
          <w:rFonts w:hAnsi="Times New Roman" w:ascii="Times New Roman"/>
          <w:color w:val="FFFFFF"/>
          <w:szCs w:val="24"/>
        </w:rPr>
        <w:t>DNA:</w:t>
      </w:r>
      <w:r w:rsidR="00CD31A5">
        <w:rPr>
          <w:rFonts w:hAnsi="Times New Roman" w:ascii="Times New Roman"/>
          <w:color w:val="FFFFFF"/>
          <w:szCs w:val="24"/>
        </w:rPr>
        <w:tab/>
      </w:r>
      <w:r w:rsidR="00CD31A5" w:rsidRPr="00CD31A5">
        <w:rPr>
          <w:rFonts w:hAnsi="Times New Roman" w:ascii="Times New Roman"/>
          <w:szCs w:val="24"/>
        </w:rPr>
        <w:t xml:space="preserve">Za točnost </w:t>
      </w:r>
      <w:proofErr w:type="spellStart"/>
      <w:r w:rsidR="00CD31A5" w:rsidRPr="00CD31A5">
        <w:rPr>
          <w:rFonts w:hAnsi="Times New Roman" w:ascii="Times New Roman"/>
          <w:szCs w:val="24"/>
        </w:rPr>
        <w:t>otpravka</w:t>
      </w:r>
      <w:proofErr w:type="spellEnd"/>
    </w:p>
    <w:p w:rsidRDefault="00CD31A5" w:rsidP="00CD31A5" w:rsidR="00CD31A5" w:rsidRPr="00CD31A5">
      <w:pPr>
        <w:ind w:left="1363"/>
        <w:jc w:val="right"/>
        <w:rPr>
          <w:rFonts w:hAnsi="Times New Roman" w:ascii="Times New Roman"/>
          <w:szCs w:val="24"/>
        </w:rPr>
      </w:pPr>
      <w:r w:rsidRPr="00CD31A5">
        <w:rPr>
          <w:rFonts w:hAnsi="Times New Roman" w:ascii="Times New Roman"/>
          <w:szCs w:val="24"/>
        </w:rPr>
        <w:t>ovlašteni službenik</w:t>
      </w:r>
    </w:p>
    <w:p w:rsidRDefault="00FF3306" w:rsidP="00CD31A5" w:rsidR="00CD31A5" w:rsidRPr="00CD31A5">
      <w:pPr>
        <w:ind w:left="1363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Valentina </w:t>
      </w:r>
      <w:r w:rsidR="00CD31A5" w:rsidRPr="00CD31A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Kranjčić</w:t>
      </w:r>
      <w:bookmarkStart w:name="_GoBack" w:id="0"/>
      <w:bookmarkEnd w:id="0"/>
    </w:p>
    <w:p w:rsidRDefault="009B7133" w:rsidP="00CD31A5" w:rsidR="009B7133" w:rsidRPr="00CD31A5">
      <w:pPr>
        <w:tabs>
          <w:tab w:pos="6060" w:val="left"/>
        </w:tabs>
        <w:rPr>
          <w:rFonts w:hAnsi="Times New Roman" w:ascii="Times New Roman"/>
          <w:color w:val="FFFFFF"/>
          <w:szCs w:val="24"/>
        </w:rPr>
      </w:pPr>
    </w:p>
    <w:p w:rsidRDefault="009B7133" w:rsidP="009B7133" w:rsidR="009B7133" w:rsidRPr="00CD31A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CD31A5">
        <w:rPr>
          <w:rFonts w:hAnsi="Times New Roman" w:ascii="Times New Roman"/>
          <w:color w:val="FFFFFF"/>
          <w:szCs w:val="24"/>
        </w:rPr>
        <w:t>e-oglasna ploča suda 15 dana</w:t>
      </w:r>
    </w:p>
    <w:p w:rsidRDefault="009B7133" w:rsidP="009B7133" w:rsidR="009B7133" w:rsidRPr="00CD31A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CD31A5">
        <w:rPr>
          <w:rFonts w:hAnsi="Times New Roman" w:ascii="Times New Roman"/>
          <w:color w:val="FFFFFF"/>
          <w:szCs w:val="24"/>
        </w:rPr>
        <w:t>stečajna upraviteljica Antonija Galić</w:t>
      </w:r>
    </w:p>
    <w:p w:rsidRDefault="009B7133" w:rsidP="009B7133" w:rsidR="009B7133" w:rsidRPr="00CD31A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proofErr w:type="spellStart"/>
      <w:r w:rsidRPr="00CD31A5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CD31A5">
        <w:rPr>
          <w:rFonts w:hAnsi="Times New Roman" w:ascii="Times New Roman"/>
          <w:color w:val="FFFFFF"/>
          <w:szCs w:val="24"/>
        </w:rPr>
        <w:t xml:space="preserve"> vjerovnik: </w:t>
      </w:r>
      <w:r w:rsidRPr="00CD31A5">
        <w:rPr>
          <w:rFonts w:hAnsi="Times New Roman" w:ascii="Times New Roman"/>
          <w:bCs/>
          <w:color w:val="FFFFFF"/>
        </w:rPr>
        <w:t>RH Ministarstvo financija, Porezna uprava, Velika Gorica</w:t>
      </w:r>
    </w:p>
    <w:p w:rsidRDefault="009B7133" w:rsidP="009B7133" w:rsidR="009B7133" w:rsidRPr="00CD31A5">
      <w:pPr>
        <w:ind w:left="360"/>
        <w:rPr>
          <w:rFonts w:hAnsi="Times New Roman" w:ascii="Times New Roman"/>
          <w:color w:val="FFFFFF"/>
          <w:szCs w:val="24"/>
        </w:rPr>
      </w:pPr>
      <w:r w:rsidRPr="00CD31A5">
        <w:rPr>
          <w:rFonts w:hAnsi="Times New Roman" w:ascii="Times New Roman"/>
          <w:color w:val="FFFFFF"/>
          <w:szCs w:val="24"/>
        </w:rPr>
        <w:t>4.</w:t>
      </w:r>
      <w:r w:rsidRPr="00CD31A5">
        <w:rPr>
          <w:rFonts w:hAnsi="Times New Roman" w:ascii="Times New Roman"/>
          <w:color w:val="FFFFFF"/>
          <w:szCs w:val="24"/>
        </w:rPr>
        <w:tab/>
        <w:t>ŽDO Velika Gorica</w:t>
      </w:r>
    </w:p>
    <w:p w:rsidRDefault="00DC73D9" w:rsidP="00DC73D9" w:rsidR="00DC73D9" w:rsidRPr="00CD31A5">
      <w:pPr>
        <w:ind w:left="360"/>
        <w:rPr>
          <w:rFonts w:hAnsi="Times New Roman" w:ascii="Times New Roman"/>
          <w:color w:val="FFFFFF"/>
          <w:szCs w:val="24"/>
        </w:rPr>
      </w:pPr>
    </w:p>
    <w:sectPr w:rsidSect="00A8668C" w:rsidR="00DC73D9" w:rsidRPr="00CD31A5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172" w:rsidR="00BB7172">
      <w:r>
        <w:separator/>
      </w:r>
    </w:p>
  </w:endnote>
  <w:endnote w:id="0" w:type="continuationSeparator">
    <w:p w:rsidRDefault="00BB7172" w:rsidR="00BB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172" w:rsidR="00BB7172">
      <w:r>
        <w:separator/>
      </w:r>
    </w:p>
  </w:footnote>
  <w:footnote w:id="0" w:type="continuationSeparator">
    <w:p w:rsidRDefault="00BB7172" w:rsidR="00BB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FF3306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15B4A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0C74E4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07EB8"/>
    <w:rsid w:val="002202B0"/>
    <w:rsid w:val="00241CFB"/>
    <w:rsid w:val="00242259"/>
    <w:rsid w:val="0025616B"/>
    <w:rsid w:val="00273342"/>
    <w:rsid w:val="002D6DEF"/>
    <w:rsid w:val="002F0743"/>
    <w:rsid w:val="00301497"/>
    <w:rsid w:val="00311DD4"/>
    <w:rsid w:val="003227E1"/>
    <w:rsid w:val="00336F0F"/>
    <w:rsid w:val="00352543"/>
    <w:rsid w:val="003634EA"/>
    <w:rsid w:val="00386F4C"/>
    <w:rsid w:val="003A1122"/>
    <w:rsid w:val="003C2068"/>
    <w:rsid w:val="003C4260"/>
    <w:rsid w:val="003C4811"/>
    <w:rsid w:val="00407EBA"/>
    <w:rsid w:val="0042045A"/>
    <w:rsid w:val="004339DB"/>
    <w:rsid w:val="00435816"/>
    <w:rsid w:val="0046060D"/>
    <w:rsid w:val="004A50B9"/>
    <w:rsid w:val="004B4C15"/>
    <w:rsid w:val="004C5905"/>
    <w:rsid w:val="004F7F85"/>
    <w:rsid w:val="00516DD7"/>
    <w:rsid w:val="0052352E"/>
    <w:rsid w:val="00530EFB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B638F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7F270E"/>
    <w:rsid w:val="00804339"/>
    <w:rsid w:val="00824E3A"/>
    <w:rsid w:val="00834ACB"/>
    <w:rsid w:val="00844297"/>
    <w:rsid w:val="00850D78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23370"/>
    <w:rsid w:val="0093458F"/>
    <w:rsid w:val="00947757"/>
    <w:rsid w:val="009615CF"/>
    <w:rsid w:val="00965603"/>
    <w:rsid w:val="0096725C"/>
    <w:rsid w:val="00992795"/>
    <w:rsid w:val="0099302C"/>
    <w:rsid w:val="009A0814"/>
    <w:rsid w:val="009B0CBD"/>
    <w:rsid w:val="009B7133"/>
    <w:rsid w:val="009C176F"/>
    <w:rsid w:val="009C53CB"/>
    <w:rsid w:val="009D2C34"/>
    <w:rsid w:val="009E57D9"/>
    <w:rsid w:val="009F1EC3"/>
    <w:rsid w:val="00A14BA5"/>
    <w:rsid w:val="00A22919"/>
    <w:rsid w:val="00A23697"/>
    <w:rsid w:val="00A3374E"/>
    <w:rsid w:val="00A414E8"/>
    <w:rsid w:val="00A43180"/>
    <w:rsid w:val="00A54468"/>
    <w:rsid w:val="00A64E0B"/>
    <w:rsid w:val="00A8668C"/>
    <w:rsid w:val="00A941C1"/>
    <w:rsid w:val="00AB1E27"/>
    <w:rsid w:val="00AB30E6"/>
    <w:rsid w:val="00AC4C3D"/>
    <w:rsid w:val="00B345BE"/>
    <w:rsid w:val="00B50AAD"/>
    <w:rsid w:val="00B534CB"/>
    <w:rsid w:val="00B76920"/>
    <w:rsid w:val="00BA3BA5"/>
    <w:rsid w:val="00BB7172"/>
    <w:rsid w:val="00BC67CB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A6601"/>
    <w:rsid w:val="00CB5450"/>
    <w:rsid w:val="00CB7E68"/>
    <w:rsid w:val="00CC48E1"/>
    <w:rsid w:val="00CD31A5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94416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43ED3"/>
    <w:rsid w:val="00F501E0"/>
    <w:rsid w:val="00F820ED"/>
    <w:rsid w:val="00F84613"/>
    <w:rsid w:val="00F87D42"/>
    <w:rsid w:val="00FA08BF"/>
    <w:rsid w:val="00FA50BB"/>
    <w:rsid w:val="00FB1678"/>
    <w:rsid w:val="00FB7CAF"/>
    <w:rsid w:val="00FD1D23"/>
    <w:rsid w:val="00FD7D0D"/>
    <w:rsid w:val="00FF3306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31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1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1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1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1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31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1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1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1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1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St-556/2013-89</izvorni_sadrzaj>
    <derivirana_varijabla naziv="DomainObject.Oznaka_1">St-556/2013-89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St-556/2013-89</izvorni_sadrzaj>
    <derivirana_varijabla naziv="DomainObject.PoslovniBrojDokumenta_1">St-556/2013-89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FINA</item>
      <item>IGOR BILANDŽIĆ</item>
      <item>Ministarstvo financija RH, Porezna uprava</item>
      <item>JASNA MATIČEVIĆ, odvjetnica</item>
    </izvorni_sadrzaj>
    <derivirana_varijabla naziv="DomainObject.Predmet.SudioniciListNaziv_1">
      <item>MB GRADITELJSTVO društvo s ograničenom odgovornošću za građenje i usluge</item>
      <item>FINA</item>
      <item>IGOR BILANDŽIĆ</item>
      <item>Ministarstvo financija RH, Porezna uprava</item>
      <item>JASNA MATIČEVIĆ, odvjetnica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FINA, OIB 85821130368, Ul. grada Vukovara 70,10000 Zagreb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FINA, OIB 85821130368, Ul. grada Vukovara 70,10000 Zagreb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85821130368</item>
      <item>, OIB 89800133851</item>
      <item>, OIB 18683136487</item>
      <item>, OIB null</item>
    </izvorni_sadrzaj>
    <derivirana_varijabla naziv="DomainObject.Predmet.SudioniciListNazivOIB_1">
      <item>, OIB 06274931692</item>
      <item>, OIB 85821130368</item>
      <item>, OIB 89800133851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1041</properties:Words>
  <properties:Characters>5565</properties:Characters>
  <properties:Lines>141</properties:Lines>
  <properties:Paragraphs>52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2017-05-10T05:22:00Z</dcterms:created>
  <dc:creator>Sudsko vijeće</dc:creator>
  <cp:lastModifiedBy>Lucija Butigan</cp:lastModifiedBy>
  <cp:lastPrinted>2017-05-10T13:00:00Z</cp:lastPrinted>
  <dcterms:modified xmlns:xsi="http://www.w3.org/2001/XMLSchema-instance" xsi:type="dcterms:W3CDTF">2017-05-10T13:40:00Z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St-556/2013-89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