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D93CA0" w:rsidR="00DA26A6" w:rsidRPr="00C61EDF">
        <w:trPr>
          <w:trHeight w:val="2231"/>
        </w:trPr>
        <w:tc>
          <w:tcPr>
            <w:tcW w:type="dxa" w:w="3369"/>
            <w:vAlign w:val="center"/>
          </w:tcPr>
          <w:p w:rsidRDefault="00DA26A6" w:rsidP="00DA26A6" w:rsidR="00DA26A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A26A6" w:rsidP="00DA26A6" w:rsidR="00DA26A6" w:rsidRPr="00F24FD8">
            <w:pPr>
              <w:spacing w:before="100"/>
            </w:pPr>
            <w:r w:rsidRPr="00F24FD8">
              <w:t>REPUBLIKA HRVATSKA</w:t>
            </w:r>
          </w:p>
          <w:p w:rsidRDefault="00DA26A6" w:rsidP="00DA26A6" w:rsidR="00DA26A6" w:rsidRPr="00F24FD8">
            <w:r w:rsidRPr="00F24FD8">
              <w:t>TRGOVAČKI SUD U SPLITU</w:t>
            </w:r>
          </w:p>
          <w:p w:rsidRDefault="00DA26A6" w:rsidP="00DA26A6" w:rsidR="00DA26A6" w:rsidRPr="00F24FD8">
            <w:r w:rsidRPr="00F24FD8">
              <w:t>Split, Sukoišanska 6</w:t>
            </w:r>
          </w:p>
          <w:p w:rsidRDefault="00DA26A6" w:rsidP="00D93CA0" w:rsidR="00DA26A6" w:rsidRPr="00C61EDF">
            <w:pPr>
              <w:tabs>
                <w:tab w:pos="1719" w:val="left"/>
              </w:tabs>
              <w:jc w:val="center"/>
            </w:pPr>
          </w:p>
        </w:tc>
      </w:tr>
    </w:tbl>
    <w:p w14:textId="f3fe6d1" w14:paraId="f3fe6d1" w:rsidRDefault="00A16878" w:rsidP="00F7384A" w:rsidR="00A16878" w:rsidRPr="00A16878">
      <w:pPr>
        <w:spacing w:after="100" w:before="200"/>
        <w:jc w:val="center"/>
        <w15:collapsed w:val="false"/>
        <w:rPr>
          <w:rFonts w:eastAsiaTheme="minorHAnsi"/>
          <w:lang w:eastAsia="en-US"/>
        </w:rPr>
      </w:pPr>
      <w:r w:rsidRPr="00A16878">
        <w:rPr>
          <w:rFonts w:eastAsiaTheme="minorHAnsi"/>
          <w:lang w:eastAsia="en-US"/>
        </w:rPr>
        <w:t>R E P U B L I K A  H R V A T S K A</w:t>
      </w:r>
    </w:p>
    <w:p w:rsidRDefault="00A16878" w:rsidP="00443D5A" w:rsidR="00A16878">
      <w:pPr>
        <w:spacing w:after="240" w:before="200"/>
        <w:jc w:val="center"/>
        <w:rPr>
          <w:rFonts w:eastAsiaTheme="minorHAnsi"/>
          <w:lang w:eastAsia="en-US"/>
        </w:rPr>
      </w:pPr>
      <w:r w:rsidRPr="00A16878">
        <w:rPr>
          <w:rFonts w:eastAsiaTheme="minorHAnsi"/>
          <w:lang w:eastAsia="en-US"/>
        </w:rPr>
        <w:t>R J E Š E N J E</w:t>
      </w:r>
    </w:p>
    <w:p w:rsidRDefault="00AD3DCE" w:rsidP="00443D5A" w:rsidR="006951FE" w:rsidRPr="00037EED">
      <w:pPr>
        <w:spacing w:before="100"/>
        <w:jc w:val="both"/>
      </w:pPr>
      <w:r>
        <w:tab/>
        <w:t>Trgovački sud u Splitu, po stečajnoj sutkinji Ani Golub Gruić</w:t>
      </w:r>
      <w:r w:rsidR="00DF524F" w:rsidRPr="00DF524F">
        <w:t>,</w:t>
      </w:r>
      <w:r w:rsidR="00002171" w:rsidRPr="00002171">
        <w:t xml:space="preserve"> u stečajnom postupku nad dužnikom</w:t>
      </w:r>
      <w:r w:rsidR="007F3F26">
        <w:t xml:space="preserve"> </w:t>
      </w:r>
      <w:r w:rsidR="00940A08" w:rsidRPr="00940A08">
        <w:rPr>
          <w:bCs/>
        </w:rPr>
        <w:t>SANITETSKA KUĆA APOLLONIA d.o.o. u stečaju, OIB: 76744843934, Split, Ulica Fra Bone Razmilovića 8</w:t>
      </w:r>
      <w:r w:rsidR="00C15292">
        <w:rPr>
          <w:bCs/>
        </w:rPr>
        <w:t xml:space="preserve">, </w:t>
      </w:r>
      <w:r w:rsidR="000E6469">
        <w:t>30. studenog 2017.,</w:t>
      </w:r>
    </w:p>
    <w:p w:rsidRDefault="006951FE" w:rsidP="00443D5A" w:rsidR="006951FE" w:rsidRPr="00037EED">
      <w:pPr>
        <w:spacing w:after="200" w:before="200"/>
        <w:jc w:val="center"/>
      </w:pPr>
      <w:r w:rsidRPr="00443D5A">
        <w:t>r i j e š i o  j e</w:t>
      </w:r>
    </w:p>
    <w:p w:rsidRDefault="00DA26A6" w:rsidP="00DA26A6" w:rsidR="00DA26A6">
      <w:pPr>
        <w:pStyle w:val="Tijeloteksta2"/>
        <w:ind w:firstLine="708"/>
      </w:pPr>
      <w:r>
        <w:t>Odbija se prijedlog stečajnog vjerovnika</w:t>
      </w:r>
      <w:r w:rsidR="007F3F26">
        <w:t xml:space="preserve"> </w:t>
      </w:r>
      <w:r>
        <w:t xml:space="preserve">Republike Hrvatske, Ministarstva financija, Porezne uprave, OIB: 18683136487, za ukidanje skupštinske odluke donesene na skupštini vjerovnika održanoj 23. studenog 2017., koja glasi: </w:t>
      </w:r>
    </w:p>
    <w:p w:rsidRDefault="00DA26A6" w:rsidP="00443D5A" w:rsidR="00DA26A6" w:rsidRPr="00DA26A6">
      <w:pPr>
        <w:spacing w:before="100"/>
        <w:ind w:firstLine="703"/>
        <w:jc w:val="both"/>
        <w:rPr>
          <w:rFonts w:eastAsiaTheme="minorHAnsi"/>
          <w:lang w:eastAsia="en-US"/>
        </w:rPr>
      </w:pPr>
      <w:r>
        <w:t>˝1. O</w:t>
      </w:r>
      <w:r w:rsidRPr="00DA26A6">
        <w:rPr>
          <w:rFonts w:eastAsiaTheme="minorHAnsi"/>
          <w:lang w:eastAsia="en-US"/>
        </w:rPr>
        <w:t>vlašćuje se stečajni upravitelj nastaviti parnične postupke koji se vode pred Trgovačkim sudom u Splitu, a u kojima kao parnična stranka sudjeluje stečajni dužnik i to:</w:t>
      </w:r>
    </w:p>
    <w:p w:rsidRDefault="00DA26A6" w:rsidP="00DA26A6" w:rsidR="00DA26A6" w:rsidRPr="00DA26A6">
      <w:pPr>
        <w:spacing w:before="60"/>
        <w:ind w:firstLine="703"/>
        <w:jc w:val="both"/>
        <w:rPr>
          <w:rFonts w:eastAsiaTheme="minorHAnsi"/>
          <w:lang w:eastAsia="en-US"/>
        </w:rPr>
      </w:pPr>
      <w:r w:rsidRPr="00DA26A6">
        <w:rPr>
          <w:rFonts w:eastAsiaTheme="minorHAnsi"/>
          <w:lang w:eastAsia="en-US"/>
        </w:rPr>
        <w:t xml:space="preserve"> - parnicu pod poslovnim brojem P-513/2015 u pravnoj stvari tužitelja Sanitetska kuća Apollonia protiv tuženika Republike Hrvatske radi naknade štete u iznosu od 4.540.884,68 kn sa zakonskim zateznim kamatama</w:t>
      </w:r>
    </w:p>
    <w:p w:rsidRDefault="00DA26A6" w:rsidP="00DA26A6" w:rsidR="00DA26A6" w:rsidRPr="00DA26A6">
      <w:pPr>
        <w:spacing w:before="60"/>
        <w:ind w:firstLine="703"/>
        <w:jc w:val="both"/>
        <w:rPr>
          <w:rFonts w:eastAsiaTheme="minorHAnsi"/>
          <w:lang w:eastAsia="en-US"/>
        </w:rPr>
      </w:pPr>
      <w:r w:rsidRPr="00DA26A6">
        <w:rPr>
          <w:rFonts w:eastAsiaTheme="minorHAnsi"/>
          <w:lang w:eastAsia="en-US"/>
        </w:rPr>
        <w:t xml:space="preserve"> - parnicu pod poslovnim brojem P-770/2015 u pravnoj stvari tužitelja Sanitetska kuća Apollonia i dr. protiv tuženika Republike Hrvatske radi naknade neimovinske štete u iznosu od 2.000.000,00 kn </w:t>
      </w:r>
    </w:p>
    <w:p w:rsidRDefault="00DA26A6" w:rsidP="00DA26A6" w:rsidR="00DA26A6">
      <w:pPr>
        <w:spacing w:before="60"/>
        <w:ind w:firstLine="703"/>
        <w:jc w:val="both"/>
        <w:rPr>
          <w:rFonts w:eastAsiaTheme="minorHAnsi"/>
          <w:lang w:eastAsia="en-US"/>
        </w:rPr>
      </w:pPr>
      <w:r w:rsidRPr="00DA26A6">
        <w:rPr>
          <w:rFonts w:eastAsiaTheme="minorHAnsi"/>
          <w:lang w:eastAsia="en-US"/>
        </w:rPr>
        <w:t xml:space="preserve"> - parnicu pod poslovnim brojem P-771/2015 u pravnoj stvari tužitelja Sanitetska kuća Apollonia i dr. protiv tuženika Republike Hrvatske radi naknade imovinske štete u iznosu od 70.000,00 kn sa zakonskim zateznim kamatama.</w:t>
      </w:r>
      <w:r>
        <w:rPr>
          <w:rFonts w:eastAsiaTheme="minorHAnsi"/>
          <w:lang w:eastAsia="en-US"/>
        </w:rPr>
        <w:t>˝</w:t>
      </w:r>
    </w:p>
    <w:p w:rsidRDefault="00624107" w:rsidP="00DA26A6" w:rsidR="00FA40C6">
      <w:pPr>
        <w:spacing w:after="120" w:before="240"/>
        <w:jc w:val="center"/>
      </w:pPr>
      <w:r>
        <w:t>Obrazloženje</w:t>
      </w:r>
    </w:p>
    <w:p w:rsidRDefault="00FA40C6" w:rsidP="00DA26A6" w:rsidR="00DA26A6" w:rsidRPr="00D02728">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940A08" w:rsidRPr="00940A08">
        <w:t>SANITETSKA KUĆA APOLLONIA d.o.o. u stečaju, OIB: 76744843934, Split, Ulica Fra Bone Razmilovića 8</w:t>
      </w:r>
      <w:r w:rsidR="00940A08">
        <w:t xml:space="preserve">, </w:t>
      </w:r>
      <w:r w:rsidR="00DA26A6">
        <w:t>na skupštini vjerovnika održanoj 23. studenog 2017.</w:t>
      </w:r>
      <w:r w:rsidR="001F78B1" w:rsidRPr="00D02728">
        <w:t>godine (listovi 473-477 spisa)</w:t>
      </w:r>
      <w:r w:rsidR="00DA26A6" w:rsidRPr="00D02728">
        <w:t xml:space="preserve"> stečajni vjerovnici donijeli su odluku</w:t>
      </w:r>
      <w:r w:rsidR="00E348D3" w:rsidRPr="00D02728">
        <w:t xml:space="preserve">, </w:t>
      </w:r>
      <w:r w:rsidR="00DA26A6" w:rsidRPr="00D02728">
        <w:t xml:space="preserve">o nastavku tri parnična postupka, </w:t>
      </w:r>
      <w:r w:rsidR="0074115F" w:rsidRPr="00D02728">
        <w:t xml:space="preserve">u parnicama </w:t>
      </w:r>
      <w:r w:rsidR="00A240BB" w:rsidRPr="00D02728">
        <w:t>pokrenuti</w:t>
      </w:r>
      <w:r w:rsidR="0074115F" w:rsidRPr="00D02728">
        <w:t>m</w:t>
      </w:r>
      <w:r w:rsidR="00A240BB" w:rsidRPr="00D02728">
        <w:t xml:space="preserve"> prije otvaranja stečajnog postupka od strane  </w:t>
      </w:r>
      <w:r w:rsidR="0074115F" w:rsidRPr="00D02728">
        <w:t xml:space="preserve">ovdje </w:t>
      </w:r>
      <w:r w:rsidR="00A240BB" w:rsidRPr="00D02728">
        <w:t xml:space="preserve">dužnika, a protiv tuženika </w:t>
      </w:r>
      <w:r w:rsidR="0074115F" w:rsidRPr="00D02728">
        <w:t xml:space="preserve">ovdje stečajnog vjerovnika </w:t>
      </w:r>
      <w:r w:rsidR="00545D75" w:rsidRPr="00D02728">
        <w:t xml:space="preserve">(Republika Hrvatska, Ministarstvo financija, Porezna uprava), </w:t>
      </w:r>
      <w:r w:rsidR="00DA26A6" w:rsidRPr="00D02728">
        <w:t>pobliže navedena</w:t>
      </w:r>
      <w:r w:rsidR="00A95398">
        <w:t xml:space="preserve"> (između navodnih znakova)</w:t>
      </w:r>
      <w:r w:rsidR="00DA26A6" w:rsidRPr="00D02728">
        <w:t xml:space="preserve"> u izreci ovog rješenja</w:t>
      </w:r>
      <w:r w:rsidR="00CA0C22" w:rsidRPr="00D02728">
        <w:t xml:space="preserve">. </w:t>
      </w:r>
      <w:r w:rsidR="00E348D3" w:rsidRPr="00D02728">
        <w:t>Navedena odluka done</w:t>
      </w:r>
      <w:r w:rsidR="007F3F26">
        <w:t>s</w:t>
      </w:r>
      <w:r w:rsidR="00E348D3" w:rsidRPr="00D02728">
        <w:t xml:space="preserve">ena je propisanom većinom glasova stečajnih vjerovnika </w:t>
      </w:r>
      <w:r w:rsidR="0028258B" w:rsidRPr="00D02728">
        <w:t xml:space="preserve">sa utvrđenim tražbinama </w:t>
      </w:r>
      <w:r w:rsidR="00E348D3" w:rsidRPr="00D02728">
        <w:t xml:space="preserve">sukladno odredbi  </w:t>
      </w:r>
      <w:r w:rsidR="008B15C1" w:rsidRPr="008B15C1">
        <w:t>čl.105. st. 2.</w:t>
      </w:r>
      <w:r w:rsidR="00E348D3" w:rsidRPr="00D02728">
        <w:t xml:space="preserve"> </w:t>
      </w:r>
      <w:r w:rsidR="00C8176C" w:rsidRPr="00D02728">
        <w:t>Stečajnog zakona (˝Narodne novine˝ broj 71/15 i 104/17; dalje: SZ)</w:t>
      </w:r>
      <w:r w:rsidR="00E348D3" w:rsidRPr="00D02728">
        <w:t xml:space="preserve"> </w:t>
      </w:r>
      <w:r w:rsidR="00A95398">
        <w:t xml:space="preserve"> i to</w:t>
      </w:r>
      <w:r w:rsidR="00E348D3" w:rsidRPr="00D02728">
        <w:t xml:space="preserve"> sa 9.257.053 glasova ZA (Assista d.o.o. Split i Erste&amp;Steiermarkischebank d.d. Rijeka) i 7.170.249 glasova PROTIV (Republika Hrvatska, Ministarstvo financija, Porezna uprava)</w:t>
      </w:r>
      <w:r w:rsidR="00D02728">
        <w:t>.</w:t>
      </w:r>
    </w:p>
    <w:p w:rsidRDefault="005743B9" w:rsidP="005743B9" w:rsidR="005743B9" w:rsidRPr="008A68E5">
      <w:pPr>
        <w:spacing w:before="200"/>
        <w:jc w:val="both"/>
      </w:pPr>
      <w:r>
        <w:tab/>
      </w:r>
      <w:r w:rsidRPr="008A68E5">
        <w:t xml:space="preserve">Odmah po donošenju predmetne </w:t>
      </w:r>
      <w:r w:rsidR="00373D70" w:rsidRPr="008A68E5">
        <w:t xml:space="preserve">skupštinske </w:t>
      </w:r>
      <w:r w:rsidRPr="008A68E5">
        <w:t xml:space="preserve">odluke vjerovnik </w:t>
      </w:r>
      <w:r w:rsidRPr="00F83766">
        <w:t>Republika Hrvatska, Ministarstvo financija, Porezna</w:t>
      </w:r>
      <w:r w:rsidRPr="00977502">
        <w:rPr>
          <w:i/>
        </w:rPr>
        <w:t xml:space="preserve"> </w:t>
      </w:r>
      <w:r w:rsidRPr="00977502">
        <w:t>uprava</w:t>
      </w:r>
      <w:r w:rsidRPr="008A68E5">
        <w:t xml:space="preserve"> </w:t>
      </w:r>
      <w:r w:rsidR="000467F0" w:rsidRPr="008A68E5">
        <w:t xml:space="preserve">predložio </w:t>
      </w:r>
      <w:r w:rsidR="0074115F">
        <w:t xml:space="preserve">je </w:t>
      </w:r>
      <w:r w:rsidR="000467F0" w:rsidRPr="008A68E5">
        <w:t xml:space="preserve">ovom sudu </w:t>
      </w:r>
      <w:r w:rsidR="00373D70" w:rsidRPr="008A68E5">
        <w:t xml:space="preserve">da </w:t>
      </w:r>
      <w:r w:rsidR="000467F0" w:rsidRPr="008A68E5">
        <w:t>dono</w:t>
      </w:r>
      <w:r w:rsidR="0074115F">
        <w:t>se</w:t>
      </w:r>
      <w:r w:rsidR="000467F0" w:rsidRPr="008A68E5">
        <w:t xml:space="preserve"> odluk</w:t>
      </w:r>
      <w:r w:rsidR="0074115F">
        <w:t>u</w:t>
      </w:r>
      <w:r w:rsidR="000467F0" w:rsidRPr="008A68E5">
        <w:t xml:space="preserve"> o njenom ukidanju </w:t>
      </w:r>
      <w:r w:rsidRPr="008A68E5">
        <w:t xml:space="preserve">uz obrazloženje da </w:t>
      </w:r>
      <w:r w:rsidR="007F3F26">
        <w:t>dones</w:t>
      </w:r>
      <w:r w:rsidR="00C8176C" w:rsidRPr="008A68E5">
        <w:t xml:space="preserve">ena </w:t>
      </w:r>
      <w:r w:rsidRPr="008A68E5">
        <w:t xml:space="preserve">odluka nije u interesu stečajne mase </w:t>
      </w:r>
      <w:r w:rsidR="00C8176C" w:rsidRPr="008A68E5">
        <w:t xml:space="preserve">pa time </w:t>
      </w:r>
      <w:r w:rsidRPr="008A68E5">
        <w:t xml:space="preserve">ni </w:t>
      </w:r>
      <w:r w:rsidR="00C8176C" w:rsidRPr="008A68E5">
        <w:lastRenderedPageBreak/>
        <w:t xml:space="preserve">stečajnih </w:t>
      </w:r>
      <w:r w:rsidRPr="008A68E5">
        <w:t>vjerovnika</w:t>
      </w:r>
      <w:r w:rsidR="00D44F44">
        <w:t xml:space="preserve"> jer da</w:t>
      </w:r>
      <w:r w:rsidR="0074115F">
        <w:t xml:space="preserve"> će s</w:t>
      </w:r>
      <w:r w:rsidRPr="008A68E5">
        <w:t xml:space="preserve">ve </w:t>
      </w:r>
      <w:r w:rsidR="00C8176C" w:rsidRPr="008A68E5">
        <w:t xml:space="preserve">predmetne </w:t>
      </w:r>
      <w:r w:rsidRPr="008A68E5">
        <w:t xml:space="preserve">parnice, bez obzira na stadij u kojem se </w:t>
      </w:r>
      <w:r w:rsidR="00C8176C" w:rsidRPr="008A68E5">
        <w:t xml:space="preserve">one trenutno </w:t>
      </w:r>
      <w:r w:rsidRPr="008A68E5">
        <w:t xml:space="preserve">nalaze, biti okončane odlukama Vrhovnog suda Republike Hrvatske, </w:t>
      </w:r>
      <w:r w:rsidR="0074115F">
        <w:t>a</w:t>
      </w:r>
      <w:r w:rsidRPr="008A68E5">
        <w:t xml:space="preserve"> da će kroz cijeli postupak troškovi postupka biti značajni, pogotovo u slučaju ako tužitelj</w:t>
      </w:r>
      <w:r w:rsidR="0074115F">
        <w:t xml:space="preserve"> (ovdje dužnik)</w:t>
      </w:r>
      <w:r w:rsidRPr="008A68E5">
        <w:t xml:space="preserve"> ne uspije u parnicama.</w:t>
      </w:r>
    </w:p>
    <w:p w:rsidRDefault="00D44F44" w:rsidP="005743B9" w:rsidR="00545D75" w:rsidRPr="008A68E5">
      <w:pPr>
        <w:spacing w:before="200"/>
        <w:jc w:val="both"/>
      </w:pPr>
      <w:r>
        <w:tab/>
        <w:t>Zaključkom na skupštini</w:t>
      </w:r>
      <w:r w:rsidR="00545D75" w:rsidRPr="008A68E5">
        <w:t xml:space="preserve"> ovaj sud je odredio da će o zahtjevu vjerovnika za ukidanjem </w:t>
      </w:r>
      <w:r w:rsidR="00C87E51" w:rsidRPr="008A68E5">
        <w:t xml:space="preserve">predmetne </w:t>
      </w:r>
      <w:r w:rsidR="00545D75" w:rsidRPr="008A68E5">
        <w:t>skupštinske odluke odlučiti u zakonskom roku u smislu</w:t>
      </w:r>
      <w:r w:rsidR="00C87E51" w:rsidRPr="008A68E5">
        <w:t xml:space="preserve"> odredbe čl. 108. st. 1. SZ</w:t>
      </w:r>
      <w:r w:rsidR="004406FA">
        <w:t>-a</w:t>
      </w:r>
      <w:r w:rsidR="00C87E51" w:rsidRPr="008A68E5">
        <w:t>.</w:t>
      </w:r>
      <w:r w:rsidR="00545D75" w:rsidRPr="008A68E5">
        <w:t xml:space="preserve"> </w:t>
      </w:r>
    </w:p>
    <w:p w:rsidRDefault="005743B9" w:rsidP="00980137" w:rsidR="005743B9">
      <w:pPr>
        <w:spacing w:before="200"/>
        <w:jc w:val="both"/>
      </w:pPr>
      <w:r>
        <w:tab/>
        <w:t>Odredbom čl. 108. st. 1.</w:t>
      </w:r>
      <w:r w:rsidR="00C8176C">
        <w:t xml:space="preserve"> </w:t>
      </w:r>
      <w:r w:rsidR="00C8176C" w:rsidRPr="008A68E5">
        <w:t>SZ</w:t>
      </w:r>
      <w:r w:rsidR="008A68E5" w:rsidRPr="008A68E5">
        <w:t>-a</w:t>
      </w:r>
      <w:r>
        <w:t xml:space="preserve"> propisano je da će sud na zahtjev razlučnoga vjerovnika, stečajnoga vjerovnika koji nije nižega isplatnog reda, stečajnoga upravitelja ili iznimno po službenoj dužnosti ukinuti odluku skupštine vjerovnika ako je protivna zajedničkom interesu stečajnih vjerovnika</w:t>
      </w:r>
      <w:r w:rsidR="00980137">
        <w:t xml:space="preserve">. Stavkom 2. istog članka propisano je da </w:t>
      </w:r>
      <w:r>
        <w:t>o zahtjevu iz st</w:t>
      </w:r>
      <w:r w:rsidR="00980137">
        <w:t>avka</w:t>
      </w:r>
      <w:r>
        <w:t xml:space="preserve"> 1. </w:t>
      </w:r>
      <w:r w:rsidR="00980137">
        <w:t xml:space="preserve">toga članka sud </w:t>
      </w:r>
      <w:r>
        <w:t>dužan odlučiti odmah na toj skupštini, a u složenijim slučajevima može odgoditi donošenje odluke za osam dana od dana održavanja skupštine.</w:t>
      </w:r>
    </w:p>
    <w:p w:rsidRDefault="00FF7F1F" w:rsidP="00980137" w:rsidR="00FF7F1F" w:rsidRPr="008A68E5">
      <w:pPr>
        <w:spacing w:before="200"/>
        <w:jc w:val="both"/>
      </w:pPr>
      <w:r>
        <w:tab/>
      </w:r>
      <w:r w:rsidR="005C065A" w:rsidRPr="008A68E5">
        <w:t>Ukidanje skupštinske odluke od strane suda</w:t>
      </w:r>
      <w:r w:rsidR="00647E38">
        <w:t>,</w:t>
      </w:r>
      <w:r w:rsidR="005C065A" w:rsidRPr="008A68E5">
        <w:t xml:space="preserve"> dakle, u direktnoj je svezi sa ocjenom </w:t>
      </w:r>
      <w:r w:rsidR="005E376B" w:rsidRPr="008A68E5">
        <w:t xml:space="preserve">o (ne)suglasju skupštinske odluke sa </w:t>
      </w:r>
      <w:r w:rsidR="005C065A" w:rsidRPr="008A68E5">
        <w:t>zajedničk</w:t>
      </w:r>
      <w:r w:rsidR="00647E38">
        <w:t>im inter</w:t>
      </w:r>
      <w:r w:rsidR="0037086E">
        <w:t>e</w:t>
      </w:r>
      <w:r w:rsidR="00647E38">
        <w:t>si</w:t>
      </w:r>
      <w:r w:rsidR="005E376B" w:rsidRPr="008A68E5">
        <w:t xml:space="preserve">ma </w:t>
      </w:r>
      <w:r w:rsidR="00F97D78" w:rsidRPr="008A68E5">
        <w:t>stečajnih vjerovnika</w:t>
      </w:r>
      <w:r w:rsidR="005E376B" w:rsidRPr="008A68E5">
        <w:t xml:space="preserve">, odnosno (ne)postojanju iznimnih okolnosti </w:t>
      </w:r>
      <w:r w:rsidR="00F001F1" w:rsidRPr="008A68E5">
        <w:t>za donošenje odluke od strane suda</w:t>
      </w:r>
      <w:r w:rsidR="00F468D8">
        <w:t xml:space="preserve"> </w:t>
      </w:r>
      <w:r w:rsidR="00F468D8" w:rsidRPr="00F468D8">
        <w:rPr>
          <w:i/>
        </w:rPr>
        <w:t>ex offo</w:t>
      </w:r>
      <w:r w:rsidR="008A68E5" w:rsidRPr="008A68E5">
        <w:t>.</w:t>
      </w:r>
    </w:p>
    <w:p w:rsidRDefault="005C065A" w:rsidP="00980137" w:rsidR="001E30D3">
      <w:pPr>
        <w:spacing w:before="200"/>
        <w:jc w:val="both"/>
      </w:pPr>
      <w:r>
        <w:tab/>
      </w:r>
      <w:r w:rsidR="00647E38">
        <w:t>U odnosu na postojanje zajednič</w:t>
      </w:r>
      <w:r w:rsidR="006B3BC5">
        <w:t>kog interesa razvidno je da bi uspjeh stečajnog dužnika u predmetnim parničnim postupcima povećao stečajnu masu</w:t>
      </w:r>
      <w:r w:rsidR="00D93461">
        <w:t xml:space="preserve"> (</w:t>
      </w:r>
      <w:r w:rsidR="00F468D8">
        <w:t xml:space="preserve">za </w:t>
      </w:r>
      <w:r w:rsidR="003D46AD">
        <w:t>pravomoćno dosuđen</w:t>
      </w:r>
      <w:r w:rsidR="00F468D8">
        <w:t>i iznos</w:t>
      </w:r>
      <w:r w:rsidR="003D46AD">
        <w:t>)</w:t>
      </w:r>
      <w:r w:rsidR="006B3BC5">
        <w:t xml:space="preserve">, </w:t>
      </w:r>
      <w:r w:rsidR="001E30D3">
        <w:t xml:space="preserve">a koje povećanje </w:t>
      </w:r>
      <w:r w:rsidR="00F468D8">
        <w:t xml:space="preserve">stečajne mase </w:t>
      </w:r>
      <w:r w:rsidR="001E30D3">
        <w:t xml:space="preserve">bi bilo u zajedničkom interesu stečajnih vjerovnika u ovom postupku jer bi ono povećalo izglede </w:t>
      </w:r>
      <w:r w:rsidR="00D47400">
        <w:t xml:space="preserve">za </w:t>
      </w:r>
      <w:r w:rsidR="001E30D3">
        <w:t>namirenj</w:t>
      </w:r>
      <w:r w:rsidR="00D47400">
        <w:t>e</w:t>
      </w:r>
      <w:r w:rsidR="001E30D3">
        <w:t xml:space="preserve"> njihovih utvrđenih tražbina</w:t>
      </w:r>
      <w:r w:rsidR="00D20AAD">
        <w:t xml:space="preserve">, neovisno o tome </w:t>
      </w:r>
      <w:r w:rsidR="001E30D3">
        <w:t xml:space="preserve">što </w:t>
      </w:r>
      <w:r w:rsidR="00D20AAD">
        <w:t xml:space="preserve">bi </w:t>
      </w:r>
      <w:r w:rsidR="001E30D3">
        <w:t xml:space="preserve">to povećanje stečajne mase bilo </w:t>
      </w:r>
      <w:r w:rsidR="00D20AAD">
        <w:t>na račun</w:t>
      </w:r>
      <w:r w:rsidR="001E30D3">
        <w:t xml:space="preserve"> </w:t>
      </w:r>
      <w:r w:rsidR="00D20AAD">
        <w:t>tuženika koji se u ovom stečajnom postupku ukazuje i kao stečajni</w:t>
      </w:r>
      <w:r w:rsidR="004A4584">
        <w:t xml:space="preserve"> vjerovnik</w:t>
      </w:r>
      <w:r w:rsidR="00D20AAD">
        <w:t xml:space="preserve"> </w:t>
      </w:r>
      <w:r w:rsidR="00E503B6">
        <w:t>koji je predložio</w:t>
      </w:r>
      <w:r w:rsidR="001E30D3">
        <w:t xml:space="preserve"> ukidanj</w:t>
      </w:r>
      <w:r w:rsidR="00E503B6">
        <w:t>e</w:t>
      </w:r>
      <w:r w:rsidR="001E30D3">
        <w:t xml:space="preserve"> skupštinske odluke</w:t>
      </w:r>
      <w:r w:rsidR="00D20AAD">
        <w:t>.</w:t>
      </w:r>
      <w:r w:rsidR="001E30D3">
        <w:t xml:space="preserve"> </w:t>
      </w:r>
    </w:p>
    <w:p w:rsidRDefault="00D20AAD" w:rsidP="00980137" w:rsidR="001D757E">
      <w:pPr>
        <w:spacing w:before="200"/>
        <w:jc w:val="both"/>
      </w:pPr>
      <w:r>
        <w:tab/>
        <w:t xml:space="preserve">S druge pak strane, </w:t>
      </w:r>
      <w:r w:rsidR="00D93461">
        <w:t>neuspjeh stečajnog dužnika u predmetnim parničnim postupcima smanjio bi stečajnu masu</w:t>
      </w:r>
      <w:r w:rsidR="00D93461" w:rsidRPr="00D93461">
        <w:t xml:space="preserve"> </w:t>
      </w:r>
      <w:r w:rsidR="00D93461">
        <w:t xml:space="preserve">u visini parničnih troškova, a koje smanjenje bi bilo protivno zajedničkom interesu stečajnih vjerovnika jer bi ono smanjilo izglede </w:t>
      </w:r>
      <w:r w:rsidR="001D757E">
        <w:t>za namirenje njihovih utvrđenih tražbina</w:t>
      </w:r>
      <w:r w:rsidR="00457F98">
        <w:t>.</w:t>
      </w:r>
    </w:p>
    <w:p w:rsidRDefault="003D46AD" w:rsidP="00980137" w:rsidR="003D46AD">
      <w:pPr>
        <w:spacing w:before="200"/>
        <w:jc w:val="both"/>
      </w:pPr>
      <w:r>
        <w:tab/>
        <w:t xml:space="preserve">Dakle, prema mišljenju ovoga suda </w:t>
      </w:r>
      <w:r w:rsidR="001D757E">
        <w:t xml:space="preserve">sama </w:t>
      </w:r>
      <w:r>
        <w:t xml:space="preserve">činjenica da se jedan od ovdje stečajnih vjerovnika ukazuje i kao jedna od strana </w:t>
      </w:r>
      <w:r w:rsidR="003907BC">
        <w:t xml:space="preserve">(tuženik) </w:t>
      </w:r>
      <w:r>
        <w:t xml:space="preserve">u parničnim predmetima koji su predmet </w:t>
      </w:r>
      <w:r w:rsidR="004A4584">
        <w:t>skupštinske odluke je</w:t>
      </w:r>
      <w:r w:rsidR="003907BC">
        <w:t xml:space="preserve"> irelevantna za ocjenu o </w:t>
      </w:r>
      <w:r w:rsidR="001D757E">
        <w:t>(ne)</w:t>
      </w:r>
      <w:r>
        <w:t>posto</w:t>
      </w:r>
      <w:r w:rsidR="003907BC">
        <w:t xml:space="preserve">janju </w:t>
      </w:r>
      <w:r>
        <w:t>zajedničkog interesa vjerovnik</w:t>
      </w:r>
      <w:r w:rsidR="003907BC">
        <w:t>a u ovom stečajnom postupku.</w:t>
      </w:r>
    </w:p>
    <w:p w:rsidRDefault="003907BC" w:rsidP="00980137" w:rsidR="003907BC">
      <w:pPr>
        <w:spacing w:before="200"/>
        <w:jc w:val="both"/>
      </w:pPr>
      <w:r>
        <w:tab/>
      </w:r>
      <w:r w:rsidR="006C6C0B">
        <w:t>Z</w:t>
      </w:r>
      <w:r>
        <w:t xml:space="preserve">a ocjenu o </w:t>
      </w:r>
      <w:r w:rsidR="004A4584">
        <w:t>(</w:t>
      </w:r>
      <w:r w:rsidR="001D757E">
        <w:t>ne)</w:t>
      </w:r>
      <w:r>
        <w:t xml:space="preserve">postojanju zajedničkog interesa stečajnih vjerovnika u svezi skupštinske odluke o </w:t>
      </w:r>
      <w:r w:rsidRPr="00D02728">
        <w:t xml:space="preserve">nastavku predmetnih parničnih postupka koja su pokrenute prije otvaranja stečajnog postupka, relevantnim se ukazuje ocjena o </w:t>
      </w:r>
      <w:r w:rsidR="001D757E" w:rsidRPr="00D02728">
        <w:t>i</w:t>
      </w:r>
      <w:r w:rsidRPr="00D02728">
        <w:t xml:space="preserve">zgledima tužitelja (ovdje stečajnog dužnika) za </w:t>
      </w:r>
      <w:r w:rsidR="001D757E" w:rsidRPr="00D02728">
        <w:t>(ne)</w:t>
      </w:r>
      <w:r w:rsidRPr="00D02728">
        <w:t>uspjeh u predmetnim parnicama.</w:t>
      </w:r>
    </w:p>
    <w:p w:rsidRDefault="006C6C0B" w:rsidP="006C6C0B" w:rsidR="006C6C0B">
      <w:pPr>
        <w:spacing w:before="200"/>
        <w:jc w:val="both"/>
      </w:pPr>
      <w:r>
        <w:tab/>
        <w:t xml:space="preserve">U tom smislu, a </w:t>
      </w:r>
      <w:r w:rsidR="00B06900">
        <w:t>u okolnosti da ni</w:t>
      </w:r>
      <w:r w:rsidR="00C51064">
        <w:t>t</w:t>
      </w:r>
      <w:r w:rsidR="00B06900">
        <w:t xml:space="preserve">ko od legitimiranih podnositelja </w:t>
      </w:r>
      <w:r w:rsidR="001D1AE7">
        <w:t xml:space="preserve">nije podnio </w:t>
      </w:r>
      <w:r w:rsidR="00B06900">
        <w:t>zahtjev za ukidanje skupštinske odlu</w:t>
      </w:r>
      <w:r w:rsidR="00E61BD8">
        <w:t>k</w:t>
      </w:r>
      <w:r w:rsidR="00B06900">
        <w:t xml:space="preserve">e (kao što jest), </w:t>
      </w:r>
      <w:r w:rsidR="001D1AE7">
        <w:t>a</w:t>
      </w:r>
      <w:r w:rsidR="00B06900">
        <w:t xml:space="preserve"> </w:t>
      </w:r>
      <w:r w:rsidR="001D1AE7">
        <w:t xml:space="preserve">temeljem </w:t>
      </w:r>
      <w:r>
        <w:t>stanj</w:t>
      </w:r>
      <w:r w:rsidR="00510CBF">
        <w:t>a</w:t>
      </w:r>
      <w:r>
        <w:t xml:space="preserve"> u spisu</w:t>
      </w:r>
      <w:r w:rsidR="00656073">
        <w:t xml:space="preserve"> </w:t>
      </w:r>
      <w:r w:rsidR="001D1AE7">
        <w:t xml:space="preserve">te </w:t>
      </w:r>
      <w:r w:rsidR="00473DD7">
        <w:t xml:space="preserve">uvidom u od </w:t>
      </w:r>
      <w:r w:rsidR="00457920">
        <w:t xml:space="preserve">dužnika </w:t>
      </w:r>
      <w:r w:rsidR="00E61BD8">
        <w:t xml:space="preserve">tri </w:t>
      </w:r>
      <w:r w:rsidR="00656073">
        <w:t>pribavljena pravna</w:t>
      </w:r>
      <w:r w:rsidR="00457920">
        <w:t xml:space="preserve"> mišljenja </w:t>
      </w:r>
      <w:r w:rsidR="00656073">
        <w:t xml:space="preserve">od strane odvjetnika </w:t>
      </w:r>
      <w:r w:rsidR="004A4584">
        <w:t xml:space="preserve">(listovi </w:t>
      </w:r>
      <w:r w:rsidR="00443D5A">
        <w:t>326-330, 370-374 i 425-431</w:t>
      </w:r>
      <w:r w:rsidR="00457920">
        <w:t xml:space="preserve">) </w:t>
      </w:r>
      <w:r>
        <w:t>o pravnoj naravi</w:t>
      </w:r>
      <w:r w:rsidR="00935C55">
        <w:t xml:space="preserve">, </w:t>
      </w:r>
      <w:r w:rsidRPr="00F83766">
        <w:t xml:space="preserve">trenutnom stanju </w:t>
      </w:r>
      <w:r w:rsidR="003448F2" w:rsidRPr="00F83766">
        <w:t xml:space="preserve">triju </w:t>
      </w:r>
      <w:r w:rsidRPr="00F83766">
        <w:t>predmetnih parničnih postupaka</w:t>
      </w:r>
      <w:r w:rsidR="00DC7147" w:rsidRPr="00F83766">
        <w:t xml:space="preserve"> (pokrenutih na temelju pravomoćne odluke Upravnog suda u Splitu</w:t>
      </w:r>
      <w:r w:rsidR="00974725" w:rsidRPr="00F83766">
        <w:t xml:space="preserve"> ko</w:t>
      </w:r>
      <w:r w:rsidR="001B277E" w:rsidRPr="00F83766">
        <w:t>j</w:t>
      </w:r>
      <w:r w:rsidR="003448F2" w:rsidRPr="00F83766">
        <w:t>o</w:t>
      </w:r>
      <w:r w:rsidR="00974725" w:rsidRPr="00F83766">
        <w:t xml:space="preserve">m je poništen </w:t>
      </w:r>
      <w:r w:rsidR="00116377" w:rsidRPr="00F83766">
        <w:t xml:space="preserve">upravni akt Ministarstva financija Republike Hrvatske Porezna uprava Split </w:t>
      </w:r>
      <w:r w:rsidR="003448F2" w:rsidRPr="00F83766">
        <w:t>o</w:t>
      </w:r>
      <w:r w:rsidR="00116377" w:rsidRPr="00F83766">
        <w:t xml:space="preserve"> utvrđen</w:t>
      </w:r>
      <w:r w:rsidR="003448F2" w:rsidRPr="00F83766">
        <w:t>ju</w:t>
      </w:r>
      <w:r w:rsidR="00116377" w:rsidRPr="00F83766">
        <w:t xml:space="preserve"> porezn</w:t>
      </w:r>
      <w:r w:rsidR="003448F2" w:rsidRPr="00F83766">
        <w:t>og</w:t>
      </w:r>
      <w:r w:rsidR="00116377" w:rsidRPr="00F83766">
        <w:t xml:space="preserve"> dug</w:t>
      </w:r>
      <w:r w:rsidR="003448F2" w:rsidRPr="00F83766">
        <w:t>a</w:t>
      </w:r>
      <w:r w:rsidR="00887724" w:rsidRPr="00F83766">
        <w:t xml:space="preserve"> od strane dužnika, a</w:t>
      </w:r>
      <w:r w:rsidR="00116377" w:rsidRPr="00F83766">
        <w:t xml:space="preserve"> na ime manje obračunatog PDV-a</w:t>
      </w:r>
      <w:r w:rsidR="00887724" w:rsidRPr="00F83766">
        <w:t>)</w:t>
      </w:r>
      <w:r w:rsidR="00DC7147" w:rsidRPr="00F83766">
        <w:t xml:space="preserve">, od kojih </w:t>
      </w:r>
      <w:r w:rsidR="00116377" w:rsidRPr="00F83766">
        <w:t xml:space="preserve">parnica je </w:t>
      </w:r>
      <w:r w:rsidR="00DB7313" w:rsidRPr="00F83766">
        <w:t xml:space="preserve">u </w:t>
      </w:r>
      <w:r w:rsidR="00974725" w:rsidRPr="00F83766">
        <w:t>parnic</w:t>
      </w:r>
      <w:r w:rsidR="00DB7313" w:rsidRPr="00F83766">
        <w:t>i</w:t>
      </w:r>
      <w:r w:rsidR="00974725" w:rsidRPr="00F83766">
        <w:t xml:space="preserve"> za naknadu štete prvostupanjskom odlukom nepravomoćno </w:t>
      </w:r>
      <w:r w:rsidR="00DB7313" w:rsidRPr="00F83766">
        <w:t>suđeno</w:t>
      </w:r>
      <w:r w:rsidR="00974725" w:rsidRPr="00F83766">
        <w:t xml:space="preserve"> u korist dužnika za iznos od 4.296.157,00 kn spp) </w:t>
      </w:r>
      <w:r w:rsidRPr="00F83766">
        <w:t xml:space="preserve">i </w:t>
      </w:r>
      <w:r w:rsidR="00935C55" w:rsidRPr="00F83766">
        <w:t xml:space="preserve">izgledima za </w:t>
      </w:r>
      <w:r w:rsidR="00DB7313" w:rsidRPr="00F83766">
        <w:t xml:space="preserve">konačan </w:t>
      </w:r>
      <w:r w:rsidR="00935C55" w:rsidRPr="00F83766">
        <w:t>uspjeh</w:t>
      </w:r>
      <w:r w:rsidR="00935C55">
        <w:t xml:space="preserve"> </w:t>
      </w:r>
      <w:r w:rsidR="00457920">
        <w:t>tužitelja (ovdje dužnika)</w:t>
      </w:r>
      <w:r w:rsidR="00DB7313">
        <w:t xml:space="preserve"> u tim parnicama</w:t>
      </w:r>
      <w:r w:rsidR="00457920">
        <w:t xml:space="preserve">, </w:t>
      </w:r>
      <w:r w:rsidR="00935C55">
        <w:t xml:space="preserve"> </w:t>
      </w:r>
      <w:r w:rsidR="001D1AE7">
        <w:t>ovaj sud ne</w:t>
      </w:r>
      <w:r w:rsidR="004A4584">
        <w:t xml:space="preserve"> </w:t>
      </w:r>
      <w:r w:rsidR="001D1AE7">
        <w:t>bi našao</w:t>
      </w:r>
      <w:r w:rsidR="00DB7313">
        <w:t xml:space="preserve"> </w:t>
      </w:r>
      <w:r>
        <w:t xml:space="preserve">osnovu </w:t>
      </w:r>
      <w:r w:rsidR="00655AA0">
        <w:t>za ocjenu da je predmetn</w:t>
      </w:r>
      <w:r w:rsidR="001D1AE7">
        <w:t>a</w:t>
      </w:r>
      <w:r w:rsidR="00655AA0">
        <w:t xml:space="preserve"> skupštinsk</w:t>
      </w:r>
      <w:r w:rsidR="001D1AE7">
        <w:t>a</w:t>
      </w:r>
      <w:r w:rsidR="00655AA0">
        <w:t xml:space="preserve"> odluk</w:t>
      </w:r>
      <w:r w:rsidR="001D1AE7">
        <w:t>a</w:t>
      </w:r>
      <w:r w:rsidR="00655AA0">
        <w:t xml:space="preserve"> protivn</w:t>
      </w:r>
      <w:r w:rsidR="001D1AE7">
        <w:t>a</w:t>
      </w:r>
      <w:r w:rsidR="00655AA0">
        <w:t xml:space="preserve"> zajedničko</w:t>
      </w:r>
      <w:r w:rsidR="004A4584">
        <w:t>m interesu stečajnih vjerovnika</w:t>
      </w:r>
      <w:r w:rsidR="00655AA0">
        <w:t xml:space="preserve"> pa </w:t>
      </w:r>
      <w:r w:rsidR="001D1AE7">
        <w:t xml:space="preserve">je </w:t>
      </w:r>
      <w:r w:rsidR="00655AA0">
        <w:t xml:space="preserve">sukladno tome </w:t>
      </w:r>
      <w:r w:rsidR="001D1AE7">
        <w:t>i ne</w:t>
      </w:r>
      <w:r w:rsidR="004A4584">
        <w:t xml:space="preserve"> </w:t>
      </w:r>
      <w:r w:rsidR="001D1AE7">
        <w:t xml:space="preserve">bi </w:t>
      </w:r>
      <w:r>
        <w:t>iznimn</w:t>
      </w:r>
      <w:r w:rsidR="00656073">
        <w:t xml:space="preserve">o po službenoj dužnosti </w:t>
      </w:r>
      <w:r w:rsidR="00655AA0">
        <w:t xml:space="preserve">i </w:t>
      </w:r>
      <w:r w:rsidR="00656073">
        <w:t>ukin</w:t>
      </w:r>
      <w:r w:rsidR="001D1AE7">
        <w:t>uo</w:t>
      </w:r>
      <w:r w:rsidR="00655AA0">
        <w:t>.</w:t>
      </w:r>
    </w:p>
    <w:p w:rsidRDefault="00A30CD1" w:rsidP="006C6C0B" w:rsidR="00A30CD1">
      <w:pPr>
        <w:spacing w:before="200"/>
        <w:jc w:val="both"/>
      </w:pPr>
      <w:r>
        <w:tab/>
        <w:t xml:space="preserve">Nadalje, kako ovaj sud ocjenjuje da </w:t>
      </w:r>
      <w:r w:rsidR="004A4584">
        <w:t>na osnovu dokumentacije u spisu</w:t>
      </w:r>
      <w:r w:rsidR="00CE0DFE">
        <w:t xml:space="preserve"> ne postoje okolnosti za relevantno utvrđenje stupnja izvjesnosti dužnikovog (ne)uspjeha </w:t>
      </w:r>
      <w:r w:rsidR="003A1D42">
        <w:t xml:space="preserve"> </w:t>
      </w:r>
      <w:r w:rsidR="00CE0DFE">
        <w:t xml:space="preserve">u predmetnim parnicama, a s tim u svezi i </w:t>
      </w:r>
      <w:r w:rsidR="001B344B">
        <w:t>(ne)postojanja zajedničkog inte</w:t>
      </w:r>
      <w:r w:rsidR="00CE0DFE">
        <w:t xml:space="preserve">resa stečajnih vjerovnika, to </w:t>
      </w:r>
      <w:r w:rsidR="00992526">
        <w:t xml:space="preserve">ni </w:t>
      </w:r>
      <w:r w:rsidR="00CE0DFE">
        <w:t>i u slučaju da je skupštinska odluka bila i posve dru</w:t>
      </w:r>
      <w:r w:rsidR="00E8622E">
        <w:t>ga</w:t>
      </w:r>
      <w:r w:rsidR="00CE0DFE">
        <w:t xml:space="preserve">čija </w:t>
      </w:r>
      <w:r w:rsidR="00CE0DFE" w:rsidRPr="00E833F6">
        <w:t>(</w:t>
      </w:r>
      <w:r w:rsidR="00E833F6" w:rsidRPr="00E833F6">
        <w:t>odluka o povlačenju tužbi</w:t>
      </w:r>
      <w:r w:rsidR="00E833F6">
        <w:t xml:space="preserve"> </w:t>
      </w:r>
      <w:r w:rsidR="001B344B">
        <w:t xml:space="preserve">i smanjenju tužbenih zahtjeva </w:t>
      </w:r>
      <w:r w:rsidR="00E833F6">
        <w:t>u predmetnim parnicama</w:t>
      </w:r>
      <w:r w:rsidR="00992526" w:rsidRPr="00E833F6">
        <w:t>)</w:t>
      </w:r>
      <w:r w:rsidR="00992526">
        <w:t xml:space="preserve"> ovaj sud ne</w:t>
      </w:r>
      <w:r w:rsidR="004A4584">
        <w:t xml:space="preserve"> </w:t>
      </w:r>
      <w:r w:rsidR="00992526">
        <w:t xml:space="preserve">bi našao </w:t>
      </w:r>
      <w:r w:rsidR="00C54639">
        <w:t>temelj</w:t>
      </w:r>
      <w:r w:rsidR="00992526">
        <w:t xml:space="preserve"> za ocjenu da je </w:t>
      </w:r>
      <w:r w:rsidR="00E8622E">
        <w:t xml:space="preserve">i </w:t>
      </w:r>
      <w:r w:rsidR="00992526">
        <w:t>takva skupštinsk</w:t>
      </w:r>
      <w:r w:rsidR="00C54639">
        <w:t>a</w:t>
      </w:r>
      <w:r w:rsidR="00992526">
        <w:t xml:space="preserve"> odluk</w:t>
      </w:r>
      <w:r w:rsidR="00C54639">
        <w:t>a</w:t>
      </w:r>
      <w:r w:rsidR="00992526">
        <w:t xml:space="preserve"> protivn</w:t>
      </w:r>
      <w:r w:rsidR="00C54639">
        <w:t>a</w:t>
      </w:r>
      <w:r w:rsidR="00992526">
        <w:t xml:space="preserve"> zajedničko</w:t>
      </w:r>
      <w:r w:rsidR="004A4584">
        <w:t>m interesu stečajnih vjerovnika</w:t>
      </w:r>
      <w:r w:rsidR="00992526">
        <w:t xml:space="preserve"> pa je </w:t>
      </w:r>
      <w:r w:rsidR="003A1D42">
        <w:t xml:space="preserve">ni </w:t>
      </w:r>
      <w:r w:rsidR="00E8622E">
        <w:t>ne</w:t>
      </w:r>
      <w:r w:rsidR="004A4584">
        <w:t xml:space="preserve"> </w:t>
      </w:r>
      <w:r w:rsidR="00E8622E">
        <w:t xml:space="preserve">bi </w:t>
      </w:r>
      <w:r w:rsidR="00992526">
        <w:t>iznimno, po službenoj dužnosti ukinuo.</w:t>
      </w:r>
      <w:r w:rsidR="00CE0DFE">
        <w:t xml:space="preserve"> </w:t>
      </w:r>
    </w:p>
    <w:p w:rsidRDefault="00655AA0" w:rsidP="00FD04BC" w:rsidR="00007AF7" w:rsidRPr="004A4584">
      <w:pPr>
        <w:spacing w:before="200"/>
        <w:jc w:val="both"/>
      </w:pPr>
      <w:r>
        <w:tab/>
      </w:r>
      <w:r w:rsidR="0044127B" w:rsidRPr="008A68E5">
        <w:t xml:space="preserve">U </w:t>
      </w:r>
      <w:r w:rsidR="0037086E">
        <w:t>takvoj ok</w:t>
      </w:r>
      <w:r w:rsidR="00A65DC2" w:rsidRPr="008A68E5">
        <w:t>o</w:t>
      </w:r>
      <w:r w:rsidR="0037086E">
        <w:t>l</w:t>
      </w:r>
      <w:r w:rsidR="00A65DC2" w:rsidRPr="008A68E5">
        <w:t>nosti</w:t>
      </w:r>
      <w:r w:rsidR="00E8622E">
        <w:t>, a</w:t>
      </w:r>
      <w:r w:rsidR="00A65DC2" w:rsidRPr="008A68E5">
        <w:t xml:space="preserve"> </w:t>
      </w:r>
      <w:r w:rsidR="0044127B" w:rsidRPr="008A68E5">
        <w:t>kada je</w:t>
      </w:r>
      <w:r w:rsidR="003A1D42" w:rsidRPr="008A68E5">
        <w:t>dan od stečajnih vjerovnika koji je istodobno i tu</w:t>
      </w:r>
      <w:r w:rsidR="00A95DE4" w:rsidRPr="008A68E5">
        <w:t xml:space="preserve">ženik u predmetnim parnicama </w:t>
      </w:r>
      <w:r w:rsidR="003A1D42" w:rsidRPr="008A68E5">
        <w:t xml:space="preserve">(koji </w:t>
      </w:r>
      <w:r w:rsidR="00A95DE4" w:rsidRPr="008A68E5">
        <w:t xml:space="preserve">sukladno tome </w:t>
      </w:r>
      <w:r w:rsidR="003A1D42" w:rsidRPr="008A68E5">
        <w:t xml:space="preserve">ima i posve </w:t>
      </w:r>
      <w:r w:rsidR="00BE6583" w:rsidRPr="008A68E5">
        <w:t>legitiman</w:t>
      </w:r>
      <w:r w:rsidR="003A1D42" w:rsidRPr="008A68E5">
        <w:t xml:space="preserve"> </w:t>
      </w:r>
      <w:r w:rsidR="00C91D55">
        <w:t>poseban</w:t>
      </w:r>
      <w:r w:rsidR="003A1D42" w:rsidRPr="008A68E5">
        <w:t xml:space="preserve"> interes</w:t>
      </w:r>
      <w:r w:rsidR="00A95DE4" w:rsidRPr="008A68E5">
        <w:t xml:space="preserve"> da u tim parnicama </w:t>
      </w:r>
      <w:r w:rsidR="00BE6583" w:rsidRPr="008A68E5">
        <w:t>tužitelj</w:t>
      </w:r>
      <w:r w:rsidR="00E8622E">
        <w:t xml:space="preserve">, </w:t>
      </w:r>
      <w:r w:rsidR="00A95DE4" w:rsidRPr="008A68E5">
        <w:t>ovdje du</w:t>
      </w:r>
      <w:r w:rsidR="00E8622E">
        <w:t>ž</w:t>
      </w:r>
      <w:r w:rsidR="00A95DE4" w:rsidRPr="008A68E5">
        <w:t>nik</w:t>
      </w:r>
      <w:r w:rsidR="00E8622E">
        <w:t>,</w:t>
      </w:r>
      <w:r w:rsidR="00A95DE4" w:rsidRPr="008A68E5">
        <w:t xml:space="preserve"> ne uspije), po izglasavanju predmetne skupštinske odluke pred</w:t>
      </w:r>
      <w:r w:rsidR="00C91D55">
        <w:t>loži</w:t>
      </w:r>
      <w:r w:rsidR="00A95DE4" w:rsidRPr="008A68E5">
        <w:t xml:space="preserve"> ovom sudu njeno ukidanje, a</w:t>
      </w:r>
      <w:r w:rsidR="00BE6583" w:rsidRPr="008A68E5">
        <w:t xml:space="preserve"> da</w:t>
      </w:r>
      <w:r w:rsidR="00A95DE4" w:rsidRPr="008A68E5">
        <w:t xml:space="preserve"> takav prijedlog tek obrazlaže </w:t>
      </w:r>
      <w:r w:rsidR="00C91D55">
        <w:t xml:space="preserve">izrečenom </w:t>
      </w:r>
      <w:r w:rsidR="00A95DE4" w:rsidRPr="008A68E5">
        <w:t>tvrdnjom da će</w:t>
      </w:r>
      <w:r w:rsidR="00BE6583" w:rsidRPr="008A68E5">
        <w:t xml:space="preserve"> parnični </w:t>
      </w:r>
      <w:r w:rsidR="00A95DE4" w:rsidRPr="008A68E5">
        <w:t xml:space="preserve"> </w:t>
      </w:r>
      <w:r w:rsidR="00BE6583" w:rsidRPr="008A68E5">
        <w:t>troškovi biti značajni, pogotovo u s</w:t>
      </w:r>
      <w:r w:rsidR="00C54639">
        <w:t>lučaju ako tužitelj u njima ne u</w:t>
      </w:r>
      <w:r w:rsidR="00BE6583" w:rsidRPr="008A68E5">
        <w:t xml:space="preserve">spije, to ovaj sud takav zahtjev ne smatra </w:t>
      </w:r>
      <w:r w:rsidR="00611227">
        <w:t xml:space="preserve">dostatno i argumentirano obrazloženim </w:t>
      </w:r>
      <w:r w:rsidR="00DC0F69" w:rsidRPr="008A68E5">
        <w:t>za ocjenu da bi predmetna skupštinska odluka i bila protivna interesu stečajnih vjerovnika, pa je sukladno tome,</w:t>
      </w:r>
      <w:r w:rsidR="00C91D55">
        <w:t xml:space="preserve"> </w:t>
      </w:r>
      <w:r w:rsidR="00611227">
        <w:t xml:space="preserve">a </w:t>
      </w:r>
      <w:r w:rsidR="00C91D55">
        <w:t>u</w:t>
      </w:r>
      <w:r w:rsidR="00DC0F69" w:rsidRPr="008A68E5">
        <w:t xml:space="preserve"> smislu odredbi čl. 108. st. 1. </w:t>
      </w:r>
      <w:r w:rsidR="00611227">
        <w:t>i</w:t>
      </w:r>
      <w:r w:rsidR="00DC0F69" w:rsidRPr="008A68E5">
        <w:t xml:space="preserve"> st.</w:t>
      </w:r>
      <w:r w:rsidR="000942F9">
        <w:t xml:space="preserve"> </w:t>
      </w:r>
      <w:r w:rsidR="00DC0F69" w:rsidRPr="008A68E5">
        <w:t>2. SZ</w:t>
      </w:r>
      <w:r w:rsidR="00611227">
        <w:t>-a</w:t>
      </w:r>
      <w:r w:rsidR="00DC0F69" w:rsidRPr="008A68E5">
        <w:t xml:space="preserve"> </w:t>
      </w:r>
      <w:r w:rsidR="001B277E">
        <w:t>odlučeno kao u izreci rješenja.</w:t>
      </w:r>
    </w:p>
    <w:p w:rsidRDefault="00940A08" w:rsidP="00F7248E" w:rsidR="00007AF7">
      <w:pPr>
        <w:spacing w:before="200"/>
        <w:jc w:val="center"/>
      </w:pPr>
      <w:r w:rsidRPr="004A4584">
        <w:t xml:space="preserve">U Splitu </w:t>
      </w:r>
      <w:r w:rsidR="007D40BA" w:rsidRPr="004A4584">
        <w:t>30</w:t>
      </w:r>
      <w:r w:rsidRPr="004A4584">
        <w:t>. studen</w:t>
      </w:r>
      <w:r w:rsidR="004A4584" w:rsidRPr="004A4584">
        <w:t>og</w:t>
      </w:r>
      <w:r w:rsidRPr="004A4584">
        <w:t xml:space="preserve"> 2017.</w:t>
      </w:r>
      <w:r w:rsidR="007D40BA" w:rsidRPr="007D40BA">
        <w:rPr>
          <w:color w:val="C00000"/>
        </w:rPr>
        <w:t xml:space="preserve"> </w:t>
      </w:r>
    </w:p>
    <w:p w:rsidRDefault="00007AF7" w:rsidP="00443D5A" w:rsidR="00007AF7">
      <w:pPr>
        <w:spacing w:before="200"/>
        <w:ind w:left="6372"/>
        <w:jc w:val="center"/>
      </w:pPr>
      <w:r>
        <w:t>SUTKINJA</w:t>
      </w:r>
    </w:p>
    <w:p w:rsidRDefault="001B7F9A" w:rsidP="00443D5A" w:rsidR="00007AF7">
      <w:pPr>
        <w:ind w:left="6372"/>
        <w:jc w:val="center"/>
      </w:pPr>
      <w:r>
        <w:t>ANA GOLUB GRUIĆ</w:t>
      </w:r>
    </w:p>
    <w:p w:rsidRDefault="00007AF7" w:rsidP="00007AF7" w:rsidR="00007AF7"/>
    <w:p w:rsidRDefault="00443D5A" w:rsidP="00443D5A" w:rsidR="00443D5A">
      <w:pPr>
        <w:jc w:val="both"/>
      </w:pPr>
    </w:p>
    <w:p w:rsidRDefault="00443D5A" w:rsidP="00443D5A" w:rsidR="00443D5A">
      <w:pPr>
        <w:jc w:val="both"/>
      </w:pPr>
      <w:r>
        <w:t xml:space="preserve">UPUTA O PRAVNOM LIJEKU: </w:t>
      </w:r>
      <w:r w:rsidRPr="00443D5A">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43D5A" w:rsidP="00007AF7" w:rsidR="00443D5A"/>
    <w:p w:rsidRDefault="00443D5A" w:rsidP="00007AF7" w:rsidR="00443D5A"/>
    <w:p w:rsidRDefault="00007AF7" w:rsidP="00007AF7" w:rsidR="00007AF7">
      <w:r>
        <w:t>DNA:</w:t>
      </w:r>
    </w:p>
    <w:p w:rsidRDefault="00F7384A" w:rsidP="00007AF7" w:rsidR="00007AF7">
      <w:r>
        <w:t xml:space="preserve">- </w:t>
      </w:r>
      <w:r w:rsidR="00940A08">
        <w:t>stečajn</w:t>
      </w:r>
      <w:r w:rsidR="0019034F">
        <w:t>i upravitelj</w:t>
      </w:r>
    </w:p>
    <w:p w:rsidRDefault="0019034F" w:rsidP="00007AF7" w:rsidR="0019034F">
      <w:r>
        <w:t>- stečajni vjerovnik Republika Hrvatska, Ministarstvo financija po ŽDO Split</w:t>
      </w:r>
    </w:p>
    <w:p w:rsidRDefault="00007AF7" w:rsidP="00007AF7" w:rsidR="00007AF7">
      <w:r>
        <w:t>-</w:t>
      </w:r>
      <w:r w:rsidR="00443D5A">
        <w:t xml:space="preserve"> </w:t>
      </w:r>
      <w:r w:rsidR="00B12AE6">
        <w:t xml:space="preserve">mrežna stranica e-Oglasna ploča sudova </w:t>
      </w:r>
    </w:p>
    <w:p w:rsidRDefault="00007AF7" w:rsidP="00127977" w:rsidR="00237BF5">
      <w:r>
        <w:t>-</w:t>
      </w:r>
      <w:r w:rsidR="00443D5A">
        <w:t xml:space="preserve"> </w:t>
      </w:r>
      <w:r>
        <w:t>u spis</w:t>
      </w:r>
    </w:p>
    <w:p w:rsidRDefault="00FD04BC" w:rsidP="00FD04BC" w:rsidR="00FD04BC" w:rsidRPr="004A4584">
      <w:pPr>
        <w:spacing w:after="100"/>
        <w:jc w:val="both"/>
      </w:pPr>
    </w:p>
    <w:p w:rsidRDefault="00FD04BC" w:rsidP="00127977" w:rsidR="00FD04BC"/>
    <w:sectPr w:rsidSect="003100FD" w:rsidR="00FD04B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00E" w:rsidP="00B92914" w:rsidR="00A8600E">
      <w:r>
        <w:separator/>
      </w:r>
    </w:p>
  </w:endnote>
  <w:endnote w:id="0" w:type="continuationSeparator">
    <w:p w:rsidRDefault="00A8600E" w:rsidP="00B92914" w:rsidR="00A8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00E" w:rsidP="00B92914" w:rsidR="00A8600E">
      <w:r>
        <w:separator/>
      </w:r>
    </w:p>
  </w:footnote>
  <w:footnote w:id="0" w:type="continuationSeparator">
    <w:p w:rsidRDefault="00A8600E" w:rsidP="00B92914" w:rsidR="00A8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F73BD4" w:rsidR="002241D8">
        <w:pPr>
          <w:pStyle w:val="Zaglavlje"/>
          <w:jc w:val="center"/>
        </w:pPr>
        <w:r>
          <w:fldChar w:fldCharType="begin"/>
        </w:r>
        <w:r>
          <w:instrText>PAGE   \* MERGEFORMAT</w:instrText>
        </w:r>
        <w:r>
          <w:fldChar w:fldCharType="separate"/>
        </w:r>
        <w:r w:rsidR="00CA7DE9">
          <w:rPr>
            <w:noProof/>
          </w:rPr>
          <w:t>3</w:t>
        </w:r>
        <w:r>
          <w:rPr>
            <w:noProof/>
          </w:rPr>
          <w:fldChar w:fldCharType="end"/>
        </w:r>
      </w:p>
    </w:sdtContent>
  </w:sdt>
  <w:p w:rsidRDefault="002241D8" w:rsidP="00B92914" w:rsidR="002241D8">
    <w:pPr>
      <w:pStyle w:val="Zaglavlje"/>
      <w:jc w:val="right"/>
    </w:pPr>
    <w:r w:rsidRPr="00B12AE6">
      <w:t>11. St-</w:t>
    </w:r>
    <w:r>
      <w:t>1878/2016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41D8" w:rsidP="00B12AE6" w:rsidR="002241D8">
    <w:pPr>
      <w:pStyle w:val="Zaglavlje"/>
      <w:jc w:val="right"/>
    </w:pPr>
    <w:r>
      <w:t>11. St-1878/2016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76610C8"/>
    <w:multiLevelType w:val="hybridMultilevel"/>
    <w:tmpl w:val="768C4654"/>
    <w:lvl w:tplc="124AF8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72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4672E"/>
    <w:rsid w:val="000467F0"/>
    <w:rsid w:val="00052861"/>
    <w:rsid w:val="00070AC5"/>
    <w:rsid w:val="00081B46"/>
    <w:rsid w:val="00081CB1"/>
    <w:rsid w:val="000942F9"/>
    <w:rsid w:val="000D37D2"/>
    <w:rsid w:val="000E6469"/>
    <w:rsid w:val="000F7897"/>
    <w:rsid w:val="001027D0"/>
    <w:rsid w:val="00112564"/>
    <w:rsid w:val="00116377"/>
    <w:rsid w:val="00127977"/>
    <w:rsid w:val="00135CCC"/>
    <w:rsid w:val="00161ACF"/>
    <w:rsid w:val="00166B6B"/>
    <w:rsid w:val="0019034F"/>
    <w:rsid w:val="001A116C"/>
    <w:rsid w:val="001B277E"/>
    <w:rsid w:val="001B344B"/>
    <w:rsid w:val="001B490B"/>
    <w:rsid w:val="001B7F9A"/>
    <w:rsid w:val="001C1547"/>
    <w:rsid w:val="001D1A6B"/>
    <w:rsid w:val="001D1AE7"/>
    <w:rsid w:val="001D1ECF"/>
    <w:rsid w:val="001D757E"/>
    <w:rsid w:val="001D7C00"/>
    <w:rsid w:val="001E30D3"/>
    <w:rsid w:val="001F78B1"/>
    <w:rsid w:val="002241D8"/>
    <w:rsid w:val="00227E08"/>
    <w:rsid w:val="002337B3"/>
    <w:rsid w:val="00237BF5"/>
    <w:rsid w:val="00256C42"/>
    <w:rsid w:val="00266143"/>
    <w:rsid w:val="0028258B"/>
    <w:rsid w:val="002B6233"/>
    <w:rsid w:val="002C5658"/>
    <w:rsid w:val="002D3B07"/>
    <w:rsid w:val="003100FD"/>
    <w:rsid w:val="003448F2"/>
    <w:rsid w:val="00347638"/>
    <w:rsid w:val="0037086E"/>
    <w:rsid w:val="00373D70"/>
    <w:rsid w:val="0038381E"/>
    <w:rsid w:val="0038748A"/>
    <w:rsid w:val="003907BC"/>
    <w:rsid w:val="003A1D42"/>
    <w:rsid w:val="003D46AD"/>
    <w:rsid w:val="003D72B1"/>
    <w:rsid w:val="003F3F9F"/>
    <w:rsid w:val="003F73D8"/>
    <w:rsid w:val="00426C37"/>
    <w:rsid w:val="0044018A"/>
    <w:rsid w:val="004406FA"/>
    <w:rsid w:val="0044127B"/>
    <w:rsid w:val="00443D5A"/>
    <w:rsid w:val="00457920"/>
    <w:rsid w:val="00457F98"/>
    <w:rsid w:val="00466E01"/>
    <w:rsid w:val="00473DD7"/>
    <w:rsid w:val="004A4584"/>
    <w:rsid w:val="004F77B6"/>
    <w:rsid w:val="00510CBF"/>
    <w:rsid w:val="00512F3A"/>
    <w:rsid w:val="00517FEF"/>
    <w:rsid w:val="00545D75"/>
    <w:rsid w:val="005734E3"/>
    <w:rsid w:val="005743B9"/>
    <w:rsid w:val="00581597"/>
    <w:rsid w:val="00590E39"/>
    <w:rsid w:val="005C065A"/>
    <w:rsid w:val="005C3750"/>
    <w:rsid w:val="005E376B"/>
    <w:rsid w:val="005F6BFE"/>
    <w:rsid w:val="00611227"/>
    <w:rsid w:val="00624107"/>
    <w:rsid w:val="00647E38"/>
    <w:rsid w:val="00655AA0"/>
    <w:rsid w:val="00656073"/>
    <w:rsid w:val="0067050D"/>
    <w:rsid w:val="00682528"/>
    <w:rsid w:val="006951FE"/>
    <w:rsid w:val="006B3BC5"/>
    <w:rsid w:val="006C6C0B"/>
    <w:rsid w:val="006F308F"/>
    <w:rsid w:val="006F5B85"/>
    <w:rsid w:val="0074115F"/>
    <w:rsid w:val="00760BEA"/>
    <w:rsid w:val="007659A5"/>
    <w:rsid w:val="00791A86"/>
    <w:rsid w:val="00792894"/>
    <w:rsid w:val="007A4677"/>
    <w:rsid w:val="007A7272"/>
    <w:rsid w:val="007B40F5"/>
    <w:rsid w:val="007C20FA"/>
    <w:rsid w:val="007D40BA"/>
    <w:rsid w:val="007E2957"/>
    <w:rsid w:val="007F3F26"/>
    <w:rsid w:val="00800E82"/>
    <w:rsid w:val="0080300F"/>
    <w:rsid w:val="0087363E"/>
    <w:rsid w:val="00887724"/>
    <w:rsid w:val="008A68E5"/>
    <w:rsid w:val="008B15C1"/>
    <w:rsid w:val="008D31C1"/>
    <w:rsid w:val="009133B2"/>
    <w:rsid w:val="00935C55"/>
    <w:rsid w:val="00940A08"/>
    <w:rsid w:val="009528A1"/>
    <w:rsid w:val="00966455"/>
    <w:rsid w:val="00973DE1"/>
    <w:rsid w:val="00974725"/>
    <w:rsid w:val="00977502"/>
    <w:rsid w:val="00980137"/>
    <w:rsid w:val="00984FDB"/>
    <w:rsid w:val="00992526"/>
    <w:rsid w:val="009B26C0"/>
    <w:rsid w:val="009B6D89"/>
    <w:rsid w:val="009E1A95"/>
    <w:rsid w:val="009E1F18"/>
    <w:rsid w:val="009E3EFB"/>
    <w:rsid w:val="009F0FC8"/>
    <w:rsid w:val="00A0601A"/>
    <w:rsid w:val="00A16878"/>
    <w:rsid w:val="00A17F11"/>
    <w:rsid w:val="00A240BB"/>
    <w:rsid w:val="00A30CD1"/>
    <w:rsid w:val="00A427D8"/>
    <w:rsid w:val="00A65DC2"/>
    <w:rsid w:val="00A8600E"/>
    <w:rsid w:val="00A90C49"/>
    <w:rsid w:val="00A93DCB"/>
    <w:rsid w:val="00A95398"/>
    <w:rsid w:val="00A95DE4"/>
    <w:rsid w:val="00AD3DCE"/>
    <w:rsid w:val="00AE3261"/>
    <w:rsid w:val="00B039F5"/>
    <w:rsid w:val="00B06900"/>
    <w:rsid w:val="00B12AE6"/>
    <w:rsid w:val="00B20979"/>
    <w:rsid w:val="00B2551B"/>
    <w:rsid w:val="00B34441"/>
    <w:rsid w:val="00B663C2"/>
    <w:rsid w:val="00B67A65"/>
    <w:rsid w:val="00B760A6"/>
    <w:rsid w:val="00B812F9"/>
    <w:rsid w:val="00B92232"/>
    <w:rsid w:val="00B92914"/>
    <w:rsid w:val="00BC35B1"/>
    <w:rsid w:val="00BE6583"/>
    <w:rsid w:val="00C14E5E"/>
    <w:rsid w:val="00C15292"/>
    <w:rsid w:val="00C2582E"/>
    <w:rsid w:val="00C261FE"/>
    <w:rsid w:val="00C51064"/>
    <w:rsid w:val="00C54639"/>
    <w:rsid w:val="00C8176C"/>
    <w:rsid w:val="00C87E51"/>
    <w:rsid w:val="00C91D55"/>
    <w:rsid w:val="00CA0C22"/>
    <w:rsid w:val="00CA7DE9"/>
    <w:rsid w:val="00CB2F65"/>
    <w:rsid w:val="00CE0DFE"/>
    <w:rsid w:val="00D02728"/>
    <w:rsid w:val="00D062CF"/>
    <w:rsid w:val="00D20AAD"/>
    <w:rsid w:val="00D348BD"/>
    <w:rsid w:val="00D36C8E"/>
    <w:rsid w:val="00D44F44"/>
    <w:rsid w:val="00D46B98"/>
    <w:rsid w:val="00D47400"/>
    <w:rsid w:val="00D661F4"/>
    <w:rsid w:val="00D70133"/>
    <w:rsid w:val="00D84DFC"/>
    <w:rsid w:val="00D93461"/>
    <w:rsid w:val="00D93CA0"/>
    <w:rsid w:val="00DA26A6"/>
    <w:rsid w:val="00DB7313"/>
    <w:rsid w:val="00DC0F69"/>
    <w:rsid w:val="00DC7147"/>
    <w:rsid w:val="00DF42C5"/>
    <w:rsid w:val="00DF524F"/>
    <w:rsid w:val="00E03FDC"/>
    <w:rsid w:val="00E07A93"/>
    <w:rsid w:val="00E14F85"/>
    <w:rsid w:val="00E24A25"/>
    <w:rsid w:val="00E348D3"/>
    <w:rsid w:val="00E35347"/>
    <w:rsid w:val="00E503B6"/>
    <w:rsid w:val="00E61387"/>
    <w:rsid w:val="00E61BD8"/>
    <w:rsid w:val="00E63084"/>
    <w:rsid w:val="00E80E84"/>
    <w:rsid w:val="00E833F6"/>
    <w:rsid w:val="00E8622E"/>
    <w:rsid w:val="00E86A38"/>
    <w:rsid w:val="00EB5514"/>
    <w:rsid w:val="00EC6337"/>
    <w:rsid w:val="00ED0106"/>
    <w:rsid w:val="00F001F1"/>
    <w:rsid w:val="00F139CE"/>
    <w:rsid w:val="00F21258"/>
    <w:rsid w:val="00F25213"/>
    <w:rsid w:val="00F30285"/>
    <w:rsid w:val="00F3260E"/>
    <w:rsid w:val="00F326A8"/>
    <w:rsid w:val="00F44808"/>
    <w:rsid w:val="00F468D8"/>
    <w:rsid w:val="00F7248E"/>
    <w:rsid w:val="00F7384A"/>
    <w:rsid w:val="00F73BD4"/>
    <w:rsid w:val="00F83766"/>
    <w:rsid w:val="00F97D78"/>
    <w:rsid w:val="00FA40C6"/>
    <w:rsid w:val="00FB3F9C"/>
    <w:rsid w:val="00FB7F6A"/>
    <w:rsid w:val="00FD04BC"/>
    <w:rsid w:val="00FF7F1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DA26A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DA26A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SANITETSKA KUĆA APOLLONIA društvo s ograničenom odgovornošću za trgovinu u stečaju</izvorni_sadrzaj>
    <derivirana_varijabla naziv="DomainObject.Predmet.ProtustrankaFormated_1">  SANITETSKA KUĆA APOLLONIA društvo s ograničenom odgovornošću za trgovinu u stečaju</derivirana_varijabla>
  </DomainObject.Predmet.ProtustrankaFormated>
  <DomainObject.Predmet.ProtustrankaFormatedOIB>
    <izvorni_sadrzaj>  SANITETSKA KUĆA APOLLONIA društvo s ograničenom odgovornošću za trgovinu u stečaju, OIB 76744843934</izvorni_sadrzaj>
    <derivirana_varijabla naziv="DomainObject.Predmet.ProtustrankaFormatedOIB_1">  SANITETSKA KUĆA APOLLONIA društvo s ograničenom odgovornošću za trgovinu u stečaju, OIB 76744843934</derivirana_varijabla>
  </DomainObject.Predmet.ProtustrankaFormatedOIB>
  <DomainObject.Predmet.ProtustrankaFormatedWithAdress>
    <izvorni_sadrzaj> SANITETSKA KUĆA APOLLONIA društvo s ograničenom odgovornošću za trgovinu u stečaju, Ulica fra Bone Razmilovića 8, 21000 Split</izvorni_sadrzaj>
    <derivirana_varijabla naziv="DomainObject.Predmet.ProtustrankaFormatedWithAdress_1"> SANITETSKA KUĆA APOLLONIA društvo s ograničenom odgovornošću za trgovinu u stečaju, Ulica fra Bone Razmilovića 8, 21000 Split</derivirana_varijabla>
  </DomainObject.Predmet.ProtustrankaFormatedWithAdress>
  <DomainObject.Predmet.ProtustrankaFormatedWithAdressOIB>
    <izvorni_sadrzaj> SANITETSKA KUĆA APOLLONIA društvo s ograničenom odgovornošću za trgovinu u stečaju, OIB 76744843934, Ulica fra Bone Razmilovića 8, 21000 Split</izvorni_sadrzaj>
    <derivirana_varijabla naziv="DomainObject.Predmet.ProtustrankaFormatedWithAdressOIB_1"> SANITETSKA KUĆA APOLLONIA društvo s ograničenom odgovornošću za trgovinu u stečaju, OIB 76744843934, Ulica fra Bone Razmilovića 8, 21000 Split</derivirana_varijabla>
  </DomainObject.Predmet.ProtustrankaFormatedWithAdressOIB>
  <DomainObject.Predmet.ProtustrankaWithAdress>
    <izvorni_sadrzaj>SANITETSKA KUĆA APOLLONIA društvo s ograničenom odgovornošću za trgovinu u stečaju Ulica fra Bone Razmilovića 8, 21000 Split</izvorni_sadrzaj>
    <derivirana_varijabla naziv="DomainObject.Predmet.ProtustrankaWithAdress_1">SANITETSKA KUĆA APOLLONIA društvo s ograničenom odgovornošću za trgovinu u stečaju Ulica fra Bone Razmilovića 8, 21000 Split</derivirana_varijabla>
  </DomainObject.Predmet.ProtustrankaWithAdress>
  <DomainObject.Predmet.ProtustrankaWithAdressOIB>
    <izvorni_sadrzaj>SANITETSKA KUĆA APOLLONIA društvo s ograničenom odgovornošću za trgovinu u stečaju, OIB 76744843934, Ulica fra Bone Razmilovića 8, 21000 Split</izvorni_sadrzaj>
    <derivirana_varijabla naziv="DomainObject.Predmet.ProtustrankaWithAdressOIB_1">SANITETSKA KUĆA APOLLONIA društvo s ograničenom odgovornošću za trgovinu u stečaju, OIB 76744843934, Ulica fra Bone Razmilovića 8, 21000 Split</derivirana_varijabla>
  </DomainObject.Predmet.ProtustrankaWithAdressOIB>
  <DomainObject.Predmet.ProtustrankaNazivFormated>
    <izvorni_sadrzaj>SANITETSKA KUĆA APOLLONIA društvo s ograničenom odgovornošću za trgovinu u stečaju</izvorni_sadrzaj>
    <derivirana_varijabla naziv="DomainObject.Predmet.ProtustrankaNazivFormated_1">SANITETSKA KUĆA APOLLONIA društvo s ograničenom odgovornošću za trgovinu u stečaju</derivirana_varijabla>
  </DomainObject.Predmet.ProtustrankaNazivFormated>
  <DomainObject.Predmet.ProtustrankaNazivFormatedOIB>
    <izvorni_sadrzaj>SANITETSKA KUĆA APOLLONIA društvo s ograničenom odgovornošću za trgovinu u stečaju, OIB 76744843934</izvorni_sadrzaj>
    <derivirana_varijabla naziv="DomainObject.Predmet.ProtustrankaNazivFormatedOIB_1">SANITETSKA KUĆA APOLLONIA društvo s ograničenom odgovornošću za trgovinu u stečaju,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studenog 2017.</izvorni_sadrzaj>
    <derivirana_varijabla naziv="DomainObject.Predmet.SpisIzvanSuda.DatumIzlazaSpisa_1">6.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Radi odluke o reviziji</izvorni_sadrzaj>
    <derivirana_varijabla naziv="DomainObject.Predmet.SpisIzvanSuda.RazlogIzlaskaSpisa_1">Radi odluke o reviziji</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 u stečaju</item>
    </izvorni_sadrzaj>
    <derivirana_varijabla naziv="DomainObject.Predmet.ProtuStrankaListFormated_1">
      <item>SANITETSKA KUĆA APOLLONIA društvo s ograničenom odgovornošću za trgovinu u stečaju</item>
    </derivirana_varijabla>
  </DomainObject.Predmet.ProtuStrankaListFormated>
  <DomainObject.Predmet.ProtuStrankaListFormatedOIB>
    <izvorni_sadrzaj>
      <item>SANITETSKA KUĆA APOLLONIA društvo s ograničenom odgovornošću za trgovinu u stečaju, OIB 76744843934</item>
    </izvorni_sadrzaj>
    <derivirana_varijabla naziv="DomainObject.Predmet.ProtuStrankaListFormatedOIB_1">
      <item>SANITETSKA KUĆA APOLLONIA društvo s ograničenom odgovornošću za trgovinu u stečaju, OIB 76744843934</item>
    </derivirana_varijabla>
  </DomainObject.Predmet.ProtuStrankaListFormatedOIB>
  <DomainObject.Predmet.ProtuStrankaListFormatedWithAdress>
    <izvorni_sadrzaj>
      <item>SANITETSKA KUĆA APOLLONIA društvo s ograničenom odgovornošću za trgovinu u stečaju, Ulica fra Bone Razmilovića 8, 21000 Split</item>
    </izvorni_sadrzaj>
    <derivirana_varijabla naziv="DomainObject.Predmet.ProtuStrankaListFormatedWithAdress_1">
      <item>SANITETSKA KUĆA APOLLONIA društvo s ograničenom odgovornošću za trgovinu u stečaju, Ulica fra Bone Razmilovića 8, 21000 Split</item>
    </derivirana_varijabla>
  </DomainObject.Predmet.ProtuStrankaListFormatedWithAdress>
  <DomainObject.Predmet.ProtuStrankaListFormatedWithAdressOIB>
    <izvorni_sadrzaj>
      <item>SANITETSKA KUĆA APOLLONIA društvo s ograničenom odgovornošću za trgovinu u stečaju, OIB 76744843934, Ulica fra Bone Razmilovića 8, 21000 Split</item>
    </izvorni_sadrzaj>
    <derivirana_varijabla naziv="DomainObject.Predmet.ProtuStrankaListFormatedWithAdressOIB_1">
      <item>SANITETSKA KUĆA APOLLONIA društvo s ograničenom odgovornošću za trgovinu u stečaju,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 u stečaju</item>
    </izvorni_sadrzaj>
    <derivirana_varijabla naziv="DomainObject.Predmet.ProtuStrankaListNazivFormated_1">
      <item>SANITETSKA KUĆA APOLLONIA društvo s ograničenom odgovornošću za trgovinu u stečaju</item>
    </derivirana_varijabla>
  </DomainObject.Predmet.ProtuStrankaListNazivFormated>
  <DomainObject.Predmet.ProtuStrankaListNazivFormatedOIB>
    <izvorni_sadrzaj>
      <item>SANITETSKA KUĆA APOLLONIA društvo s ograničenom odgovornošću za trgovinu u stečaju, OIB 76744843934</item>
    </izvorni_sadrzaj>
    <derivirana_varijabla naziv="DomainObject.Predmet.ProtuStrankaListNazivFormatedOIB_1">
      <item>SANITETSKA KUĆA APOLLONIA društvo s ograničenom odgovornošću za trgovinu u stečaju, OIB 76744843934</item>
    </derivirana_varijabla>
  </DomainObject.Predmet.ProtuStrankaListNazivFormatedOIB>
  <DomainObject.Predmet.OstaliListFormated>
    <izvorni_sadrzaj>
      <item>Nada Jurinčić</item>
    </izvorni_sadrzaj>
    <derivirana_varijabla naziv="DomainObject.Predmet.OstaliListFormated_1">
      <item>Nada Jurinčić</item>
    </derivirana_varijabla>
  </DomainObject.Predmet.OstaliListFormated>
  <DomainObject.Predmet.OstaliListFormatedOIB>
    <izvorni_sadrzaj>
      <item>Nada Jurinčić, OIB 52709213972</item>
    </izvorni_sadrzaj>
    <derivirana_varijabla naziv="DomainObject.Predmet.OstaliListFormatedOIB_1">
      <item>Nada Jurinčić, OIB 52709213972</item>
    </derivirana_varijabla>
  </DomainObject.Predmet.OstaliListFormatedOIB>
  <DomainObject.Predmet.OstaliListFormatedWithAdress>
    <izvorni_sadrzaj>
      <item>Nada Jurinčić, Velebitska 110, 21000 Split</item>
    </izvorni_sadrzaj>
    <derivirana_varijabla naziv="DomainObject.Predmet.OstaliListFormatedWithAdress_1">
      <item>Nada Jurinčić, Velebitska 110, 21000 Split</item>
    </derivirana_varijabla>
  </DomainObject.Predmet.OstaliListFormatedWithAdress>
  <DomainObject.Predmet.OstaliListFormatedWithAdressOIB>
    <izvorni_sadrzaj>
      <item>Nada Jurinčić, OIB 52709213972, Velebitska 110, 21000 Split</item>
    </izvorni_sadrzaj>
    <derivirana_varijabla naziv="DomainObject.Predmet.OstaliListFormatedWithAdressOIB_1">
      <item>Nada Jurinčić, OIB 52709213972, Velebitska 110, 21000 Split</item>
    </derivirana_varijabla>
  </DomainObject.Predmet.OstaliListFormatedWithAdressOIB>
  <DomainObject.Predmet.OstaliListNazivFormated>
    <izvorni_sadrzaj>
      <item>Nada Jurinčić</item>
    </izvorni_sadrzaj>
    <derivirana_varijabla naziv="DomainObject.Predmet.OstaliListNazivFormated_1">
      <item>Nada Jurinčić</item>
    </derivirana_varijabla>
  </DomainObject.Predmet.OstaliListNazivFormated>
  <DomainObject.Predmet.OstaliListNazivFormatedOIB>
    <izvorni_sadrzaj>
      <item>Nada Jurinčić, OIB 52709213972</item>
    </izvorni_sadrzaj>
    <derivirana_varijabla naziv="DomainObject.Predmet.OstaliListNazivFormatedOIB_1">
      <item>Nada Jurinčić, OIB 52709213972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 u stečaju</izvorni_sadrzaj>
    <derivirana_varijabla naziv="DomainObject.Predmet.ProtustrankaIDrugi_1">SANITETSKA KUĆA APOLLONIA društvo s ograničenom odgovornošću za trgovinu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u stečaju, OIB 76744843934, Ulica fra Bone Razmilovića 8, 21000 Split</izvorni_sadrzaj>
    <derivirana_varijabla naziv="DomainObject.Predmet.ProtustrankaIDrugiAdressOIB_1">SANITETSKA KUĆA APOLLONIA društvo s ograničenom odgovornošću za trgovinu u stečaju,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 u stečaju</item>
      <item>FINANCIJSKA AGENCIJA, RC SPLIT</item>
      <item>Agencija za lijekove i medicinske proizvode</item>
      <item>Nada Jurinčić</item>
    </izvorni_sadrzaj>
    <derivirana_varijabla naziv="DomainObject.Predmet.SudioniciListNaziv_1">
      <item>SANITETSKA KUĆA APOLLONIA društvo s ograničenom odgovornošću za trgovinu u stečaju</item>
      <item>FINANCIJSKA AGENCIJA, RC SPLIT</item>
      <item>Agencija za lijekove i medicinske proizvode</item>
      <item>Nada Jurinčić</item>
    </derivirana_varijabla>
  </DomainObject.Predmet.SudioniciListNaziv>
  <DomainObject.Predmet.SudioniciListAdressOIB>
    <izvorni_sadrzaj>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izvorni_sadrzaj>
    <derivirana_varijabla naziv="DomainObject.Predmet.SudioniciListAdressOIB_1">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tem>, OIB 52709213972</item>
    </izvorni_sadrzaj>
    <derivirana_varijabla naziv="DomainObject.Predmet.SudioniciListNazivOIB_1">
      <item>, OIB 76744843934</item>
      <item>, OIB 85821130368</item>
      <item>, OIB 37926884937</item>
      <item>, OIB 52709213972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24FA9-B2FF-4C85-BBB1-6F6415C65D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1211</properties:Words>
  <properties:Characters>6903</properties:Characters>
  <properties:Lines>120</properties:Lines>
  <properties:Paragraphs>34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2017-11-30T07:22:00Z</dcterms:created>
  <dc:creator>Tatjana Kujundžić-Novak</dc:creator>
  <cp:lastModifiedBy>Ana Golub Gruić</cp:lastModifiedBy>
  <cp:lastPrinted>2017-11-30T07:31:00Z</cp:lastPrinted>
  <dcterms:modified xmlns:xsi="http://www.w3.org/2001/XMLSchema-instance" xsi:type="dcterms:W3CDTF">2017-11-30T09:26:00Z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