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83d6" w14:paraId="19683d6" w:rsidRDefault="000A38A5" w:rsidP="000A38A5" w:rsidR="000A38A5" w:rsidRPr="00404A7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404A7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A79">
        <w:rPr>
          <w:rFonts w:cs="Times New Roman" w:hAnsi="Times New Roman" w:ascii="Times New Roman"/>
          <w:bCs/>
          <w:sz w:val="24"/>
          <w:szCs w:val="24"/>
        </w:rPr>
        <w:tab/>
      </w:r>
      <w:r w:rsidRPr="00404A7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0A38A5" w:rsidP="000A38A5" w:rsidR="000A38A5" w:rsidRPr="00404A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04A7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0A38A5" w:rsidP="000A38A5" w:rsidR="000A38A5" w:rsidRPr="00404A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04A7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0A38A5" w:rsidP="000A38A5" w:rsidR="000A38A5" w:rsidRPr="00F17CF6">
      <w:pPr>
        <w:spacing w:lineRule="auto" w:line="240"/>
        <w:rPr>
          <w:rFonts w:cs="Times New Roman" w:hAnsi="Times New Roman" w:ascii="Times New Roman"/>
          <w:bCs/>
          <w:sz w:val="24"/>
          <w:szCs w:val="24"/>
        </w:rPr>
      </w:pPr>
      <w:r w:rsidRPr="00404A7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404A7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0A38A5" w:rsidP="00C70D6E" w:rsidR="000A38A5">
      <w:pPr>
        <w:rPr>
          <w:rFonts w:cs="Times New Roman" w:hAnsi="Times New Roman" w:ascii="Times New Roman"/>
          <w:sz w:val="24"/>
          <w:szCs w:val="24"/>
        </w:rPr>
      </w:pPr>
    </w:p>
    <w:p w:rsidRDefault="000A38A5" w:rsidP="00C70D6E" w:rsidR="000A38A5" w:rsidRPr="00C70D6E">
      <w:pPr>
        <w:rPr>
          <w:rFonts w:cs="Times New Roman" w:hAnsi="Times New Roman" w:ascii="Times New Roman"/>
          <w:sz w:val="24"/>
          <w:szCs w:val="24"/>
        </w:rPr>
      </w:pPr>
    </w:p>
    <w:p w:rsidRDefault="004203DB" w:rsidP="000A38A5" w:rsidR="00C70D6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03DB">
        <w:rPr>
          <w:rFonts w:cs="Times New Roman" w:hAnsi="Times New Roman" w:ascii="Times New Roman"/>
          <w:sz w:val="24"/>
          <w:szCs w:val="24"/>
        </w:rPr>
        <w:t>TRGOVAČKI SUD U VARAŽDINU, po sucu toga suda Kseniji Flack-Makitan, kao stečajnom sucu, u stečajnom p</w:t>
      </w:r>
      <w:r w:rsidR="000A38A5">
        <w:rPr>
          <w:rFonts w:cs="Times New Roman" w:hAnsi="Times New Roman" w:ascii="Times New Roman"/>
          <w:sz w:val="24"/>
          <w:szCs w:val="24"/>
        </w:rPr>
        <w:t xml:space="preserve">redmetu nad stečajnim dužnikom </w:t>
      </w:r>
      <w:r w:rsidR="000A38A5" w:rsidRPr="003D55D7">
        <w:rPr>
          <w:rFonts w:cs="Times New Roman" w:hAnsi="Times New Roman" w:ascii="Times New Roman"/>
          <w:sz w:val="24"/>
          <w:szCs w:val="24"/>
        </w:rPr>
        <w:t>EFFECTIO d.o.o. u stečaju, Jalkovec, Varaždinska ulica 1, Odvojak 11, OIB: 27833344323</w:t>
      </w:r>
      <w:r w:rsidR="000A38A5">
        <w:rPr>
          <w:rFonts w:cs="Times New Roman" w:hAnsi="Times New Roman" w:ascii="Times New Roman"/>
          <w:sz w:val="24"/>
          <w:szCs w:val="24"/>
        </w:rPr>
        <w:t>,</w:t>
      </w:r>
      <w:r w:rsidRPr="004203DB">
        <w:rPr>
          <w:rFonts w:cs="Times New Roman" w:hAnsi="Times New Roman" w:ascii="Times New Roman"/>
          <w:sz w:val="24"/>
          <w:szCs w:val="24"/>
        </w:rPr>
        <w:t xml:space="preserve"> sa ranijom tvrtkom DEKORI MV d.o.o., OIB 27833344323, na temelju čl.</w:t>
      </w:r>
      <w:r w:rsidR="000A38A5">
        <w:rPr>
          <w:rFonts w:cs="Times New Roman" w:hAnsi="Times New Roman" w:ascii="Times New Roman"/>
          <w:sz w:val="24"/>
          <w:szCs w:val="24"/>
        </w:rPr>
        <w:t xml:space="preserve"> 164. st. 3. Stečajnog zakona </w:t>
      </w:r>
      <w:r w:rsidR="000A38A5" w:rsidRPr="00322C6B">
        <w:rPr>
          <w:rFonts w:cs="Times New Roman" w:hAnsi="Times New Roman" w:ascii="Times New Roman"/>
          <w:sz w:val="24"/>
          <w:szCs w:val="24"/>
        </w:rPr>
        <w:t>(Narodne novine broj 44/96, 29/99, 129/00, 123/03, 82/06, 116/10, 125/12, 133/12, dalje SZ),</w:t>
      </w:r>
      <w:r w:rsidR="000A38A5">
        <w:rPr>
          <w:rFonts w:cs="Times New Roman" w:hAnsi="Times New Roman" w:ascii="Times New Roman"/>
          <w:sz w:val="24"/>
          <w:szCs w:val="24"/>
        </w:rPr>
        <w:t xml:space="preserve"> 29. ožujka 2016. donio je</w:t>
      </w:r>
    </w:p>
    <w:p w:rsidRDefault="000A38A5" w:rsidP="000A38A5" w:rsidR="000A38A5" w:rsidRPr="00C70D6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70D6E" w:rsidP="004203DB" w:rsidR="00C70D6E">
      <w:pPr>
        <w:jc w:val="center"/>
        <w:rPr>
          <w:rFonts w:cs="Times New Roman" w:hAnsi="Times New Roman" w:ascii="Times New Roman"/>
          <w:sz w:val="24"/>
          <w:szCs w:val="24"/>
        </w:rPr>
      </w:pPr>
      <w:r w:rsidRPr="00C70D6E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0A38A5" w:rsidP="004203DB" w:rsidR="000A38A5" w:rsidRPr="00C70D6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A38A5" w:rsidP="00774DD2" w:rsidR="00C70D6E" w:rsidRPr="00774DD2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74DD2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774DD2">
        <w:rPr>
          <w:rFonts w:cs="Times New Roman" w:hAnsi="Times New Roman" w:ascii="Times New Roman"/>
          <w:sz w:val="24"/>
          <w:szCs w:val="24"/>
        </w:rPr>
        <w:t xml:space="preserve">usmena javna dražba </w:t>
      </w:r>
      <w:r w:rsidR="00C70D6E" w:rsidRPr="00774DD2">
        <w:rPr>
          <w:rFonts w:cs="Times New Roman" w:hAnsi="Times New Roman" w:ascii="Times New Roman"/>
          <w:sz w:val="24"/>
          <w:szCs w:val="24"/>
        </w:rPr>
        <w:t>za prod</w:t>
      </w:r>
      <w:r w:rsidRPr="00774DD2">
        <w:rPr>
          <w:rFonts w:cs="Times New Roman" w:hAnsi="Times New Roman" w:ascii="Times New Roman"/>
          <w:sz w:val="24"/>
          <w:szCs w:val="24"/>
        </w:rPr>
        <w:t xml:space="preserve">aju nekretnina </w:t>
      </w:r>
      <w:r w:rsidR="00C70D6E" w:rsidRPr="00774DD2">
        <w:rPr>
          <w:rFonts w:cs="Times New Roman" w:hAnsi="Times New Roman" w:ascii="Times New Roman"/>
          <w:sz w:val="24"/>
          <w:szCs w:val="24"/>
        </w:rPr>
        <w:t>ste</w:t>
      </w:r>
      <w:r w:rsidR="004203DB" w:rsidRPr="00774DD2">
        <w:rPr>
          <w:rFonts w:cs="Times New Roman" w:hAnsi="Times New Roman" w:ascii="Times New Roman"/>
          <w:sz w:val="24"/>
          <w:szCs w:val="24"/>
        </w:rPr>
        <w:t xml:space="preserve">čajnog dužnika </w:t>
      </w:r>
      <w:r w:rsidR="00C70D6E" w:rsidRPr="00774DD2">
        <w:rPr>
          <w:rFonts w:cs="Times New Roman" w:hAnsi="Times New Roman" w:ascii="Times New Roman"/>
          <w:sz w:val="24"/>
          <w:szCs w:val="24"/>
        </w:rPr>
        <w:t xml:space="preserve"> </w:t>
      </w:r>
      <w:r w:rsidRPr="00774DD2">
        <w:rPr>
          <w:rFonts w:cs="Times New Roman" w:hAnsi="Times New Roman" w:ascii="Times New Roman"/>
          <w:sz w:val="24"/>
          <w:szCs w:val="24"/>
        </w:rPr>
        <w:t>EFFECTIO d.o.o. u stečaju, Jalkovec, Varaždinska ulica 1, Odvojak 11, OIB: 27833344323</w:t>
      </w:r>
      <w:r w:rsidR="004203DB" w:rsidRPr="00774DD2">
        <w:rPr>
          <w:rFonts w:cs="Times New Roman" w:hAnsi="Times New Roman" w:ascii="Times New Roman"/>
          <w:sz w:val="24"/>
          <w:szCs w:val="24"/>
        </w:rPr>
        <w:t xml:space="preserve">, </w:t>
      </w:r>
      <w:r w:rsidR="00C70D6E" w:rsidRPr="00774DD2">
        <w:rPr>
          <w:rFonts w:cs="Times New Roman" w:hAnsi="Times New Roman" w:ascii="Times New Roman"/>
          <w:sz w:val="24"/>
          <w:szCs w:val="24"/>
        </w:rPr>
        <w:t>u stečajnom postupku primjenom pravila o ovrsi na nekretnini i to:</w:t>
      </w:r>
    </w:p>
    <w:p w:rsidRDefault="004203DB" w:rsidP="000A38A5" w:rsidR="004203DB" w:rsidRPr="00C70D6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203DB">
        <w:rPr>
          <w:rFonts w:cs="Times New Roman" w:hAnsi="Times New Roman" w:ascii="Times New Roman"/>
          <w:sz w:val="24"/>
          <w:szCs w:val="24"/>
        </w:rPr>
        <w:t>-čkbr.3566 kuća popisni broj 1592, gospodarska zgrada i dvorište u Ilici 75 sa 653 m2, 181 čhv, upisanoj u zk.ul.broj 3464 etažno vlasništvo s neodređenim omjerima poduložak 5, k.o. Grad Zagreb, upisane kod Općins</w:t>
      </w:r>
      <w:r w:rsidR="00774DD2">
        <w:rPr>
          <w:rFonts w:cs="Times New Roman" w:hAnsi="Times New Roman" w:ascii="Times New Roman"/>
          <w:sz w:val="24"/>
          <w:szCs w:val="24"/>
        </w:rPr>
        <w:t>kog građanskog suda u Zagrebu, Z</w:t>
      </w:r>
      <w:r w:rsidRPr="004203DB">
        <w:rPr>
          <w:rFonts w:cs="Times New Roman" w:hAnsi="Times New Roman" w:ascii="Times New Roman"/>
          <w:sz w:val="24"/>
          <w:szCs w:val="24"/>
        </w:rPr>
        <w:t>emljišno-knjižni odjel</w:t>
      </w:r>
      <w:r>
        <w:rPr>
          <w:rFonts w:cs="Times New Roman" w:hAnsi="Times New Roman" w:ascii="Times New Roman"/>
          <w:sz w:val="24"/>
          <w:szCs w:val="24"/>
        </w:rPr>
        <w:t xml:space="preserve"> po početnoj cijeni u iznosu od </w:t>
      </w:r>
      <w:r w:rsidR="00BB5A93">
        <w:rPr>
          <w:rFonts w:cs="Times New Roman" w:hAnsi="Times New Roman" w:ascii="Times New Roman"/>
          <w:sz w:val="24"/>
          <w:szCs w:val="24"/>
        </w:rPr>
        <w:t>1.596.000,00 kn.</w:t>
      </w:r>
      <w:r w:rsidR="00BB5A93" w:rsidRPr="00BB5A93">
        <w:t xml:space="preserve"> </w:t>
      </w:r>
      <w:r w:rsidR="00BB5A93" w:rsidRPr="00BB5A93">
        <w:rPr>
          <w:rFonts w:cs="Times New Roman" w:hAnsi="Times New Roman" w:ascii="Times New Roman"/>
          <w:sz w:val="24"/>
          <w:szCs w:val="24"/>
        </w:rPr>
        <w:t>Ova nekretnina opterećena je</w:t>
      </w:r>
      <w:r w:rsidR="00D07D1F">
        <w:rPr>
          <w:rFonts w:cs="Times New Roman" w:hAnsi="Times New Roman" w:ascii="Times New Roman"/>
          <w:sz w:val="24"/>
          <w:szCs w:val="24"/>
        </w:rPr>
        <w:t xml:space="preserve"> založnim pravima u korist SBERBANK</w:t>
      </w:r>
      <w:r w:rsidR="00BB5A93" w:rsidRPr="00BB5A93">
        <w:rPr>
          <w:rFonts w:cs="Times New Roman" w:hAnsi="Times New Roman" w:ascii="Times New Roman"/>
          <w:sz w:val="24"/>
          <w:szCs w:val="24"/>
        </w:rPr>
        <w:t xml:space="preserve"> d.d., Ljubljana, Republika Slovenija, Dunajska cesta 128A i Republike Hrvatske.</w:t>
      </w:r>
    </w:p>
    <w:p w:rsidRDefault="00C70D6E" w:rsidP="00774DD2" w:rsidR="00C70D6E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74DD2">
        <w:rPr>
          <w:rFonts w:cs="Times New Roman" w:hAnsi="Times New Roman" w:ascii="Times New Roman"/>
          <w:sz w:val="24"/>
          <w:szCs w:val="24"/>
        </w:rPr>
        <w:t xml:space="preserve">Ročište za prodaju nekretnine održati će se na Trgovačkom sudu u Varaždinu, soba broj </w:t>
      </w:r>
      <w:r w:rsidR="00BB5A93" w:rsidRPr="00774DD2">
        <w:rPr>
          <w:rFonts w:cs="Times New Roman" w:hAnsi="Times New Roman" w:ascii="Times New Roman"/>
          <w:sz w:val="24"/>
          <w:szCs w:val="24"/>
        </w:rPr>
        <w:t xml:space="preserve">232/II, </w:t>
      </w:r>
      <w:r w:rsidR="00BB5A93" w:rsidRPr="00774DD2">
        <w:rPr>
          <w:rFonts w:cs="Times New Roman" w:hAnsi="Times New Roman" w:ascii="Times New Roman"/>
          <w:b/>
          <w:sz w:val="24"/>
          <w:szCs w:val="24"/>
        </w:rPr>
        <w:t>4. svibnja 2016. u 10,45</w:t>
      </w:r>
      <w:r w:rsidRPr="00774DD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774DD2">
        <w:rPr>
          <w:rFonts w:cs="Times New Roman" w:hAnsi="Times New Roman" w:ascii="Times New Roman"/>
          <w:sz w:val="24"/>
          <w:szCs w:val="24"/>
        </w:rPr>
        <w:t>.</w:t>
      </w:r>
    </w:p>
    <w:p w:rsidRDefault="00774DD2" w:rsidP="00774DD2" w:rsidR="00774DD2" w:rsidRPr="00774DD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70D6E" w:rsidP="00774DD2" w:rsidR="00C70D6E" w:rsidRPr="00774DD2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74DD2">
        <w:rPr>
          <w:rFonts w:cs="Times New Roman" w:hAnsi="Times New Roman" w:ascii="Times New Roman"/>
          <w:sz w:val="24"/>
          <w:szCs w:val="24"/>
        </w:rPr>
        <w:t>Pravo sudjelovanja na dražbi imaju oni kupci koji su tri dana prije održavanja javne dražbe uplatili osiguranje  u visini 10% vrijednosti nekretnine</w:t>
      </w:r>
      <w:r w:rsidR="00774DD2">
        <w:rPr>
          <w:rFonts w:cs="Times New Roman" w:hAnsi="Times New Roman" w:ascii="Times New Roman"/>
          <w:sz w:val="24"/>
          <w:szCs w:val="24"/>
        </w:rPr>
        <w:t xml:space="preserve"> na </w:t>
      </w:r>
      <w:r w:rsidR="00774DD2" w:rsidRPr="00774DD2">
        <w:rPr>
          <w:rFonts w:cs="Times New Roman" w:hAnsi="Times New Roman" w:ascii="Times New Roman"/>
          <w:noProof/>
          <w:sz w:val="24"/>
          <w:szCs w:val="24"/>
        </w:rPr>
        <w:t xml:space="preserve">račun Trgovačkog suda u Varaždinu </w:t>
      </w:r>
      <w:r w:rsidR="00774DD2" w:rsidRPr="00774DD2">
        <w:rPr>
          <w:rFonts w:cs="Times New Roman" w:hAnsi="Times New Roman" w:ascii="Times New Roman"/>
          <w:sz w:val="24"/>
          <w:szCs w:val="24"/>
        </w:rPr>
        <w:t>broj</w:t>
      </w:r>
      <w:r w:rsidR="00774DD2" w:rsidRPr="00774DD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74DD2" w:rsidRPr="00774DD2">
        <w:rPr>
          <w:rFonts w:cs="Times New Roman" w:hAnsi="Times New Roman" w:ascii="Times New Roman"/>
          <w:sz w:val="24"/>
          <w:szCs w:val="24"/>
        </w:rPr>
        <w:t>IBAN: HR40 2390 0011 3000 0275 4, model HR00</w:t>
      </w:r>
      <w:r w:rsidR="00774DD2" w:rsidRPr="00774DD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74DD2" w:rsidRPr="00774DD2">
        <w:rPr>
          <w:rFonts w:cs="Times New Roman" w:hAnsi="Times New Roman" w:ascii="Times New Roman"/>
          <w:sz w:val="24"/>
          <w:szCs w:val="24"/>
        </w:rPr>
        <w:t>uz naznaku broja "jamčevina" i broja predmeta St-</w:t>
      </w:r>
      <w:r w:rsidR="00774DD2">
        <w:rPr>
          <w:rFonts w:cs="Times New Roman" w:hAnsi="Times New Roman" w:ascii="Times New Roman"/>
          <w:sz w:val="24"/>
          <w:szCs w:val="24"/>
        </w:rPr>
        <w:t>8/15</w:t>
      </w:r>
      <w:r w:rsidRPr="00774DD2">
        <w:rPr>
          <w:rFonts w:cs="Times New Roman" w:hAnsi="Times New Roman" w:ascii="Times New Roman"/>
          <w:sz w:val="24"/>
          <w:szCs w:val="24"/>
        </w:rPr>
        <w:t>.</w:t>
      </w:r>
    </w:p>
    <w:p w:rsidRDefault="00774DD2" w:rsidP="00774DD2" w:rsidR="00774DD2" w:rsidRPr="00774DD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70D6E" w:rsidP="000A38A5" w:rsidR="00C70D6E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74DD2">
        <w:rPr>
          <w:rFonts w:cs="Times New Roman" w:hAnsi="Times New Roman" w:ascii="Times New Roman"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774DD2" w:rsidP="00774DD2" w:rsidR="00774DD2" w:rsidRPr="00774DD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70D6E" w:rsidP="00774DD2" w:rsidR="000A38A5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74DD2">
        <w:rPr>
          <w:rFonts w:cs="Times New Roman" w:hAnsi="Times New Roman" w:ascii="Times New Roman"/>
          <w:sz w:val="24"/>
          <w:szCs w:val="24"/>
        </w:rPr>
        <w:lastRenderedPageBreak/>
        <w:t>Nekretnina se prodaje po načelu „viđeno-kupljeno“, te se time isključuju svi prigovori glede nedostataka kupljene nekretnine. Obavijesti vezane uz prodaju predmetne nekretnine mogu se dobiti od stečajnog upravitelja  Stanku Makar.</w:t>
      </w:r>
      <w:r w:rsidR="000A38A5" w:rsidRPr="00774DD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74DD2" w:rsidP="00774DD2" w:rsidR="00774DD2" w:rsidRPr="00774DD2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74DD2">
        <w:rPr>
          <w:rFonts w:cs="Times New Roman" w:hAnsi="Times New Roman" w:ascii="Times New Roman"/>
          <w:sz w:val="24"/>
          <w:szCs w:val="24"/>
        </w:rPr>
        <w:t>Sve porezne obveze, te ostale troškove vezane uz kupnju i prijenos vlasništva ove nekretnine snosi kupac.</w:t>
      </w:r>
    </w:p>
    <w:p w:rsidRDefault="00774DD2" w:rsidP="00774DD2" w:rsidR="00774DD2" w:rsidRPr="00774DD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70D6E" w:rsidP="000A38A5" w:rsidR="000A38A5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74DD2">
        <w:rPr>
          <w:rFonts w:cs="Times New Roman" w:hAnsi="Times New Roman" w:ascii="Times New Roman"/>
          <w:sz w:val="24"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774DD2" w:rsidP="00774DD2" w:rsidR="00774DD2" w:rsidRPr="00774DD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38A5" w:rsidP="000A38A5" w:rsidR="000A38A5" w:rsidRPr="008E7A4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29. ožujka 2016.</w:t>
      </w:r>
    </w:p>
    <w:p w:rsidRDefault="00774DD2" w:rsidP="000A38A5" w:rsidR="000A38A5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A38A5" w:rsidRPr="008E7A47">
        <w:rPr>
          <w:rFonts w:cs="Times New Roman" w:hAnsi="Times New Roman" w:ascii="Times New Roman"/>
          <w:sz w:val="24"/>
          <w:szCs w:val="24"/>
        </w:rPr>
        <w:tab/>
      </w:r>
      <w:r w:rsidR="000A38A5" w:rsidRPr="008E7A47">
        <w:rPr>
          <w:rFonts w:cs="Times New Roman" w:hAnsi="Times New Roman" w:ascii="Times New Roman"/>
          <w:sz w:val="24"/>
          <w:szCs w:val="24"/>
        </w:rPr>
        <w:tab/>
      </w:r>
      <w:r w:rsidR="000A38A5" w:rsidRPr="008E7A47">
        <w:rPr>
          <w:rFonts w:cs="Times New Roman" w:hAnsi="Times New Roman" w:ascii="Times New Roman"/>
          <w:sz w:val="24"/>
          <w:szCs w:val="24"/>
        </w:rPr>
        <w:tab/>
      </w:r>
    </w:p>
    <w:p w:rsidRDefault="000A38A5" w:rsidP="000A38A5" w:rsidR="000A38A5" w:rsidRPr="00712129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STEČAJNI </w:t>
      </w:r>
      <w:r w:rsidRPr="00712129">
        <w:rPr>
          <w:rFonts w:cs="Times New Roman" w:hAnsi="Times New Roman" w:ascii="Times New Roman"/>
          <w:sz w:val="24"/>
          <w:szCs w:val="24"/>
        </w:rPr>
        <w:t>SUDAC</w:t>
      </w:r>
    </w:p>
    <w:p w:rsidRDefault="000A38A5" w:rsidP="000A38A5" w:rsidR="000A38A5" w:rsidRPr="00712129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0A38A5" w:rsidP="000A38A5" w:rsidR="000A38A5" w:rsidRPr="00712129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712129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0A38A5" w:rsidP="000A38A5" w:rsidR="000A38A5" w:rsidRPr="00712129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A38A5" w:rsidP="000A38A5" w:rsidR="000A38A5" w:rsidRPr="00712129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712129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0A38A5" w:rsidP="000A38A5" w:rsidR="000A38A5">
      <w:pPr>
        <w:rPr>
          <w:rFonts w:cs="Times New Roman" w:hAnsi="Times New Roman" w:ascii="Times New Roman"/>
          <w:sz w:val="24"/>
          <w:szCs w:val="24"/>
        </w:rPr>
      </w:pPr>
    </w:p>
    <w:p w:rsidRDefault="00774DD2" w:rsidP="000A38A5" w:rsidR="00774DD2">
      <w:pPr>
        <w:rPr>
          <w:rFonts w:cs="Times New Roman" w:hAnsi="Times New Roman" w:ascii="Times New Roman"/>
          <w:sz w:val="24"/>
          <w:szCs w:val="24"/>
        </w:rPr>
      </w:pPr>
    </w:p>
    <w:p w:rsidRDefault="00774DD2" w:rsidP="000A38A5" w:rsidR="00774DD2" w:rsidRPr="008E7A47">
      <w:pPr>
        <w:rPr>
          <w:rFonts w:cs="Times New Roman" w:hAnsi="Times New Roman" w:ascii="Times New Roman"/>
          <w:sz w:val="24"/>
          <w:szCs w:val="24"/>
        </w:rPr>
      </w:pPr>
    </w:p>
    <w:p w:rsidRDefault="000A38A5" w:rsidP="000A38A5" w:rsidR="000A38A5" w:rsidRPr="008E7A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7A4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A38A5" w:rsidP="000A38A5" w:rsidR="000A38A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7A47">
        <w:rPr>
          <w:rFonts w:cs="Times New Roman" w:hAnsi="Times New Roman" w:ascii="Times New Roman"/>
          <w:sz w:val="24"/>
          <w:szCs w:val="24"/>
        </w:rPr>
        <w:t>Protiv ovog zaključka nije dopušten pravni lijek (čl.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E7A47">
        <w:rPr>
          <w:rFonts w:cs="Times New Roman" w:hAnsi="Times New Roman" w:ascii="Times New Roman"/>
          <w:sz w:val="24"/>
          <w:szCs w:val="24"/>
        </w:rPr>
        <w:t>10.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E7A47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E7A47">
        <w:rPr>
          <w:rFonts w:cs="Times New Roman" w:hAnsi="Times New Roman" w:ascii="Times New Roman"/>
          <w:sz w:val="24"/>
          <w:szCs w:val="24"/>
        </w:rPr>
        <w:t>2. Stečajnog zakona).</w:t>
      </w:r>
    </w:p>
    <w:p w:rsidRDefault="00774DD2" w:rsidP="000A38A5" w:rsidR="00C70D6E" w:rsidRPr="00C70D6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A38A5">
        <w:rPr>
          <w:rFonts w:cs="Times New Roman" w:hAnsi="Times New Roman" w:ascii="Times New Roman"/>
          <w:sz w:val="24"/>
          <w:szCs w:val="24"/>
        </w:rPr>
        <w:tab/>
      </w:r>
      <w:r w:rsidR="000A38A5">
        <w:rPr>
          <w:rFonts w:cs="Times New Roman" w:hAnsi="Times New Roman" w:ascii="Times New Roman"/>
          <w:sz w:val="24"/>
          <w:szCs w:val="24"/>
        </w:rPr>
        <w:tab/>
      </w:r>
      <w:r w:rsidR="000A38A5">
        <w:rPr>
          <w:rFonts w:cs="Times New Roman" w:hAnsi="Times New Roman" w:ascii="Times New Roman"/>
          <w:sz w:val="24"/>
          <w:szCs w:val="24"/>
        </w:rPr>
        <w:tab/>
      </w:r>
    </w:p>
    <w:p w:rsidRDefault="00774DD2" w:rsidP="00774DD2" w:rsidR="00774DD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774DD2" w:rsidP="00774DD2" w:rsidR="00774DD2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Katarina Conar-Brod, Varaždin, Križanićeva 92,</w:t>
      </w:r>
    </w:p>
    <w:p w:rsidRDefault="00774DD2" w:rsidP="00774DD2" w:rsidR="00774DD2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vjerovnika Sberbank d.d., Odvjetničko društvo Penezić i Kožul iz Zagreba, Bužanova 4,</w:t>
      </w:r>
    </w:p>
    <w:p w:rsidRDefault="00774DD2" w:rsidP="00774DD2" w:rsidR="00774DD2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vjerovnika Republiku Hrvatsku, Županijsko državno odvjetništvo u Varaždinu, Građansko-upravni odjel, B. Radić 2,</w:t>
      </w:r>
    </w:p>
    <w:p w:rsidRDefault="00774DD2" w:rsidP="00774DD2" w:rsidR="00774DD2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građanski sud u Zagrebu, Zemljišno-knjižni odjel, Zagreb, Hrvatske bratske zajednice b.b., </w:t>
      </w:r>
    </w:p>
    <w:p w:rsidRDefault="00774DD2" w:rsidP="00774DD2" w:rsidR="00774DD2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774DD2" w:rsidP="00774DD2" w:rsidR="00774DD2">
      <w:pPr>
        <w:spacing w:lineRule="auto" w:line="240"/>
        <w:jc w:val="both"/>
        <w:rPr>
          <w:rFonts w:cs="Times New Roman" w:hAnsi="Times New Roman" w:ascii="Times New Roman"/>
        </w:rPr>
      </w:pPr>
    </w:p>
    <w:p w:rsidRDefault="00593B78" w:rsidR="00593B78" w:rsidRPr="00C70D6E">
      <w:pPr>
        <w:rPr>
          <w:rFonts w:cs="Times New Roman" w:hAnsi="Times New Roman" w:ascii="Times New Roman"/>
          <w:sz w:val="24"/>
          <w:szCs w:val="24"/>
        </w:rPr>
      </w:pPr>
    </w:p>
    <w:sectPr w:rsidSect="000A38A5" w:rsidR="00593B78" w:rsidRPr="00C70D6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32AD" w:rsidP="000A38A5" w:rsidR="00CA32AD">
      <w:pPr>
        <w:spacing w:lineRule="auto" w:line="240" w:after="0"/>
      </w:pPr>
      <w:r>
        <w:separator/>
      </w:r>
    </w:p>
  </w:endnote>
  <w:endnote w:id="0" w:type="continuationSeparator">
    <w:p w:rsidRDefault="00CA32AD" w:rsidP="000A38A5" w:rsidR="00CA32A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32AD" w:rsidP="000A38A5" w:rsidR="00CA32AD">
      <w:pPr>
        <w:spacing w:lineRule="auto" w:line="240" w:after="0"/>
      </w:pPr>
      <w:r>
        <w:separator/>
      </w:r>
    </w:p>
  </w:footnote>
  <w:footnote w:id="0" w:type="continuationSeparator">
    <w:p w:rsidRDefault="00CA32AD" w:rsidP="000A38A5" w:rsidR="00CA32A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1561588"/>
      <w:docPartObj>
        <w:docPartGallery w:val="Page Numbers (Top of Page)"/>
        <w:docPartUnique/>
      </w:docPartObj>
    </w:sdtPr>
    <w:sdtEndPr/>
    <w:sdtContent>
      <w:p w:rsidRDefault="000A38A5" w:rsidR="000A38A5" w:rsidRPr="000A38A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A38A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A38A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A38A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E3E5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A38A5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0A38A5" w:rsidR="000A38A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0A38A5">
          <w:rPr>
            <w:rFonts w:cs="Times New Roman" w:hAnsi="Times New Roman" w:ascii="Times New Roman"/>
            <w:sz w:val="24"/>
            <w:szCs w:val="24"/>
          </w:rPr>
          <w:t>Poslovni broj: 5 St-8/15-37</w:t>
        </w:r>
      </w:p>
      <w:p w:rsidRDefault="002E3E5A" w:rsidR="000A38A5">
        <w:pPr>
          <w:pStyle w:val="Zaglavlje"/>
          <w:jc w:val="center"/>
        </w:pPr>
      </w:p>
    </w:sdtContent>
  </w:sdt>
  <w:p w:rsidRDefault="000A38A5" w:rsidR="000A38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8A5" w:rsidR="000A38A5" w:rsidRPr="000A38A5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A38A5">
      <w:rPr>
        <w:rFonts w:cs="Times New Roman" w:hAnsi="Times New Roman" w:ascii="Times New Roman"/>
        <w:sz w:val="24"/>
        <w:szCs w:val="24"/>
      </w:rPr>
      <w:t>Poslovni broj: 5 St-8/15-37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E0B659C"/>
    <w:multiLevelType w:val="hybridMultilevel"/>
    <w:tmpl w:val="BD4486E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0D6E"/>
    <w:rsid w:val="000A38A5"/>
    <w:rsid w:val="002E3E5A"/>
    <w:rsid w:val="004203DB"/>
    <w:rsid w:val="004B5B03"/>
    <w:rsid w:val="005040BF"/>
    <w:rsid w:val="0053031B"/>
    <w:rsid w:val="00541769"/>
    <w:rsid w:val="00593B78"/>
    <w:rsid w:val="00774DD2"/>
    <w:rsid w:val="0085420A"/>
    <w:rsid w:val="008D4A0A"/>
    <w:rsid w:val="00BB5A93"/>
    <w:rsid w:val="00C70D6E"/>
    <w:rsid w:val="00CA32AD"/>
    <w:rsid w:val="00D0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38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38A5"/>
  </w:style>
  <w:style w:styleId="Podnoje" w:type="paragraph">
    <w:name w:val="footer"/>
    <w:basedOn w:val="Normal"/>
    <w:link w:val="PodnojeChar"/>
    <w:uiPriority w:val="99"/>
    <w:unhideWhenUsed/>
    <w:rsid w:val="000A38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38A5"/>
  </w:style>
  <w:style w:styleId="Tekstbalonia" w:type="paragraph">
    <w:name w:val="Balloon Text"/>
    <w:basedOn w:val="Normal"/>
    <w:link w:val="TekstbaloniaChar"/>
    <w:uiPriority w:val="99"/>
    <w:semiHidden/>
    <w:unhideWhenUsed/>
    <w:rsid w:val="000A3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38A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4D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3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E5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E5A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E5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E5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38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38A5"/>
  </w:style>
  <w:style w:styleId="Podnoje" w:type="paragraph">
    <w:name w:val="footer"/>
    <w:basedOn w:val="Normal"/>
    <w:link w:val="PodnojeChar"/>
    <w:uiPriority w:val="99"/>
    <w:unhideWhenUsed/>
    <w:rsid w:val="000A38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38A5"/>
  </w:style>
  <w:style w:styleId="Tekstbalonia" w:type="paragraph">
    <w:name w:val="Balloon Text"/>
    <w:basedOn w:val="Normal"/>
    <w:link w:val="TekstbaloniaChar"/>
    <w:uiPriority w:val="99"/>
    <w:semiHidden/>
    <w:unhideWhenUsed/>
    <w:rsid w:val="000A3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38A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4D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3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E5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E5A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E5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E5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403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St-8/2015-37</izvorni_sadrzaj>
    <derivirana_varijabla naziv="DomainObject.Oznaka_1">St-8/2015-37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EFFECTIO d.o.o. za proizvodnju, trgovinu i promet</izvorni_sadrzaj>
    <derivirana_varijabla naziv="DomainObject.Predmet.ProtustrankaFormated_1">  EFFECTIO d.o.o. za proizvodnju, trgovinu i promet</derivirana_varijabla>
  </DomainObject.Predmet.ProtustrankaFormated>
  <DomainObject.Predmet.ProtustrankaFormatedOIB>
    <izvorni_sadrzaj>  EFFECTIO d.o.o. za proizvodnju, trgovinu i promet, OIB 27833344323</izvorni_sadrzaj>
    <derivirana_varijabla naziv="DomainObject.Predmet.ProtustrankaFormatedOIB_1">  EFFECTIO d.o.o. za proizvodnju, trgovinu i promet, OIB 27833344323</derivirana_varijabla>
  </DomainObject.Predmet.ProtustrankaFormatedOIB>
  <DomainObject.Predmet.ProtustrankaFormatedWithAdress>
    <izvorni_sadrzaj> EFFECTIO d.o.o. za proizvodnju, trgovinu i promet, Varaždinska ulica I. odvojak 11, 42000 Jalkovec</izvorni_sadrzaj>
    <derivirana_varijabla naziv="DomainObject.Predmet.ProtustrankaFormatedWithAdress_1"> EFFECTIO d.o.o. za proizvodnju, trgovinu i promet, Varaždinska ulica I. odvojak 11, 42000 Jalkovec</derivirana_varijabla>
  </DomainObject.Predmet.ProtustrankaFormatedWithAdress>
  <DomainObject.Predmet.ProtustrankaFormatedWithAdressOIB>
    <izvorni_sadrzaj> EFFECTIO d.o.o. za proizvodnju, trgovinu i promet, OIB 27833344323, Varaždinska ulica I. odvojak 11, 42000 Jalkovec</izvorni_sadrzaj>
    <derivirana_varijabla naziv="DomainObject.Predmet.ProtustrankaFormatedWithAdressOIB_1"> EFFECTIO d.o.o. za proizvodnju, trgovinu i promet, OIB 27833344323, Varaždinska ulica I. odvojak 11, 42000 Jalkovec</derivirana_varijabla>
  </DomainObject.Predmet.ProtustrankaFormatedWithAdressOIB>
  <DomainObject.Predmet.ProtustrankaWithAdress>
    <izvorni_sadrzaj>EFFECTIO d.o.o. za proizvodnju, trgovinu i promet Varaždinska ulica I. odvojak 11, 42000 Jalkovec</izvorni_sadrzaj>
    <derivirana_varijabla naziv="DomainObject.Predmet.ProtustrankaWithAdress_1">EFFECTIO d.o.o. za proizvodnju, trgovinu i promet Varaždinska ulica I. odvojak 11, 42000 Jalkovec</derivirana_varijabla>
  </DomainObject.Predmet.ProtustrankaWithAdress>
  <DomainObject.Predmet.ProtustrankaWithAdressOIB>
    <izvorni_sadrzaj>EFFECTIO d.o.o. za proizvodnju, trgovinu i promet, OIB 27833344323, Varaždinska ulica I. odvojak 11, 42000 Jalkovec</izvorni_sadrzaj>
    <derivirana_varijabla naziv="DomainObject.Predmet.ProtustrankaWithAdressOIB_1">EFFECTIO d.o.o. za proizvodnju, trgovinu i promet, OIB 27833344323, Varaždinska ulica I. odvojak 11, 42000 Jalkovec</derivirana_varijabla>
  </DomainObject.Predmet.ProtustrankaWithAdressOIB>
  <DomainObject.Predmet.ProtustrankaNazivFormated>
    <izvorni_sadrzaj>EFFECTIO d.o.o. za proizvodnju, trgovinu i promet</izvorni_sadrzaj>
    <derivirana_varijabla naziv="DomainObject.Predmet.ProtustrankaNazivFormated_1">EFFECTIO d.o.o. za proizvodnju, trgovinu i promet</derivirana_varijabla>
  </DomainObject.Predmet.ProtustrankaNazivFormated>
  <DomainObject.Predmet.ProtustrankaNazivFormatedOIB>
    <izvorni_sadrzaj>EFFECTIO d.o.o. za proizvodnju, trgovinu i promet, OIB 27833344323</izvorni_sadrzaj>
    <derivirana_varijabla naziv="DomainObject.Predmet.ProtustrankaNazivFormatedOIB_1">EFFECTIO d.o.o. za proizvodnju, trgovinu i promet, OIB 27833344323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EFFECTIO d.o.o. za proizvodnju, trgovinu i promet</item>
    </izvorni_sadrzaj>
    <derivirana_varijabla naziv="DomainObject.Predmet.ProtuStrankaListFormated_1">
      <item>EFFECTIO d.o.o. za proizvodnju, trgovinu i promet</item>
    </derivirana_varijabla>
  </DomainObject.Predmet.ProtuStrankaListFormated>
  <DomainObject.Predmet.ProtuStrankaListFormatedOIB>
    <izvorni_sadrzaj>
      <item>EFFECTIO d.o.o. za proizvodnju, trgovinu i promet, OIB 27833344323</item>
    </izvorni_sadrzaj>
    <derivirana_varijabla naziv="DomainObject.Predmet.ProtuStrankaListFormatedOIB_1">
      <item>EFFECTIO d.o.o. za proizvodnju, trgovinu i promet, OIB 27833344323</item>
    </derivirana_varijabla>
  </DomainObject.Predmet.ProtuStrankaListFormatedOIB>
  <DomainObject.Predmet.ProtuStrankaListFormatedWithAdress>
    <izvorni_sadrzaj>
      <item>EFFECTIO d.o.o. za proizvodnju, trgovinu i promet, Varaždinska ulica I. odvojak 11, 42000 Jalkovec</item>
    </izvorni_sadrzaj>
    <derivirana_varijabla naziv="DomainObject.Predmet.ProtuStrankaListFormatedWithAdress_1">
      <item>EFFECTIO d.o.o. za proizvodnju, trgovinu i promet, Varaždinska ulica I. odvojak 11, 42000 Jalkovec</item>
    </derivirana_varijabla>
  </DomainObject.Predmet.ProtuStrankaListFormatedWithAdress>
  <DomainObject.Predmet.ProtuStrankaListFormatedWithAdressOIB>
    <izvorni_sadrzaj>
      <item>EFFECTIO d.o.o. za proizvodnju, trgovinu i promet, OIB 27833344323, Varaždinska ulica I. odvojak 11, 42000 Jalkovec</item>
    </izvorni_sadrzaj>
    <derivirana_varijabla naziv="DomainObject.Predmet.ProtuStrankaListFormatedWithAdressOIB_1">
      <item>EFFECTIO d.o.o. za proizvodnju, trgovinu i promet, OIB 27833344323, Varaždinska ulica I. odvojak 11, 42000 Jalkovec</item>
    </derivirana_varijabla>
  </DomainObject.Predmet.ProtuStrankaListFormatedWithAdressOIB>
  <DomainObject.Predmet.ProtuStrankaListNazivFormated>
    <izvorni_sadrzaj>
      <item>EFFECTIO d.o.o. za proizvodnju, trgovinu i promet</item>
    </izvorni_sadrzaj>
    <derivirana_varijabla naziv="DomainObject.Predmet.ProtuStrankaListNazivFormated_1">
      <item>EFFECTIO d.o.o. za proizvodnju, trgovinu i promet</item>
    </derivirana_varijabla>
  </DomainObject.Predmet.ProtuStrankaListNazivFormated>
  <DomainObject.Predmet.ProtuStrankaListNazivFormatedOIB>
    <izvorni_sadrzaj>
      <item>EFFECTIO d.o.o. za proizvodnju, trgovinu i promet, OIB 27833344323</item>
    </izvorni_sadrzaj>
    <derivirana_varijabla naziv="DomainObject.Predmet.ProtuStrankaListNazivFormatedOIB_1">
      <item>EFFECTIO d.o.o. za proizvodnju, trgovinu i promet, OIB 27833344323</item>
    </derivirana_varijabla>
  </DomainObject.Predmet.ProtuStrankaListNazivFormatedOIB>
  <DomainObject.Predmet.OstaliList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Formated>
  <DomainObject.Predmet.OstaliList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izvorni_sadrzaj>
    <derivirana_varijabla naziv="DomainObject.Predmet.OstaliListFormatedWithAdress_1"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Naziv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NazivFormated>
  <DomainObject.Predmet.OstaliListNaziv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Naziv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St-8/2015-37</izvorni_sadrzaj>
    <derivirana_varijabla naziv="DomainObject.PoslovniBrojDokumenta_1">St-8/2015-37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EFFECTIO d.o.o. za proizvodnju, trgovinu i promet</izvorni_sadrzaj>
    <derivirana_varijabla naziv="DomainObject.Predmet.ProtustrankaIDrugi_1">EFFECTIO d.o.o. za proizvodnju, trgovinu i promet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EFFECTIO d.o.o. za proizvodnju, trgovinu i promet, OIB 27833344323, Varaždinska ulica I. odvojak 11, 42000 Jalkovec</izvorni_sadrzaj>
    <derivirana_varijabla naziv="DomainObject.Predmet.ProtustrankaIDrugiAdressOIB_1">EFFECTIO d.o.o. za proizvodnju, trgovinu i promet, OIB 27833344323, Varaždinska ulica I.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SudioniciListNaziv_1"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izvorni_sadrzaj>
    <derivirana_varijabla naziv="DomainObject.Predmet.SudioniciListNazivOIB_1"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2902</properties:Characters>
  <properties:Lines>74</properties:Lines>
  <properties:Paragraphs>25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2016-03-24T13:30:00Z</dcterms:created>
  <dc:creator>Ksenija Flack Makitan</dc:creator>
  <cp:lastModifiedBy>Lea Rogina</cp:lastModifiedBy>
  <cp:lastPrinted>2016-03-29T10:00:00Z</cp:lastPrinted>
  <dcterms:modified xmlns:xsi="http://www.w3.org/2001/XMLSchema-instance" xsi:type="dcterms:W3CDTF">2016-03-29T10:11:00Z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St-8/2015-37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