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6a03" w14:paraId="ca36a03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>
      <w:pPr>
        <w:rPr>
          <w:bCs/>
        </w:rPr>
      </w:pPr>
    </w:p>
    <w:p w:rsidRDefault="0029234C" w:rsidP="0076179C" w:rsidR="0029234C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29234C" w:rsidP="0029234C" w:rsidR="0029234C"/>
    <w:p w:rsidRDefault="00F006DA" w:rsidP="006463FA" w:rsidR="00F006DA">
      <w:pPr>
        <w:rPr>
          <w:sz w:val="22"/>
        </w:rPr>
      </w:pPr>
    </w:p>
    <w:p w:rsidRDefault="00B274D0" w:rsidP="00E674D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sucu</w:t>
      </w:r>
      <w:r w:rsidR="00263935">
        <w:t xml:space="preserve"> pojedincu</w:t>
      </w:r>
      <w:r w:rsidRPr="00600433">
        <w:t>, u stečajnom</w:t>
      </w:r>
      <w:r w:rsidR="0076179C">
        <w:t xml:space="preserve"> postupku </w:t>
      </w:r>
      <w:r w:rsidR="00004A09">
        <w:t>koji se vodi nad stečajnim dužnikom</w:t>
      </w:r>
      <w:r w:rsidR="00725C2B">
        <w:t xml:space="preserve"> </w:t>
      </w:r>
      <w:r w:rsidR="00E674D9" w:rsidRPr="00EB1046">
        <w:t>SA-RA d.o.o. u ste</w:t>
      </w:r>
      <w:r w:rsidR="00E674D9" w:rsidRPr="00EB1046">
        <w:rPr>
          <w:rFonts w:hint="eastAsia"/>
        </w:rPr>
        <w:t>č</w:t>
      </w:r>
      <w:r w:rsidR="00E674D9" w:rsidRPr="00EB1046">
        <w:t>aju Pribislavec, Ivana Meštrovi</w:t>
      </w:r>
      <w:r w:rsidR="00E674D9" w:rsidRPr="00EB1046">
        <w:rPr>
          <w:rFonts w:hint="eastAsia"/>
        </w:rPr>
        <w:t>ć</w:t>
      </w:r>
      <w:r w:rsidR="00E674D9" w:rsidRPr="00EB1046">
        <w:t>a 2, OIB: 37297701341</w:t>
      </w:r>
      <w:r w:rsidR="00E674D9">
        <w:t xml:space="preserve">, </w:t>
      </w:r>
      <w:r w:rsidR="006463FA">
        <w:t>n</w:t>
      </w:r>
      <w:r w:rsidRPr="00600433">
        <w:t>akon održanog</w:t>
      </w:r>
      <w:r w:rsidR="00DE47FB">
        <w:t xml:space="preserve"> posebnog</w:t>
      </w:r>
      <w:r w:rsidRPr="00600433">
        <w:t xml:space="preserve"> ispitnog ročišta</w:t>
      </w:r>
      <w:r w:rsidR="0017769C">
        <w:t xml:space="preserve">, </w:t>
      </w:r>
      <w:r w:rsidR="00AA07A9">
        <w:t>28</w:t>
      </w:r>
      <w:r w:rsidR="00594C34">
        <w:t>. rujna</w:t>
      </w:r>
      <w:r w:rsidR="0076179C">
        <w:t xml:space="preserve">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9D63C8" w:rsidP="00D879DB" w:rsidR="009D63C8">
      <w:pPr>
        <w:rPr>
          <w:sz w:val="22"/>
        </w:rPr>
      </w:pPr>
    </w:p>
    <w:p w:rsidRDefault="0029234C" w:rsidP="00D879DB" w:rsidR="0029234C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</w:t>
      </w:r>
      <w:r w:rsidR="00784A7A">
        <w:rPr>
          <w:b/>
          <w:bCs/>
        </w:rPr>
        <w:t>/</w:t>
      </w:r>
      <w:r>
        <w:rPr>
          <w:b/>
          <w:bCs/>
        </w:rPr>
        <w:t xml:space="preserve">   </w:t>
      </w:r>
      <w:r w:rsidR="00DE47F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692C9C" w:rsidP="00DE47FB" w:rsidR="00DE47FB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 xml:space="preserve">U CIJELOSTI PRIZNATE </w:t>
      </w:r>
      <w:r w:rsidR="00DE47FB" w:rsidRPr="00B3039F">
        <w:rPr>
          <w:b/>
        </w:rPr>
        <w:t>TRAŽBINE</w:t>
      </w:r>
      <w:r w:rsidR="00DE47FB">
        <w:rPr>
          <w:b/>
        </w:rPr>
        <w:t xml:space="preserve"> </w:t>
      </w:r>
    </w:p>
    <w:p w:rsidRDefault="00DE47FB" w:rsidP="00DE47FB" w:rsidR="00DE47FB"/>
    <w:p w:rsidRDefault="00DE47FB" w:rsidP="00DE47FB" w:rsidR="007F4538" w:rsidRPr="00DE47FB">
      <w:pPr>
        <w:tabs>
          <w:tab w:pos="9550" w:val="left"/>
        </w:tabs>
      </w:pPr>
      <w:r>
        <w:tab/>
      </w:r>
    </w:p>
    <w:tbl>
      <w:tblPr>
        <w:tblpPr w:tblpY="1" w:tblpXSpec="center" w:vertAnchor="text" w:rightFromText="180" w:leftFromText="180"/>
        <w:tblOverlap w:val="never"/>
        <w:tblW w:type="pct" w:w="42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6"/>
        <w:gridCol w:w="1558"/>
        <w:gridCol w:w="1419"/>
        <w:gridCol w:w="1417"/>
        <w:gridCol w:w="712"/>
        <w:gridCol w:w="1134"/>
        <w:gridCol w:w="1272"/>
        <w:gridCol w:w="1134"/>
      </w:tblGrid>
      <w:tr w:rsidTr="00692C9C" w:rsidR="0029234C">
        <w:trPr>
          <w:cantSplit/>
          <w:trHeight w:val="1170"/>
        </w:trPr>
        <w:tc>
          <w:tcPr>
            <w:tcW w:type="pct" w:w="363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836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61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760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990"/>
            <w:gridSpan w:val="2"/>
            <w:tcBorders>
              <w:bottom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682"/>
            <w:vMerge w:val="restart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08"/>
            <w:tcBorders>
              <w:bottom w:val="nil"/>
            </w:tcBorders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692C9C" w:rsidR="0029234C">
        <w:trPr>
          <w:cantSplit/>
          <w:trHeight w:val="90"/>
        </w:trPr>
        <w:tc>
          <w:tcPr>
            <w:tcW w:type="pct" w:w="363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36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1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382"/>
            <w:tcBorders>
              <w:top w:val="nil"/>
              <w:righ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  <w:left w:val="nil"/>
            </w:tcBorders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82"/>
            <w:vMerge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</w:tcBorders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692C9C" w:rsidR="0029234C">
        <w:trPr>
          <w:trHeight w:val="570"/>
        </w:trPr>
        <w:tc>
          <w:tcPr>
            <w:tcW w:type="pct" w:w="363"/>
            <w:vAlign w:val="center"/>
          </w:tcPr>
          <w:p w:rsidRDefault="0029234C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836"/>
            <w:vAlign w:val="center"/>
          </w:tcPr>
          <w:p w:rsidRDefault="00F518C3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SARA TRANS d.o.o.</w:t>
            </w:r>
          </w:p>
        </w:tc>
        <w:tc>
          <w:tcPr>
            <w:tcW w:type="pct" w:w="761"/>
            <w:vAlign w:val="center"/>
          </w:tcPr>
          <w:p w:rsidRDefault="00F518C3" w:rsidP="00F518C3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03276913353</w:t>
            </w:r>
          </w:p>
        </w:tc>
        <w:tc>
          <w:tcPr>
            <w:tcW w:type="pct" w:w="760"/>
            <w:vAlign w:val="center"/>
          </w:tcPr>
          <w:p w:rsidRDefault="00F518C3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Pribislavec, Ivana Meštrovića 2</w:t>
            </w:r>
          </w:p>
        </w:tc>
        <w:tc>
          <w:tcPr>
            <w:tcW w:type="pct" w:w="990"/>
            <w:gridSpan w:val="2"/>
            <w:vAlign w:val="center"/>
          </w:tcPr>
          <w:p w:rsidRDefault="00F518C3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1.893.911,82</w:t>
            </w:r>
          </w:p>
        </w:tc>
        <w:tc>
          <w:tcPr>
            <w:tcW w:type="pct" w:w="682"/>
            <w:vAlign w:val="center"/>
          </w:tcPr>
          <w:p w:rsidRDefault="00F518C3" w:rsidP="00263935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1.893.911,82</w:t>
            </w:r>
          </w:p>
        </w:tc>
        <w:tc>
          <w:tcPr>
            <w:tcW w:type="pct" w:w="608"/>
            <w:vAlign w:val="center"/>
          </w:tcPr>
          <w:p w:rsidRDefault="0029234C" w:rsidP="0029234C" w:rsidR="0029234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725C2B" w:rsidR="00725C2B"/>
    <w:p w:rsidRDefault="00725C2B" w:rsidR="00725C2B"/>
    <w:p w:rsidRDefault="00AD5DFE" w:rsidR="00AD5DFE"/>
    <w:p w:rsidRDefault="00AD5DFE" w:rsidR="00AD5DFE"/>
    <w:p w:rsidRDefault="00AD5DFE" w:rsidR="00AD5DFE"/>
    <w:p w:rsidRDefault="00AD5DFE" w:rsidR="00AD5DFE"/>
    <w:p w:rsidRDefault="00AD5DFE" w:rsidR="00AD5DFE"/>
    <w:p w:rsidRDefault="00DE47FB" w:rsidR="00DE47FB"/>
    <w:p w:rsidRDefault="00373AE6" w:rsidP="00B274D0" w:rsidR="00373AE6">
      <w:pPr>
        <w:jc w:val="both"/>
      </w:pPr>
    </w:p>
    <w:p w:rsidRDefault="0029234C" w:rsidP="00B274D0" w:rsidR="0029234C">
      <w:pPr>
        <w:jc w:val="both"/>
      </w:pPr>
    </w:p>
    <w:p w:rsidRDefault="00784A7A" w:rsidP="00784A7A" w:rsidR="00784A7A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784A7A" w:rsidP="00784A7A" w:rsidR="00784A7A" w:rsidRPr="00B274D0">
      <w:pPr>
        <w:rPr>
          <w:b/>
          <w:bCs/>
        </w:rPr>
      </w:pPr>
    </w:p>
    <w:p w:rsidRDefault="00784A7A" w:rsidP="00784A7A" w:rsidR="00AA07A9">
      <w:pPr>
        <w:pStyle w:val="Odlomakpopisa"/>
        <w:numPr>
          <w:ilvl w:val="0"/>
          <w:numId w:val="11"/>
        </w:numPr>
        <w:rPr>
          <w:b/>
        </w:rPr>
      </w:pPr>
      <w:r w:rsidRPr="00692C9C">
        <w:rPr>
          <w:b/>
        </w:rPr>
        <w:t xml:space="preserve">DJELOMIČNO PRIZNATE I DJELOMIČNO OSPORENE TRAŽBINE </w:t>
      </w:r>
    </w:p>
    <w:p w:rsidRDefault="00784A7A" w:rsidP="00784A7A" w:rsidR="00784A7A" w:rsidRPr="00784A7A">
      <w:pPr>
        <w:pStyle w:val="Odlomakpopisa"/>
        <w:rPr>
          <w:b/>
        </w:rPr>
      </w:pPr>
    </w:p>
    <w:p w:rsidRDefault="00784A7A" w:rsidP="00B274D0" w:rsidR="00784A7A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42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6"/>
        <w:gridCol w:w="1558"/>
        <w:gridCol w:w="1419"/>
        <w:gridCol w:w="1417"/>
        <w:gridCol w:w="712"/>
        <w:gridCol w:w="1134"/>
        <w:gridCol w:w="1272"/>
        <w:gridCol w:w="1134"/>
      </w:tblGrid>
      <w:tr w:rsidTr="008F5DE5" w:rsidR="00784A7A">
        <w:trPr>
          <w:cantSplit/>
          <w:trHeight w:val="1170"/>
        </w:trPr>
        <w:tc>
          <w:tcPr>
            <w:tcW w:type="pct" w:w="363"/>
            <w:vMerge w:val="restart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836"/>
            <w:vMerge w:val="restart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61"/>
            <w:vMerge w:val="restart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760"/>
            <w:vMerge w:val="restart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pct" w:w="990"/>
            <w:gridSpan w:val="2"/>
            <w:tcBorders>
              <w:bottom w:val="nil"/>
            </w:tcBorders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pct" w:w="682"/>
            <w:vMerge w:val="restart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08"/>
            <w:tcBorders>
              <w:bottom w:val="nil"/>
            </w:tcBorders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8F5DE5" w:rsidR="00784A7A">
        <w:trPr>
          <w:cantSplit/>
          <w:trHeight w:val="90"/>
        </w:trPr>
        <w:tc>
          <w:tcPr>
            <w:tcW w:type="pct" w:w="363"/>
            <w:vMerge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36"/>
            <w:vMerge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1"/>
            <w:vMerge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Merge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382"/>
            <w:tcBorders>
              <w:top w:val="nil"/>
              <w:right w:val="nil"/>
            </w:tcBorders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  <w:left w:val="nil"/>
            </w:tcBorders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82"/>
            <w:vMerge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08"/>
            <w:tcBorders>
              <w:top w:val="nil"/>
            </w:tcBorders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8F5DE5" w:rsidR="00784A7A">
        <w:tc>
          <w:tcPr>
            <w:tcW w:type="pct" w:w="363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836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761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0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Lj. F. Vukotinovića 2</w:t>
            </w:r>
          </w:p>
        </w:tc>
        <w:tc>
          <w:tcPr>
            <w:tcW w:type="pct" w:w="990"/>
            <w:gridSpan w:val="2"/>
            <w:vAlign w:val="center"/>
          </w:tcPr>
          <w:p w:rsidRDefault="00784A7A" w:rsidP="008F5DE5" w:rsidR="00784A7A" w:rsidRPr="00692C9C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692C9C">
              <w:rPr>
                <w:rFonts w:cs="Times New Roman" w:hAnsi="Times New Roman" w:ascii="Times New Roman"/>
                <w:sz w:val="20"/>
                <w:szCs w:val="20"/>
              </w:rPr>
              <w:t>120.349,06</w:t>
            </w:r>
          </w:p>
        </w:tc>
        <w:tc>
          <w:tcPr>
            <w:tcW w:type="pct" w:w="682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71.374,19</w:t>
            </w:r>
          </w:p>
        </w:tc>
        <w:tc>
          <w:tcPr>
            <w:tcW w:type="pct" w:w="608"/>
            <w:vAlign w:val="center"/>
          </w:tcPr>
          <w:p w:rsidRDefault="00784A7A" w:rsidP="008F5DE5" w:rsidR="00784A7A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48.974,87</w:t>
            </w:r>
          </w:p>
        </w:tc>
      </w:tr>
    </w:tbl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784A7A" w:rsidP="00B274D0" w:rsidR="00784A7A">
      <w:pPr>
        <w:jc w:val="both"/>
      </w:pPr>
    </w:p>
    <w:p w:rsidRDefault="00AA07A9" w:rsidP="00B274D0" w:rsidR="00AA07A9">
      <w:pPr>
        <w:jc w:val="both"/>
      </w:pPr>
    </w:p>
    <w:p w:rsidRDefault="00784A7A" w:rsidP="00AA07A9" w:rsidR="0029234C" w:rsidRPr="00AA07A9">
      <w:pPr>
        <w:jc w:val="both"/>
        <w:rPr>
          <w:bCs/>
        </w:rPr>
      </w:pPr>
      <w:r w:rsidRPr="00374926">
        <w:rPr>
          <w:b/>
        </w:rPr>
        <w:t>III</w:t>
      </w:r>
      <w:r>
        <w:rPr>
          <w:b/>
        </w:rPr>
        <w:t>/</w:t>
      </w:r>
      <w:r w:rsidRPr="00B274D0">
        <w:t xml:space="preserve"> </w:t>
      </w:r>
      <w:r>
        <w:tab/>
      </w:r>
      <w:r w:rsidR="00AA07A9" w:rsidRPr="00AA07A9">
        <w:rPr>
          <w:bCs/>
        </w:rPr>
        <w:t>Vjerovnik Hrvatske šume d.o.o., Zagreb, Lj. F. Vukotinovića 2, dužan je u roku od 8 dana od pravomoćnosti ovog rješenja, odnosno primitka drugostupanjske odluke predložiti nastavak parnice koja je vođena kod ovoga suda pod poslovnim brojem P-561/10 za osporeni dio tražbine u iznosu od 48.974,87 kn, jer će se u protivnom smatrati da je odustao od prava na vođenje parnice.</w:t>
      </w:r>
    </w:p>
    <w:p w:rsidRDefault="00AD5DFE" w:rsidP="00B274D0" w:rsidR="00AD5DFE" w:rsidRPr="00374926">
      <w:pPr>
        <w:jc w:val="both"/>
        <w:rPr>
          <w:b/>
        </w:rPr>
      </w:pPr>
    </w:p>
    <w:p w:rsidRDefault="00784A7A" w:rsidP="001A28FA" w:rsidR="009E43BD">
      <w:pPr>
        <w:jc w:val="both"/>
      </w:pPr>
      <w:r>
        <w:rPr>
          <w:b/>
        </w:rPr>
        <w:t>IV/</w:t>
      </w:r>
      <w:r w:rsidR="00B274D0" w:rsidRPr="00B274D0">
        <w:t xml:space="preserve"> </w:t>
      </w:r>
      <w:r w:rsidR="00373AE6">
        <w:t xml:space="preserve"> </w:t>
      </w:r>
      <w:r w:rsidR="00AA07A9">
        <w:tab/>
      </w:r>
      <w:r w:rsidR="00373AE6">
        <w:t>Ovo rješenje objaviti će se na mrežnoj stranici e-Oglasna ploča suda.</w:t>
      </w:r>
    </w:p>
    <w:p w:rsidRDefault="009C7C69" w:rsidP="001A28FA" w:rsidR="009C7C69" w:rsidRPr="00B274D0">
      <w:pPr>
        <w:jc w:val="both"/>
      </w:pPr>
    </w:p>
    <w:p w:rsidRDefault="00374926" w:rsidP="00B274D0" w:rsidR="00374926">
      <w:pPr>
        <w:jc w:val="center"/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9E43BD" w:rsidP="00B274D0" w:rsidR="009E43BD">
      <w:pPr>
        <w:jc w:val="center"/>
        <w:rPr>
          <w:bCs/>
        </w:rPr>
      </w:pPr>
    </w:p>
    <w:p w:rsidRDefault="00374926" w:rsidP="00B274D0" w:rsidR="00374926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9C7C69">
      <w:pPr>
        <w:jc w:val="both"/>
      </w:pPr>
      <w:r w:rsidRPr="00B274D0">
        <w:tab/>
        <w:t xml:space="preserve">U ovom stečajnom postupku, na </w:t>
      </w:r>
      <w:r w:rsidR="0029234C">
        <w:t xml:space="preserve">posebnom </w:t>
      </w:r>
      <w:r w:rsidRPr="00B274D0">
        <w:t xml:space="preserve">ispitnom ročištu održanom </w:t>
      </w:r>
      <w:r w:rsidR="00AB7C98">
        <w:t>1. srpnja</w:t>
      </w:r>
      <w:r w:rsidR="0076179C">
        <w:t xml:space="preserve"> 2016</w:t>
      </w:r>
      <w:r w:rsidRPr="00B274D0">
        <w:t xml:space="preserve">. </w:t>
      </w:r>
      <w:r w:rsidR="0029234C">
        <w:t xml:space="preserve">stečajna upraviteljica </w:t>
      </w:r>
      <w:r w:rsidR="00AB7C98">
        <w:t>Sanja Kraljek iz Čakovca</w:t>
      </w:r>
      <w:r w:rsidR="0029234C">
        <w:t xml:space="preserve"> ispitala </w:t>
      </w:r>
      <w:r w:rsidR="009E43BD">
        <w:t>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2B0988">
        <w:t xml:space="preserve"> je tražbinu</w:t>
      </w:r>
      <w:r w:rsidR="00AA07A9">
        <w:t xml:space="preserve"> vjerovnika</w:t>
      </w:r>
      <w:r w:rsidR="009E43BD">
        <w:t xml:space="preserve"> </w:t>
      </w:r>
      <w:r w:rsidR="00AA07A9">
        <w:t xml:space="preserve">SARA TRANS d.o.o., Pribislavec, Ivana Meštrovića 2, </w:t>
      </w:r>
      <w:r w:rsidR="009E43BD">
        <w:t xml:space="preserve">pod </w:t>
      </w:r>
      <w:r w:rsidR="00374926">
        <w:t>točkom I. izreke ovog rješenja</w:t>
      </w:r>
      <w:r w:rsidR="009E43BD">
        <w:t xml:space="preserve"> </w:t>
      </w:r>
      <w:r w:rsidR="009C7C69">
        <w:t>priznala</w:t>
      </w:r>
      <w:r w:rsidR="00AB7C98">
        <w:t xml:space="preserve"> u cijelosti</w:t>
      </w:r>
      <w:r w:rsidR="009C7C69">
        <w:t>,</w:t>
      </w:r>
      <w:r w:rsidR="00AB7C98">
        <w:t xml:space="preserve"> a tražbinu pod točkom II. izreke ovog rješenja</w:t>
      </w:r>
      <w:r w:rsidR="009C7C69">
        <w:t xml:space="preserve"> djelomično ospo</w:t>
      </w:r>
      <w:r w:rsidR="00AB7C98">
        <w:t>rila i to u odnosu na vjerovnika</w:t>
      </w:r>
      <w:r w:rsidR="002B0988">
        <w:t xml:space="preserve"> HRVATSKE ŠUME d.o.o., Zagreb, Lj. F. Vukotinovića 2,</w:t>
      </w:r>
      <w:r w:rsidR="00AA07A9">
        <w:t xml:space="preserve"> za iznos od 48.974,87 kn</w:t>
      </w:r>
      <w:r w:rsidR="009C7C69">
        <w:t xml:space="preserve">. </w:t>
      </w:r>
    </w:p>
    <w:p w:rsidRDefault="009C7C69" w:rsidP="00373AE6" w:rsidR="009C7C69">
      <w:pPr>
        <w:jc w:val="both"/>
      </w:pPr>
    </w:p>
    <w:p w:rsidRDefault="002B0988" w:rsidP="009C7C69" w:rsidR="009C7C69">
      <w:pPr>
        <w:ind w:firstLine="708"/>
        <w:jc w:val="both"/>
      </w:pPr>
      <w:r>
        <w:t>Kao r</w:t>
      </w:r>
      <w:r w:rsidR="009C7C69">
        <w:t>azlog osporavanja</w:t>
      </w:r>
      <w:r>
        <w:t xml:space="preserve"> tražbine stečajnog vjerovnika HRVATSKE ŠUME d.o.o., Zagreb, Lj. F. Vukotinovića 2,</w:t>
      </w:r>
      <w:r w:rsidR="009C7C69">
        <w:t xml:space="preserve"> stečajna upraviteljica </w:t>
      </w:r>
      <w:r>
        <w:t>navela je zastaru tražbine</w:t>
      </w:r>
      <w:r w:rsidR="009C7C69">
        <w:t>.</w:t>
      </w:r>
    </w:p>
    <w:p w:rsidRDefault="009C7C69" w:rsidP="009C7C69" w:rsidR="009C7C69">
      <w:pPr>
        <w:ind w:firstLine="708"/>
        <w:jc w:val="both"/>
      </w:pPr>
    </w:p>
    <w:p w:rsidRDefault="009C7C69" w:rsidP="009C7C69" w:rsidR="009C7C69">
      <w:pPr>
        <w:ind w:firstLine="708"/>
        <w:jc w:val="both"/>
      </w:pPr>
      <w:r>
        <w:t>Za osporeni dio tražbine stečajni vjerovnici čije su tražbine djelomično osporene</w:t>
      </w:r>
      <w:r w:rsidR="00AA07A9">
        <w:t>, ne raspolažu ovršnom ispravom, što je sud utvrdio uvidom u prijavu tražbine navedenog vjerovnika od 8. veljače 2016.</w:t>
      </w:r>
    </w:p>
    <w:p w:rsidRDefault="004C190A" w:rsidP="00373AE6" w:rsidR="004C190A" w:rsidRPr="00B274D0">
      <w:pPr>
        <w:jc w:val="both"/>
      </w:pPr>
    </w:p>
    <w:p w:rsidRDefault="00B274D0" w:rsidP="00784A7A" w:rsidR="003A5930" w:rsidRPr="002B179B">
      <w:pPr>
        <w:ind w:firstLine="708"/>
        <w:jc w:val="both"/>
      </w:pPr>
      <w:r w:rsidRPr="00B274D0">
        <w:t>Na temelju rezultata</w:t>
      </w:r>
      <w:r w:rsidR="009C7C69">
        <w:t xml:space="preserve"> posebnog</w:t>
      </w:r>
      <w:r w:rsidRPr="00B274D0">
        <w:t xml:space="preserve"> ispitnog ročišta, sudac je sastavio tablicu isp</w:t>
      </w:r>
      <w:r w:rsidR="00AA07A9">
        <w:t>itanih tražbina u smislu čl. 177</w:t>
      </w:r>
      <w:r w:rsidR="00373AE6">
        <w:t xml:space="preserve">. </w:t>
      </w:r>
      <w:r w:rsidR="00373AE6" w:rsidRPr="007C6DF5">
        <w:t>Stečajno</w:t>
      </w:r>
      <w:r w:rsidR="00373AE6">
        <w:t>g zakona</w:t>
      </w:r>
      <w:r w:rsidR="00AA07A9">
        <w:t xml:space="preserve"> </w:t>
      </w:r>
      <w:r w:rsidR="00AA07A9" w:rsidRPr="007C6DF5">
        <w:t>(Narodne novine broj 44/96,</w:t>
      </w:r>
      <w:r w:rsidR="00AA07A9">
        <w:t xml:space="preserve"> 161/98, 29/99, 129/00, 123/03, 197/03, 187/04, 82/06, </w:t>
      </w:r>
      <w:r w:rsidR="00AA07A9" w:rsidRPr="007C6DF5">
        <w:t>116/10,</w:t>
      </w:r>
      <w:r w:rsidR="00AA07A9">
        <w:t xml:space="preserve"> 125/12 i 133/12,</w:t>
      </w:r>
      <w:r w:rsidR="00AA07A9" w:rsidRPr="007C6DF5">
        <w:t xml:space="preserve"> </w:t>
      </w:r>
      <w:r w:rsidR="00AA07A9">
        <w:t xml:space="preserve">dalje SZ) </w:t>
      </w:r>
      <w:r w:rsidR="004C46B6">
        <w:t xml:space="preserve">i </w:t>
      </w:r>
      <w:r w:rsidR="00373AE6">
        <w:t xml:space="preserve">ovim rješenjem </w:t>
      </w:r>
      <w:r w:rsidR="004C46B6">
        <w:t>odlučio u kojem su iznosu i u kojem isplatnom redu utvrđene tražbine</w:t>
      </w:r>
      <w:r w:rsidR="00373AE6">
        <w:t xml:space="preserve">, odnosno osporene te </w:t>
      </w:r>
      <w:r w:rsidR="00AA07A9">
        <w:t xml:space="preserve">je stečajni vjerovnik HRVATSKE ŠUME d.o.o., Zagreb, Lj. F. Vukotinovića 2, upućen na nastavak parnice u skladu s </w:t>
      </w:r>
      <w:r w:rsidR="00373AE6">
        <w:t xml:space="preserve"> čl. </w:t>
      </w:r>
      <w:r w:rsidR="00AA07A9">
        <w:t xml:space="preserve">178. i 179. </w:t>
      </w:r>
      <w:r w:rsidR="00373AE6">
        <w:t>SZ</w:t>
      </w:r>
      <w:r w:rsidR="004C46B6">
        <w:t>.</w:t>
      </w: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AA07A9">
        <w:t>28</w:t>
      </w:r>
      <w:r w:rsidR="0000168F">
        <w:t>. rujna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855EC0" w:rsidP="00784A7A" w:rsidR="00855EC0"/>
    <w:p w:rsidRDefault="004B0ABA" w:rsidP="004B0ABA" w:rsidR="004B0ABA">
      <w:pPr>
        <w:ind w:firstLine="708" w:left="6372"/>
        <w:jc w:val="both"/>
      </w:pPr>
      <w:r>
        <w:t>SUDAC</w:t>
      </w:r>
    </w:p>
    <w:p w:rsidRDefault="004B0ABA" w:rsidP="004B0ABA" w:rsidR="004B0ABA">
      <w:pPr>
        <w:ind w:firstLine="708" w:left="5664"/>
        <w:jc w:val="both"/>
      </w:pPr>
    </w:p>
    <w:p w:rsidRDefault="004B0ABA" w:rsidP="004B0ABA" w:rsidR="004B0ABA">
      <w:pPr>
        <w:ind w:firstLine="708" w:left="5664"/>
        <w:jc w:val="both"/>
      </w:pPr>
      <w:r>
        <w:t>Ksenija Flack-Makitan, v.r.</w:t>
      </w:r>
    </w:p>
    <w:p w:rsidRDefault="004B0ABA" w:rsidP="004B0ABA" w:rsidR="004B0ABA">
      <w:pPr>
        <w:ind w:firstLine="708" w:left="4956"/>
        <w:jc w:val="both"/>
      </w:pPr>
    </w:p>
    <w:p w:rsidRDefault="004B0ABA" w:rsidP="004B0ABA" w:rsidR="004B0ABA">
      <w:pPr>
        <w:ind w:firstLine="708" w:left="4956"/>
        <w:jc w:val="both"/>
      </w:pPr>
      <w:r>
        <w:t>Za točnost otpravka – ovlašteni službenik:</w:t>
      </w:r>
    </w:p>
    <w:p w:rsidRDefault="00373AE6" w:rsidP="00B274D0" w:rsidR="00373AE6"/>
    <w:p w:rsidRDefault="00784A7A" w:rsidP="00B274D0" w:rsidR="00784A7A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784A7A" w:rsidP="00784A7A" w:rsidR="00784A7A" w:rsidRPr="00B274D0">
      <w:pPr>
        <w:jc w:val="both"/>
      </w:pPr>
      <w:r w:rsidRPr="00B41215">
        <w:t>Protiv ovoga rješenja</w:t>
      </w:r>
      <w:r>
        <w:t xml:space="preserve"> nezadovoljna stranka može podnijeti žalbu u roku od osam dana od</w:t>
      </w:r>
      <w:r w:rsidRPr="00B274D0">
        <w:t xml:space="preserve"> dana dostave pisanog otpravka, odnosno izvatka iz rješenja (čl. 11. Stečajnog zakona). Žalba se podnosi preporučeno poštom, ili se pre</w:t>
      </w:r>
      <w:r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29234C" w:rsidP="00B274D0" w:rsidR="00B274D0">
      <w:pPr>
        <w:numPr>
          <w:ilvl w:val="0"/>
          <w:numId w:val="1"/>
        </w:numPr>
      </w:pPr>
      <w:r>
        <w:t xml:space="preserve">Stečajna upraviteljica </w:t>
      </w:r>
      <w:r w:rsidR="00AB7C98">
        <w:t>Sanja Kraljek, Čakovec, Kralja Tomislava 14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AA07A9">
        <w:t>O</w:t>
      </w:r>
      <w:r w:rsidR="009E072C">
        <w:t>glasna ploča suda</w:t>
      </w:r>
      <w:r w:rsidR="00B7431D">
        <w:t>,</w:t>
      </w:r>
    </w:p>
    <w:p w:rsidRDefault="00263935" w:rsidP="004B0ABA" w:rsidR="00263935">
      <w:pPr>
        <w:ind w:left="360"/>
      </w:pPr>
    </w:p>
    <w:sectPr w:rsidSect="000A066D" w:rsidR="00263935">
      <w:headerReference w:type="default" r:id="rId11"/>
      <w:headerReference w:type="first" r:id="rId12"/>
      <w:pgSz w:h="16838" w:w="11906"/>
      <w:pgMar w:gutter="0" w:footer="709" w:header="709" w:left="567" w:bottom="567" w:right="56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55D" w:rsidP="00B274D0" w:rsidR="0064455D">
      <w:r>
        <w:separator/>
      </w:r>
    </w:p>
  </w:endnote>
  <w:endnote w:id="0" w:type="continuationSeparator">
    <w:p w:rsidRDefault="0064455D" w:rsidP="00B274D0" w:rsidR="00644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55D" w:rsidP="00B274D0" w:rsidR="0064455D">
      <w:r>
        <w:separator/>
      </w:r>
    </w:p>
  </w:footnote>
  <w:footnote w:id="0" w:type="continuationSeparator">
    <w:p w:rsidRDefault="0064455D" w:rsidP="00B274D0" w:rsidR="00644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ABA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00168F">
      <w:t>418/11-</w:t>
    </w:r>
    <w:r w:rsidR="00784A7A">
      <w:t>54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00168F">
      <w:t>418/11-</w:t>
    </w:r>
    <w:r w:rsidR="00784A7A">
      <w:t>54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5E3BED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617C32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168F"/>
    <w:rsid w:val="00004A09"/>
    <w:rsid w:val="00044518"/>
    <w:rsid w:val="000518BA"/>
    <w:rsid w:val="000A066D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64DDE"/>
    <w:rsid w:val="0017769C"/>
    <w:rsid w:val="00184269"/>
    <w:rsid w:val="00193D6A"/>
    <w:rsid w:val="001A05E7"/>
    <w:rsid w:val="001A28FA"/>
    <w:rsid w:val="0020034C"/>
    <w:rsid w:val="00214B20"/>
    <w:rsid w:val="00234CDB"/>
    <w:rsid w:val="0023583E"/>
    <w:rsid w:val="00236B74"/>
    <w:rsid w:val="00263935"/>
    <w:rsid w:val="0029234C"/>
    <w:rsid w:val="002B0988"/>
    <w:rsid w:val="0032731E"/>
    <w:rsid w:val="00373AE6"/>
    <w:rsid w:val="00374926"/>
    <w:rsid w:val="00394ADD"/>
    <w:rsid w:val="0039785A"/>
    <w:rsid w:val="003A5930"/>
    <w:rsid w:val="003B1ACD"/>
    <w:rsid w:val="003C0990"/>
    <w:rsid w:val="003E15E1"/>
    <w:rsid w:val="003F3AB6"/>
    <w:rsid w:val="00407BF7"/>
    <w:rsid w:val="00445AD5"/>
    <w:rsid w:val="004804A5"/>
    <w:rsid w:val="004A0701"/>
    <w:rsid w:val="004B0ABA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94C34"/>
    <w:rsid w:val="005A1E31"/>
    <w:rsid w:val="00600433"/>
    <w:rsid w:val="00615505"/>
    <w:rsid w:val="00627BCA"/>
    <w:rsid w:val="0064455D"/>
    <w:rsid w:val="006463FA"/>
    <w:rsid w:val="006470A8"/>
    <w:rsid w:val="00671FCF"/>
    <w:rsid w:val="00687544"/>
    <w:rsid w:val="00692C9C"/>
    <w:rsid w:val="006C04E5"/>
    <w:rsid w:val="00706F40"/>
    <w:rsid w:val="00715D5C"/>
    <w:rsid w:val="00724D23"/>
    <w:rsid w:val="00725C2B"/>
    <w:rsid w:val="0076179C"/>
    <w:rsid w:val="00784A7A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43DE"/>
    <w:rsid w:val="00855EC0"/>
    <w:rsid w:val="00883545"/>
    <w:rsid w:val="00887BB6"/>
    <w:rsid w:val="008C14FA"/>
    <w:rsid w:val="008F3CEA"/>
    <w:rsid w:val="008F64F0"/>
    <w:rsid w:val="00930D70"/>
    <w:rsid w:val="009C7C69"/>
    <w:rsid w:val="009D48FE"/>
    <w:rsid w:val="009D63C8"/>
    <w:rsid w:val="009E072C"/>
    <w:rsid w:val="009E43BD"/>
    <w:rsid w:val="00A24EF5"/>
    <w:rsid w:val="00A37DB0"/>
    <w:rsid w:val="00AA07A9"/>
    <w:rsid w:val="00AB7C98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72CE9"/>
    <w:rsid w:val="00C86EE4"/>
    <w:rsid w:val="00C942B0"/>
    <w:rsid w:val="00C9683C"/>
    <w:rsid w:val="00D24142"/>
    <w:rsid w:val="00D43411"/>
    <w:rsid w:val="00D602AB"/>
    <w:rsid w:val="00D879DB"/>
    <w:rsid w:val="00D91F2B"/>
    <w:rsid w:val="00DD46AF"/>
    <w:rsid w:val="00DE47FB"/>
    <w:rsid w:val="00E31395"/>
    <w:rsid w:val="00E45373"/>
    <w:rsid w:val="00E66FF5"/>
    <w:rsid w:val="00E674D9"/>
    <w:rsid w:val="00E70F1D"/>
    <w:rsid w:val="00E80262"/>
    <w:rsid w:val="00ED4C25"/>
    <w:rsid w:val="00EE49E6"/>
    <w:rsid w:val="00F006DA"/>
    <w:rsid w:val="00F01BC7"/>
    <w:rsid w:val="00F06877"/>
    <w:rsid w:val="00F22610"/>
    <w:rsid w:val="00F3388D"/>
    <w:rsid w:val="00F518C3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54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3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3D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3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3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854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3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3D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3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3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990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St-418/2011-54</izvorni_sadrzaj>
    <derivirana_varijabla naziv="DomainObject.Oznaka_1">St-418/2011-54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2013.</izvorni_sadrzaj>
    <derivirana_varijabla naziv="DomainObject.Predmet.DatumRjesavanja_1">4. rujna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St-418/2011</izvorni_sadrzaj>
    <derivirana_varijabla naziv="DomainObject.Predmet.OznakaBroj_1">St-418/2011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SA-RA d.o.o., međunarodni transport, špedicija, trgovina i poslovne usluge</izvorni_sadrzaj>
    <derivirana_varijabla naziv="DomainObject.Predmet.ProtustrankaFormated_1">  SA-RA d.o.o., međunarodni transport, špedicija, trgovina i poslovne usluge</derivirana_varijabla>
  </DomainObject.Predmet.ProtustrankaFormated>
  <DomainObject.Predmet.ProtustrankaFormatedOIB>
    <izvorni_sadrzaj>  SA-RA d.o.o., međunarodni transport, špedicija, trgovina i poslovne usluge, OIB 37297701341</izvorni_sadrzaj>
    <derivirana_varijabla naziv="DomainObject.Predmet.ProtustrankaFormatedOIB_1">  SA-RA d.o.o., međunarodni transport, špedicija, trgovina i poslovne usluge, OIB 37297701341</derivirana_varijabla>
  </DomainObject.Predmet.ProtustrankaFormatedOIB>
  <DomainObject.Predmet.ProtustrankaFormatedWithAdress>
    <izvorni_sadrzaj> SA-RA d.o.o., međunarodni transport, špedicija, trgovina i poslovne usluge, Ivana Meštrovića 2, Pribislavec</izvorni_sadrzaj>
    <derivirana_varijabla naziv="DomainObject.Predmet.ProtustrankaFormatedWithAdress_1"> SA-RA d.o.o., međunarodni transport, špedicija, trgovina i poslovne usluge, Ivana Meštrovića 2, Pribislavec</derivirana_varijabla>
  </DomainObject.Predmet.ProtustrankaFormatedWithAdress>
  <DomainObject.Predmet.ProtustrankaFormatedWithAdressOIB>
    <izvorni_sadrzaj> SA-RA d.o.o., međunarodni transport, špedicija, trgovina i poslovne usluge, OIB 37297701341, Ivana Meštrovića 2, Pribislavec</izvorni_sadrzaj>
    <derivirana_varijabla naziv="DomainObject.Predmet.ProtustrankaFormatedWithAdressOIB_1"> SA-RA d.o.o., međunarodni transport, špedicija, trgovina i poslovne usluge, OIB 37297701341, Ivana Meštrovića 2, Pribislavec</derivirana_varijabla>
  </DomainObject.Predmet.ProtustrankaFormatedWithAdressOIB>
  <DomainObject.Predmet.ProtustrankaWithAdress>
    <izvorni_sadrzaj>SA-RA d.o.o., međunarodni transport, špedicija, trgovina i poslovne usluge Ivana Meštrovića 2, Pribislavec</izvorni_sadrzaj>
    <derivirana_varijabla naziv="DomainObject.Predmet.ProtustrankaWithAdress_1">SA-RA d.o.o., međunarodni transport, špedicija, trgovina i poslovne usluge Ivana Meštrovića 2, Pribislavec</derivirana_varijabla>
  </DomainObject.Predmet.ProtustrankaWithAdress>
  <DomainObject.Predmet.ProtustrankaWithAdressOIB>
    <izvorni_sadrzaj>SA-RA d.o.o., međunarodni transport, špedicija, trgovina i poslovne usluge, OIB 37297701341, Ivana Meštrovića 2, Pribislavec</izvorni_sadrzaj>
    <derivirana_varijabla naziv="DomainObject.Predmet.ProtustrankaWithAdressOIB_1">SA-RA d.o.o., međunarodni transport, špedicija, trgovina i poslovne usluge, OIB 37297701341, Ivana Meštrovića 2, Pribislavec</derivirana_varijabla>
  </DomainObject.Predmet.ProtustrankaWithAdressOIB>
  <DomainObject.Predmet.ProtustrankaNazivFormated>
    <izvorni_sadrzaj>SA-RA d.o.o., međunarodni transport, špedicija, trgovina i poslovne usluge</izvorni_sadrzaj>
    <derivirana_varijabla naziv="DomainObject.Predmet.ProtustrankaNazivFormated_1">SA-RA d.o.o., međunarodni transport, špedicija, trgovina i poslovne usluge</derivirana_varijabla>
  </DomainObject.Predmet.ProtustrankaNazivFormated>
  <DomainObject.Predmet.ProtustrankaNazivFormatedOIB>
    <izvorni_sadrzaj>SA-RA d.o.o., međunarodni transport, špedicija, trgovina i poslovne usluge, OIB 37297701341</izvorni_sadrzaj>
    <derivirana_varijabla naziv="DomainObject.Predmet.ProtustrankaNazivFormatedOIB_1">SA-RA d.o.o., međunarodni transport, špedicija, trgovina i poslovne usluge, OIB 37297701341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 zastupanog po punomoćniku ŽUPANIJSKO DRŽAVNO ODVJETNIŠTVO U VARAŽDINU Građansko upravni odjel</izvorni_sadrzaj>
    <derivirana_varijabla naziv="DomainObject.Predmet.StrankaFormatedOIB_1">  POREZNA UPRAVA ČAKOVEC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OIB_1"> POREZNA UPRAVA ČAKOVEC,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O. Keršovanija 11,4 0000 Čakovec</izvorni_sadrzaj>
    <derivirana_varijabla naziv="DomainObject.Predmet.StrankaWithAdressOIB_1">POREZNA UPRAVA ČAKOVEC,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 zastupanog po punomoćniku ŽUPANIJSKO DRŽAVNO ODVJETNIŠTVO U VARAŽDINU Građansko upravni odjel</item>
    </izvorni_sadrzaj>
    <derivirana_varijabla naziv="DomainObject.Predmet.StrankaListFormatedOIB_1">
      <item>POREZNA UPRAVA ČAKOVEC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SA-RA d.o.o., međunarodni transport, špedicija, trgovina i poslovne usluge</item>
    </izvorni_sadrzaj>
    <derivirana_varijabla naziv="DomainObject.Predmet.ProtuStrankaListFormated_1">
      <item>SA-RA d.o.o., međunarodni transport, špedicija, trgovina i poslovne usluge</item>
    </derivirana_varijabla>
  </DomainObject.Predmet.ProtuStrankaListFormated>
  <DomainObject.Predmet.ProtuStrankaListFormatedOIB>
    <izvorni_sadrzaj>
      <item>SA-RA d.o.o., međunarodni transport, špedicija, trgovina i poslovne usluge, OIB 37297701341</item>
    </izvorni_sadrzaj>
    <derivirana_varijabla naziv="DomainObject.Predmet.ProtuStrankaListFormatedOIB_1">
      <item>SA-RA d.o.o., međunarodni transport, špedicija, trgovina i poslovne usluge, OIB 37297701341</item>
    </derivirana_varijabla>
  </DomainObject.Predmet.ProtuStrankaListFormatedOIB>
  <DomainObject.Predmet.ProtuStrankaListFormatedWithAdress>
    <izvorni_sadrzaj>
      <item>SA-RA d.o.o., međunarodni transport, špedicija, trgovina i poslovne usluge, Ivana Meštrovića 2, Pribislavec</item>
    </izvorni_sadrzaj>
    <derivirana_varijabla naziv="DomainObject.Predmet.ProtuStrankaListFormatedWithAdress_1">
      <item>SA-RA d.o.o., međunarodni transport, špedicija, trgovina i poslovne usluge, Ivana Meštrovića 2, Pribislavec</item>
    </derivirana_varijabla>
  </DomainObject.Predmet.ProtuStrankaListFormatedWithAdress>
  <DomainObject.Predmet.ProtuStrankaListFormatedWithAdressOIB>
    <izvorni_sadrzaj>
      <item>SA-RA d.o.o., međunarodni transport, špedicija, trgovina i poslovne usluge, OIB 37297701341, Ivana Meštrovića 2, Pribislavec</item>
    </izvorni_sadrzaj>
    <derivirana_varijabla naziv="DomainObject.Predmet.ProtuStrankaListFormatedWithAdressOIB_1">
      <item>SA-RA d.o.o., međunarodni transport, špedicija, trgovina i poslovne usluge, OIB 37297701341, Ivana Meštrovića 2, Pribislavec</item>
    </derivirana_varijabla>
  </DomainObject.Predmet.ProtuStrankaListFormatedWithAdressOIB>
  <DomainObject.Predmet.ProtuStrankaListNazivFormated>
    <izvorni_sadrzaj>
      <item>SA-RA d.o.o., međunarodni transport, špedicija, trgovina i poslovne usluge</item>
    </izvorni_sadrzaj>
    <derivirana_varijabla naziv="DomainObject.Predmet.ProtuStrankaListNazivFormated_1">
      <item>SA-RA d.o.o., međunarodni transport, špedicija, trgovina i poslovne usluge</item>
    </derivirana_varijabla>
  </DomainObject.Predmet.ProtuStrankaListNazivFormated>
  <DomainObject.Predmet.ProtuStrankaListNazivFormatedOIB>
    <izvorni_sadrzaj>
      <item>SA-RA d.o.o., međunarodni transport, špedicija, trgovina i poslovne usluge, OIB 37297701341</item>
    </izvorni_sadrzaj>
    <derivirana_varijabla naziv="DomainObject.Predmet.ProtuStrankaListNazivFormatedOIB_1">
      <item>SA-RA d.o.o., međunarodni transport, špedicija, trgovina i poslovne usluge, OIB 37297701341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Formated_1">
      <item>ŽUPANIJSKO DRŽAVNO ODVJETNIŠTVO U VARAŽDINU Građansko upravni odjel punomoćnik sudionika u postupku 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FormatedOIB_1">
      <item>ŽUPANIJSKO DRŽAVNO ODVJETNIŠTVO U VARAŽDINU Građansko upravni odjel punomoćnik sudionika u postupku POREZNA UPRAVA ČAKOVEC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izvorni_sadrzaj>
    <derivirana_varijabla naziv="DomainObject.Predmet.OstaliListFormatedWithAdress_1">
      <item>ŽUPANIJSKO DRŽAVNO ODVJETNIŠTVO U VARAŽDINU Građansko upravni odjel, Kratka 1, 42000 Varaždin punomoćnik sudionika u postupku POREZNA UPRAVA ČAKOVEC</item>
      <item>PRIVREDNA BANKA ZAGREB - DIONIČKO DRUŠTVO, Radnička cesta 50, Zagreb</item>
      <item>Odvjetničko društvo BRLEČIĆ &amp; partneri, javno trgovačko društvo za obavljanje odvjetničkih poslova, Optujska ulica 25/1, 42000 Varaždin</item>
      <item>Općinski sud u Čakovcu, Zemljišnoknjižni odjel</item>
      <item>Odvjetničko društvo KLIŠANIN &amp; PARTNERI društvo s ograničenom odgovornošću, Zelinska 2/I, 10000 Zagreb</item>
      <item>Odvjetničko društvo Suić &amp; Škunca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ČAKOVEC</item>
      <item>PRIVREDNA BANKA ZAGREB - DIONIČKO DRUŠTVO, OIB 02535697732, Radnička cesta 50, Zagreb</item>
      <item>Odvjetničko društvo BRLEČIĆ &amp; partneri, javno trgovačko društvo za obavljanje odvjetničkih poslova, OIB 75277763692, Optujska ulica 25/1, 42000 Varaždin</item>
      <item>Općinski sud u Čakovcu, Zemljišnoknjižni odjel</item>
      <item>Odvjetničko društvo KLIŠANIN &amp; PARTNERI društvo s ograničenom odgovornošću, OIB 06259076695, Zelinska 2/I, 10000 Zagreb</item>
      <item>Odvjetničko društvo Suić &amp; Škunca</item>
    </derivirana_varijabla>
  </DomainObject.Predmet.OstaliListFormatedWithAdressOIB>
  <DomainObject.Predmet.OstaliListNazivFormated>
    <izvorni_sadrzaj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OstaliListNazivFormated_1">
      <item>ŽUPANIJSKO DRŽAVNO ODVJETNIŠTVO U VARAŽDINU Građansko upravni odjel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OstaliListNazivFormated>
  <DomainObject.Predmet.OstaliListNazivFormatedOIB>
    <izvorni_sadrzaj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izvorni_sadrzaj>
    <derivirana_varijabla naziv="DomainObject.Predmet.OstaliListNazivFormatedOIB_1">
      <item>ŽUPANIJSKO DRŽAVNO ODVJETNIŠTVO U VARAŽDINU Građansko upravni odjel</item>
      <item>PRIVREDNA BANKA ZAGREB - DIONIČKO DRUŠTVO, OIB 02535697732</item>
      <item>Odvjetničko društvo BRLEČIĆ &amp; partneri, javno trgovačko društvo za obavljanje odvjetničkih poslova, OIB 75277763692</item>
      <item>Općinski sud u Čakovcu, Zemljišnoknjižni odjel</item>
      <item>Odvjetničko društvo KLIŠANIN &amp; PARTNERI društvo s ograničenom odgovornošću, OIB 06259076695</item>
      <item>Odvjetničko društvo Suić &amp;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St-418/2011-54</izvorni_sadrzaj>
    <derivirana_varijabla naziv="DomainObject.PoslovniBrojDokumenta_1">St-418/2011-54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SA-RA d.o.o., međunarodni transport, špedicija, trgovina i poslovne usluge</izvorni_sadrzaj>
    <derivirana_varijabla naziv="DomainObject.Predmet.ProtustrankaIDrugi_1">SA-RA d.o.o., međunarodni transport, špedicija, trgovina i poslovne usluge</derivirana_varijabla>
  </DomainObject.Predmet.ProtustrankaIDrugi>
  <DomainObject.Predmet.StrankaIDrugiAdressOIB>
    <izvorni_sadrzaj>POREZNA UPRAVA ČAKOVEC, O. Keršovanija 11, 4 0000 Čakovec</izvorni_sadrzaj>
    <derivirana_varijabla naziv="DomainObject.Predmet.StrankaIDrugiAdressOIB_1">POREZNA UPRAVA ČAKOVEC, O. Keršovanija 11, 4 0000 Čakovec</derivirana_varijabla>
  </DomainObject.Predmet.StrankaIDrugiAdressOIB>
  <DomainObject.Predmet.ProtustrankaIDrugiAdressOIB>
    <izvorni_sadrzaj>SA-RA d.o.o., međunarodni transport, špedicija, trgovina i poslovne usluge, OIB 37297701341, Ivana Meštrovića 2, Pribislavec</izvorni_sadrzaj>
    <derivirana_varijabla naziv="DomainObject.Predmet.ProtustrankaIDrugiAdressOIB_1">SA-RA d.o.o., međunarodni transport, špedicija, trgovina i poslovne usluge, OIB 37297701341, Ivana Meštrovića 2,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2013.</izvorni_sadrzaj>
    <derivirana_varijabla naziv="DomainObject.Predmet.OdlukaRjesenje.DatumDonosenjaOdluke_1">3. rujna 2013.</derivirana_varijabla>
  </DomainObject.Predmet.OdlukaRjesenje.DatumDonosenjaOdluke>
  <DomainObject.Predmet.OdlukaRjesenje.DatumPravomocnosti>
    <izvorni_sadrzaj>1. listopada 2013.</izvorni_sadrzaj>
    <derivirana_varijabla naziv="DomainObject.Predmet.OdlukaRjesenje.DatumPravomocnosti_1">1. listopada 2013.</derivirana_varijabla>
  </DomainObject.Predmet.OdlukaRjesenje.DatumPravomocnosti>
  <DomainObject.Predmet.OdlukaRjesenje.Oznaka>
    <izvorni_sadrzaj>St-418/2011-14</izvorni_sadrzaj>
    <derivirana_varijabla naziv="DomainObject.Predmet.OdlukaRjesenje.Oznaka_1">St-418/2011-14</derivirana_varijabla>
  </DomainObject.Predmet.OdlukaRjesenje.Oznaka>
  <DomainObject.Predmet.SudioniciListNaziv>
    <izvorni_sadrzaj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izvorni_sadrzaj>
    <derivirana_varijabla naziv="DomainObject.Predmet.SudioniciListNaziv_1">
      <item>SA-RA d.o.o., međunarodni transport, špedicija, trgovina i poslovne usluge</item>
      <item>ŽUPANIJSKO DRŽAVNO ODVJETNIŠTVO U VARAŽDINU Građansko upravni odjel</item>
      <item>POREZNA UPRAVA ČAKOVEC</item>
      <item>PRIVREDNA BANKA ZAGREB - DIONIČKO DRUŠTVO</item>
      <item>Odvjetničko društvo BRLEČIĆ &amp; partneri, javno trgovačko društvo za obavljanje odvjetničkih poslova</item>
      <item>Općinski sud u Čakovcu, Zemljišnoknjižni odjel</item>
      <item>Odvjetničko društvo KLIŠANIN &amp; PARTNERI društvo s ograničenom odgovornošću</item>
      <item>Odvjetničko društvo Suić &amp; Škunca</item>
    </derivirana_varijabla>
  </DomainObject.Predmet.SudioniciListNaziv>
  <DomainObject.Predmet.SudioniciListAdressOIB>
    <izvorni_sadrzaj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izvorni_sadrzaj>
    <derivirana_varijabla naziv="DomainObject.Predmet.SudioniciListAdressOIB_1">
      <item>SA-RA d.o.o., međunarodni transport, špedicija, trgovina i poslovne usluge, OIB 37297701341, Ivana Meštrovića 2,Pribislavec</item>
      <item>ŽUPANIJSKO DRŽAVNO ODVJETNIŠTVO U VARAŽDINU Građansko upravni odjel, Kratka 1,42000 Varaždin</item>
      <item>POREZNA UPRAVA ČAKOVEC, O. Keršovanija 11,4 0000 Čakovec</item>
      <item>PRIVREDNA BANKA ZAGREB - DIONIČKO DRUŠTVO, OIB 02535697732, Radnička cesta 50,Zagreb</item>
      <item>Odvjetničko društvo BRLEČIĆ &amp; partneri, javno trgovačko društvo za obavljanje odvjetničkih poslova, OIB 75277763692, Optujska ulica 25/1,42000 Varaždin</item>
      <item>Općinski sud u Čakovcu, Zemljišnoknjižni odjel</item>
      <item>Odvjetničko društvo KLIŠANIN &amp; PARTNERI društvo s ograničenom odgovornošću, OIB 06259076695, Zelinska 2/I,10000 Zagreb</item>
      <item>Odvjetničko društvo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37297701341</item>
      <item>, OIB null</item>
      <item>, OIB null</item>
      <item>, OIB 02535697732</item>
      <item>, OIB 75277763692</item>
      <item>, OIB null</item>
      <item>, OIB 06259076695</item>
      <item>, OIB null</item>
    </izvorni_sadrzaj>
    <derivirana_varijabla naziv="DomainObject.Predmet.SudioniciListNazivOIB_1">
      <item>, OIB 37297701341</item>
      <item>, OIB null</item>
      <item>, OIB null</item>
      <item>, OIB 02535697732</item>
      <item>, OIB 75277763692</item>
      <item>, OIB null</item>
      <item>, OIB 06259076695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5D0A9-F534-48E1-B9C4-2508ED0A3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2924</properties:Characters>
  <properties:Lines>177</properties:Lines>
  <properties:Paragraphs>68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2016-09-28T10:42:00Z</cp:lastPrinted>
  <dcterms:modified xmlns:xsi="http://www.w3.org/2001/XMLSchema-instance" xsi:type="dcterms:W3CDTF">2016-09-28T12:12:00Z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St-418/2011-54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