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caaf" w14:paraId="548ca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8258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1B004E">
      <w:pPr>
        <w:ind w:hanging="720" w:left="360"/>
      </w:pPr>
      <w:r w:rsidRPr="00B82754">
        <w:rPr>
          <w:b/>
        </w:rPr>
        <w:t xml:space="preserve">     REPUBLIKA HRVATSKA</w:t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 w:rsidRPr="001B004E">
        <w:t>18. St-</w:t>
      </w:r>
      <w:r w:rsidR="007C3746">
        <w:t>1027/17-5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505586" w:rsidR="00505586"/>
    <w:p w:rsidRDefault="00505586" w:rsidP="00505586" w:rsidR="00505586"/>
    <w:p w:rsidRDefault="00505586" w:rsidP="00505586" w:rsidR="00505586">
      <w:pPr>
        <w:jc w:val="center"/>
      </w:pPr>
      <w:r>
        <w:t>R E P U B L I K A  H R V A T S K A</w:t>
      </w:r>
    </w:p>
    <w:p w:rsidRDefault="00505586" w:rsidP="00505586" w:rsidR="00505586">
      <w:pPr>
        <w:jc w:val="center"/>
      </w:pPr>
      <w:r>
        <w:t>R J E Š E N J E</w:t>
      </w:r>
    </w:p>
    <w:p w:rsidRDefault="00505586" w:rsidP="00505586" w:rsidR="00505586"/>
    <w:p w:rsidRDefault="00505586" w:rsidP="00505586" w:rsidR="00505586">
      <w:pPr>
        <w:jc w:val="both"/>
      </w:pPr>
      <w:r>
        <w:t xml:space="preserve"> Trgovački sud u Osijeku, po stečajnoj sutkinji Nadi Roso, na temelju prijedloga   sudskog savjetnika Augustina Jalšovec, u skraćenom stečajnom postupku nad dužnikom </w:t>
      </w:r>
      <w:r w:rsidR="007C3746">
        <w:t>INOTEN d.o.o. za usluge i gradnju, Zagreb, Martićeva 67, MBS: 080783239, OIB: 82096636593</w:t>
      </w:r>
      <w:r>
        <w:t xml:space="preserve">, dana </w:t>
      </w:r>
      <w:r w:rsidR="00001183">
        <w:t>17</w:t>
      </w:r>
      <w:r w:rsidR="007C3746">
        <w:t>. studenoga  </w:t>
      </w:r>
      <w:r>
        <w:t xml:space="preserve">2017. g.,       </w:t>
      </w:r>
    </w:p>
    <w:p w:rsidRDefault="00505586" w:rsidP="00505586" w:rsidR="00505586">
      <w:pPr>
        <w:ind w:firstLine="708"/>
        <w:jc w:val="both"/>
      </w:pPr>
    </w:p>
    <w:p w:rsidRDefault="00505586" w:rsidP="00505586" w:rsidR="00505586">
      <w:pPr>
        <w:ind w:firstLine="708"/>
        <w:jc w:val="center"/>
      </w:pPr>
    </w:p>
    <w:p w:rsidRDefault="00505586" w:rsidP="00505586" w:rsidR="00505586">
      <w:pPr>
        <w:ind w:firstLine="708"/>
        <w:jc w:val="center"/>
      </w:pPr>
      <w:r>
        <w:t>r i j e š i o   j e</w:t>
      </w:r>
    </w:p>
    <w:p w:rsidRDefault="00505586" w:rsidP="00505586" w:rsidR="00505586">
      <w:pPr>
        <w:ind w:firstLine="708"/>
        <w:jc w:val="center"/>
      </w:pPr>
    </w:p>
    <w:p w:rsidRDefault="00505586" w:rsidP="00505586" w:rsidR="00505586"/>
    <w:p w:rsidRDefault="00115F3D" w:rsidP="00505586" w:rsidR="00505586">
      <w:pPr>
        <w:jc w:val="both"/>
      </w:pPr>
      <w:r>
        <w:t>ODBACUJE</w:t>
      </w:r>
      <w:r w:rsidR="00505586">
        <w:t xml:space="preserve"> SE  </w:t>
      </w:r>
      <w:r>
        <w:t xml:space="preserve">prijedlog Republike Hrvatske zastupane po zastupniku po zakonu Županijskom državnom odvjetništvu u Osijeku od dana 03.10.2017.g.  za otvaranjem stečajnog postupka </w:t>
      </w:r>
      <w:r w:rsidR="00505586">
        <w:t xml:space="preserve"> nad dužnikom  </w:t>
      </w:r>
      <w:r w:rsidR="007C3746">
        <w:t>INOTEN d.o.o. za usluge i gradnju, Zagreb, Martićeva 67, MBS: 080783239, OIB: 82096636593</w:t>
      </w:r>
      <w:r w:rsidR="00505586">
        <w:t>.</w:t>
      </w:r>
    </w:p>
    <w:p w:rsidRDefault="00505586" w:rsidP="00505586" w:rsidR="00505586">
      <w:pPr>
        <w:ind w:firstLine="708"/>
      </w:pPr>
    </w:p>
    <w:p w:rsidRDefault="00505586" w:rsidP="00505586" w:rsidR="00505586">
      <w:pPr>
        <w:jc w:val="center"/>
      </w:pPr>
      <w:r>
        <w:t>Obrazloženje</w:t>
      </w:r>
    </w:p>
    <w:p w:rsidRDefault="00505586" w:rsidP="00505586" w:rsidR="00505586">
      <w:pPr>
        <w:jc w:val="center"/>
      </w:pPr>
    </w:p>
    <w:p w:rsidRDefault="00505586" w:rsidP="00505586" w:rsidR="00505586">
      <w:pPr>
        <w:jc w:val="both"/>
      </w:pPr>
      <w:r>
        <w:t xml:space="preserve">Prijedlogom od </w:t>
      </w:r>
      <w:r w:rsidR="007C3746">
        <w:t>18.</w:t>
      </w:r>
      <w:r>
        <w:t xml:space="preserve"> travnja 2017. g. FINA RC Zagreb je predložila otvaranje skraćenog stečajnog postupka za dužnika </w:t>
      </w:r>
      <w:r w:rsidR="007C3746">
        <w:t>INOTEN d.o.o. za usluge i gradnju, Zagreb, Martićeva 67, MBS: 080783239, OIB: 82096636593</w:t>
      </w:r>
      <w:r>
        <w:t xml:space="preserve">, navodeći da dužnik na dan </w:t>
      </w:r>
      <w:r w:rsidR="007C7FC0">
        <w:t>12</w:t>
      </w:r>
      <w:r w:rsidR="00AD5D68">
        <w:t>.</w:t>
      </w:r>
      <w:r>
        <w:t xml:space="preserve"> </w:t>
      </w:r>
      <w:r w:rsidR="007C7FC0">
        <w:t>travnja</w:t>
      </w:r>
      <w:r>
        <w:t xml:space="preserve"> 2017. g. u Očevidniku redoslijeda osnova za plaćanje ima evidentirane neizvršene osnove za plaćanje u neprekinutom razdoblju od 120 dana, u ukupnom iznosu od </w:t>
      </w:r>
      <w:r w:rsidR="00AD5D68">
        <w:t>262.899,17</w:t>
      </w:r>
      <w:r>
        <w:t>  kn te da nema  zaposlenih.</w:t>
      </w:r>
    </w:p>
    <w:p w:rsidRDefault="00115F3D" w:rsidP="003F2E01" w:rsidR="00115F3D">
      <w:pPr>
        <w:ind w:firstLine="708"/>
        <w:jc w:val="both"/>
      </w:pPr>
      <w:r>
        <w:t xml:space="preserve">Nakon izvršenog uvida u sudski registar, sud je 03. kolovoza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115F3D" w:rsidP="00115F3D" w:rsidR="00001183">
      <w:pPr>
        <w:jc w:val="center"/>
      </w:pPr>
      <w:r>
        <w:tab/>
        <w:t>Dana 03.listopada 2017.g. u sudski spis zaprimljen je prijedlog vjerovnika Republike Hrvatske zastupane po zastupniku po zakonu Županijskom državnom odvjetništvu u Osijeku</w:t>
      </w:r>
    </w:p>
    <w:p w:rsidRDefault="00115F3D" w:rsidP="00001183" w:rsidR="00001183">
      <w:r>
        <w:t xml:space="preserve">za otvaranje stečajnog postupka nad </w:t>
      </w:r>
      <w:r w:rsidR="003F2E01">
        <w:t>predmetnim dužnikom</w:t>
      </w:r>
      <w:r w:rsidR="00001183">
        <w:t xml:space="preserve"> </w:t>
      </w:r>
      <w:r w:rsidR="003F2E01" w:rsidRPr="003F2E01">
        <w:t>(list 8 spisa)</w:t>
      </w:r>
      <w:r w:rsidR="003F2E01">
        <w:t>.</w:t>
      </w:r>
    </w:p>
    <w:p w:rsidRDefault="00115F3D" w:rsidP="00001183" w:rsidR="00115F3D"/>
    <w:p w:rsidRDefault="00115F3D" w:rsidP="00115F3D" w:rsidR="00115F3D">
      <w:pPr>
        <w:jc w:val="center"/>
      </w:pPr>
    </w:p>
    <w:p w:rsidRDefault="003F2E01" w:rsidP="00115F3D" w:rsidR="003F2E01">
      <w:pPr>
        <w:jc w:val="center"/>
      </w:pPr>
    </w:p>
    <w:p w:rsidRDefault="00001183" w:rsidP="00001183" w:rsidR="00001183">
      <w:pPr>
        <w:jc w:val="center"/>
      </w:pPr>
      <w:r>
        <w:lastRenderedPageBreak/>
        <w:t>2</w:t>
      </w:r>
    </w:p>
    <w:p w:rsidRDefault="00001183" w:rsidP="00115F3D" w:rsidR="00001183">
      <w:pPr>
        <w:jc w:val="center"/>
      </w:pPr>
    </w:p>
    <w:p w:rsidRDefault="00115F3D" w:rsidP="00115F3D" w:rsidR="00115F3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St-1027/17-5</w:t>
      </w:r>
    </w:p>
    <w:p w:rsidRDefault="00001183" w:rsidP="00001183" w:rsidR="00001183">
      <w:pPr>
        <w:jc w:val="both"/>
      </w:pPr>
    </w:p>
    <w:p w:rsidRDefault="00115F3D" w:rsidP="00001183" w:rsidR="00115F3D">
      <w:pPr>
        <w:jc w:val="both"/>
      </w:pPr>
      <w:r>
        <w:tab/>
        <w:t xml:space="preserve">Uvidom u gore navedeni prijedlog vjerovnika </w:t>
      </w:r>
      <w:r w:rsidR="003F2E01">
        <w:t xml:space="preserve">za otvaranjem stečajnog postupka sud je </w:t>
      </w:r>
      <w:r>
        <w:t xml:space="preserve"> utvrdio kako</w:t>
      </w:r>
      <w:r w:rsidR="003F2E01">
        <w:t xml:space="preserve"> je</w:t>
      </w:r>
      <w:r>
        <w:t xml:space="preserve"> isti prijedlog podnesen nepravovremeno.</w:t>
      </w:r>
    </w:p>
    <w:p w:rsidRDefault="00115F3D" w:rsidP="003F2E01" w:rsidR="00115F3D">
      <w:pPr>
        <w:ind w:firstLine="708"/>
        <w:jc w:val="both"/>
      </w:pPr>
      <w:r>
        <w:t>Odredbom čl. 430. st.1.toč.4. Stečajnog zakona propisano je da vjerovnici mogu najkasnije u roku od 45 dana od objave oglasa predloži</w:t>
      </w:r>
      <w:r w:rsidR="00001183">
        <w:t>ti otvaranje stečajnog postupka.</w:t>
      </w:r>
      <w:r>
        <w:t xml:space="preserve"> </w:t>
      </w:r>
    </w:p>
    <w:p w:rsidRDefault="00001183" w:rsidP="003F2E01" w:rsidR="00505586">
      <w:pPr>
        <w:ind w:firstLine="708"/>
        <w:jc w:val="both"/>
      </w:pPr>
      <w:r>
        <w:t>Budući da je sud</w:t>
      </w:r>
      <w:r w:rsidR="003F2E01">
        <w:t xml:space="preserve"> temeljem</w:t>
      </w:r>
      <w:r>
        <w:t xml:space="preserve"> </w:t>
      </w:r>
      <w:r w:rsidR="003F2E01" w:rsidRPr="003F2E01">
        <w:t xml:space="preserve">čl.430. Stečajnog zakona </w:t>
      </w:r>
      <w:r>
        <w:t>dana 03. kolovoza 2017.g. objavio oglas</w:t>
      </w:r>
      <w:r w:rsidR="003F2E01">
        <w:t xml:space="preserve"> ( list 7 spisa),</w:t>
      </w:r>
      <w:r>
        <w:t xml:space="preserve"> a da je vjerovnik svoj prijedlog za otvaranjem stečajnog postupka dostavio sudu dana 03.</w:t>
      </w:r>
      <w:r w:rsidR="003F2E01">
        <w:t xml:space="preserve">listopada </w:t>
      </w:r>
      <w:r>
        <w:t>2017. g.</w:t>
      </w:r>
      <w:r w:rsidR="003F2E01">
        <w:t>, odnosno nakon isteka zakonskog roka,</w:t>
      </w:r>
      <w:r>
        <w:t xml:space="preserve"> razvidno je kako je isti prijedlog</w:t>
      </w:r>
      <w:r w:rsidR="003F2E01">
        <w:t xml:space="preserve"> vjerovnika od 03. listopada 2017. godine</w:t>
      </w:r>
      <w:r>
        <w:t xml:space="preserve"> za otvaranje stečajnog postupka</w:t>
      </w:r>
      <w:r w:rsidR="003F2E01">
        <w:t xml:space="preserve"> -</w:t>
      </w:r>
      <w:r>
        <w:t xml:space="preserve"> nepravovremen. </w:t>
      </w:r>
    </w:p>
    <w:p w:rsidRDefault="00001183" w:rsidP="003F2E01" w:rsidR="00001183">
      <w:pPr>
        <w:ind w:firstLine="708"/>
        <w:jc w:val="both"/>
      </w:pPr>
      <w:r>
        <w:t xml:space="preserve">Slijedom iznijetoga sud je temeljem čl. 430. st.1.toč.4. Stečajnog zakona odlučio kao u izreci ovoga rješenja. </w:t>
      </w:r>
    </w:p>
    <w:p w:rsidRDefault="00001183" w:rsidP="00505586" w:rsidR="00001183"/>
    <w:p w:rsidRDefault="00001183" w:rsidP="00001183" w:rsidR="00505586">
      <w:pPr>
        <w:ind w:firstLine="708" w:left="2832"/>
      </w:pPr>
      <w:r>
        <w:t>U Osijeku  17</w:t>
      </w:r>
      <w:r w:rsidR="007C7FC0">
        <w:t xml:space="preserve">. studenoga </w:t>
      </w:r>
      <w:r w:rsidR="00505586">
        <w:t xml:space="preserve"> 2017. g.</w:t>
      </w:r>
    </w:p>
    <w:p w:rsidRDefault="00505586" w:rsidP="00505586" w:rsidR="00505586"/>
    <w:p w:rsidRDefault="00505586" w:rsidP="00505586" w:rsidR="00505586"/>
    <w:p w:rsidRDefault="00505586" w:rsidP="00505586" w:rsidR="00505586">
      <w:r>
        <w:t xml:space="preserve">Zapisničar:      </w:t>
      </w:r>
    </w:p>
    <w:p w:rsidRDefault="00505586" w:rsidP="00505586" w:rsidR="00505586">
      <w:r>
        <w:t>Gordana Harc</w:t>
      </w:r>
    </w:p>
    <w:p w:rsidRDefault="00505586" w:rsidP="00505586" w:rsidR="00505586"/>
    <w:p w:rsidRDefault="00505586" w:rsidP="00505586" w:rsidR="00505586">
      <w:r>
        <w:t>                                                                                                             STEČAJNA SUTKINJA</w:t>
      </w:r>
    </w:p>
    <w:p w:rsidRDefault="00505586" w:rsidP="00505586" w:rsidR="00505586">
      <w:pPr>
        <w:ind w:left="21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  <w:r>
        <w:tab/>
        <w:t>                                                      </w:t>
      </w:r>
    </w:p>
    <w:p w:rsidRDefault="00505586" w:rsidP="00505586" w:rsidR="00505586">
      <w:r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 SUDSKI SAVJETNIK 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Augustin Jalšovec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>
      <w:r>
        <w:t>POUKA O PRAVNOM LIJEKU:</w:t>
      </w:r>
    </w:p>
    <w:p w:rsidRDefault="00505586" w:rsidP="00505586" w:rsidR="00505586">
      <w:r>
        <w:t>Protiv ovog rješenja može nezadovoljna stranka uložiti žalbu Visokom trgovačkom sudu Republike Hrvatske u Zagrebu u roku od 8 dana pismeno u 3 primjerka putem ovog suda.         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pPr>
        <w:jc w:val="both"/>
      </w:pPr>
      <w:r>
        <w:t>DNA :</w:t>
      </w:r>
    </w:p>
    <w:p w:rsidRDefault="00505586" w:rsidP="00505586" w:rsidR="00505586">
      <w:pPr>
        <w:jc w:val="both"/>
      </w:pPr>
      <w:r>
        <w:t>1.  FINA</w:t>
      </w:r>
      <w:r w:rsidR="00001183">
        <w:t xml:space="preserve"> RC Zagreb</w:t>
      </w:r>
    </w:p>
    <w:p w:rsidRDefault="00505586" w:rsidP="00505586" w:rsidR="007C7FC0">
      <w:pPr>
        <w:jc w:val="both"/>
      </w:pPr>
      <w:r>
        <w:t xml:space="preserve">2.  dužnik </w:t>
      </w:r>
    </w:p>
    <w:p w:rsidRDefault="00001183" w:rsidP="00505586" w:rsidR="00001183">
      <w:pPr>
        <w:jc w:val="both"/>
      </w:pPr>
      <w:r>
        <w:t xml:space="preserve">3.  ŽDO Osijek </w:t>
      </w:r>
    </w:p>
    <w:p w:rsidRDefault="000B632C" w:rsidP="00505586" w:rsidR="00505586">
      <w:pPr>
        <w:jc w:val="both"/>
      </w:pPr>
      <w:r>
        <w:t>4</w:t>
      </w:r>
      <w:r w:rsidR="00001183">
        <w:t>.   kal. 17.12</w:t>
      </w:r>
      <w:r w:rsidR="00505586">
        <w:t>.2017</w:t>
      </w:r>
    </w:p>
    <w:p w:rsidRDefault="00505586" w:rsidP="00505586" w:rsidR="00505586">
      <w:pPr>
        <w:jc w:val="both"/>
      </w:pPr>
    </w:p>
    <w:p w:rsidRDefault="00505586" w:rsidP="00505586" w:rsidR="00505586">
      <w:pPr>
        <w:jc w:val="both"/>
      </w:pP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D21A2C" w:rsidR="00505586" w:rsidRPr="00B82754">
      <w:pPr>
        <w:ind w:hanging="720" w:left="360"/>
        <w:rPr>
          <w:sz w:val="22"/>
          <w:szCs w:val="22"/>
        </w:rPr>
      </w:pPr>
    </w:p>
    <w:p w:rsidRDefault="00855C96" w:rsidP="00855C96" w:rsidR="00855C96"/>
    <w:p w:rsidRDefault="00202724" w:rsidP="00855C96" w:rsidR="00202724"/>
    <w:p w:rsidRDefault="00665774" w:rsidP="007D7846" w:rsidR="006657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5643" w:rsidP="00665774" w:rsidR="006C5643"/>
    <w:sectPr w:rsidSect="00D21A2C" w:rsidR="006C5643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F5712C"/>
    <w:multiLevelType w:val="hybridMultilevel"/>
    <w:tmpl w:val="4E823534"/>
    <w:lvl w:tplc="94A4FAC0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4BFE1F3B"/>
    <w:multiLevelType w:val="hybridMultilevel"/>
    <w:tmpl w:val="4A4462B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3B4D5E"/>
    <w:multiLevelType w:val="hybridMultilevel"/>
    <w:tmpl w:val="F258DCF2"/>
    <w:lvl w:tplc="29F024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183"/>
    <w:rsid w:val="000B632C"/>
    <w:rsid w:val="00115F3D"/>
    <w:rsid w:val="001B004E"/>
    <w:rsid w:val="00202724"/>
    <w:rsid w:val="00333EEE"/>
    <w:rsid w:val="003C55CE"/>
    <w:rsid w:val="003F2E01"/>
    <w:rsid w:val="00482580"/>
    <w:rsid w:val="00505586"/>
    <w:rsid w:val="005E2663"/>
    <w:rsid w:val="006100CF"/>
    <w:rsid w:val="00665774"/>
    <w:rsid w:val="006C5643"/>
    <w:rsid w:val="00734BBA"/>
    <w:rsid w:val="007C3746"/>
    <w:rsid w:val="007C7FC0"/>
    <w:rsid w:val="007D7846"/>
    <w:rsid w:val="00855C96"/>
    <w:rsid w:val="008761FA"/>
    <w:rsid w:val="00AD5D68"/>
    <w:rsid w:val="00B82754"/>
    <w:rsid w:val="00D21A2C"/>
    <w:rsid w:val="00DA15C8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7C3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7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26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26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6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6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7C3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7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26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26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6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6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06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St-1027/2017</izvorni_sadrzaj>
    <derivirana_varijabla naziv="DomainObject.Predmet.OznakaBroj_1">St-1027/2017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INOTEN d.o.o.</izvorni_sadrzaj>
    <derivirana_varijabla naziv="DomainObject.Predmet.ProtustrankaFormated_1">  INOTEN d.o.o.</derivirana_varijabla>
  </DomainObject.Predmet.ProtustrankaFormated>
  <DomainObject.Predmet.ProtustrankaFormatedOIB>
    <izvorni_sadrzaj>  INOTEN d.o.o., OIB 82096636593</izvorni_sadrzaj>
    <derivirana_varijabla naziv="DomainObject.Predmet.ProtustrankaFormatedOIB_1">  INOTEN d.o.o., OIB 82096636593</derivirana_varijabla>
  </DomainObject.Predmet.ProtustrankaFormatedOIB>
  <DomainObject.Predmet.ProtustrankaFormatedWithAdress>
    <izvorni_sadrzaj> INOTEN d.o.o., Martićeva 67, 10000 Zagreb</izvorni_sadrzaj>
    <derivirana_varijabla naziv="DomainObject.Predmet.ProtustrankaFormatedWithAdress_1"> INOTEN d.o.o., Martićeva 67, 10000 Zagreb</derivirana_varijabla>
  </DomainObject.Predmet.ProtustrankaFormatedWithAdress>
  <DomainObject.Predmet.ProtustrankaFormatedWithAdressOIB>
    <izvorni_sadrzaj> INOTEN d.o.o., OIB 82096636593, Martićeva 67, 10000 Zagreb</izvorni_sadrzaj>
    <derivirana_varijabla naziv="DomainObject.Predmet.ProtustrankaFormatedWithAdressOIB_1"> INOTEN d.o.o., OIB 82096636593, Martićeva 67, 10000 Zagreb</derivirana_varijabla>
  </DomainObject.Predmet.ProtustrankaFormatedWithAdressOIB>
  <DomainObject.Predmet.ProtustrankaWithAdress>
    <izvorni_sadrzaj>INOTEN d.o.o. Martićeva 67, 10000 Zagreb</izvorni_sadrzaj>
    <derivirana_varijabla naziv="DomainObject.Predmet.ProtustrankaWithAdress_1">INOTEN d.o.o. Martićeva 67, 10000 Zagreb</derivirana_varijabla>
  </DomainObject.Predmet.ProtustrankaWithAdress>
  <DomainObject.Predmet.ProtustrankaWithAdressOIB>
    <izvorni_sadrzaj>INOTEN d.o.o., OIB 82096636593, Martićeva 67, 10000 Zagreb</izvorni_sadrzaj>
    <derivirana_varijabla naziv="DomainObject.Predmet.ProtustrankaWithAdressOIB_1">INOTEN d.o.o., OIB 82096636593, Martićeva 67, 10000 Zagreb</derivirana_varijabla>
  </DomainObject.Predmet.ProtustrankaWithAdressOIB>
  <DomainObject.Predmet.ProtustrankaNazivFormated>
    <izvorni_sadrzaj>INOTEN d.o.o.</izvorni_sadrzaj>
    <derivirana_varijabla naziv="DomainObject.Predmet.ProtustrankaNazivFormated_1">INOTEN d.o.o.</derivirana_varijabla>
  </DomainObject.Predmet.ProtustrankaNazivFormated>
  <DomainObject.Predmet.ProtustrankaNazivFormatedOIB>
    <izvorni_sadrzaj>INOTEN d.o.o., OIB 82096636593</izvorni_sadrzaj>
    <derivirana_varijabla naziv="DomainObject.Predmet.ProtustrankaNazivFormatedOIB_1">INOTEN d.o.o., OIB 82096636593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INOTEN d.o.o.</item>
    </izvorni_sadrzaj>
    <derivirana_varijabla naziv="DomainObject.Predmet.ProtuStrankaListFormated_1">
      <item>INOTEN d.o.o.</item>
    </derivirana_varijabla>
  </DomainObject.Predmet.ProtuStrankaListFormated>
  <DomainObject.Predmet.ProtuStrankaListFormatedOIB>
    <izvorni_sadrzaj>
      <item>INOTEN d.o.o., OIB 82096636593</item>
    </izvorni_sadrzaj>
    <derivirana_varijabla naziv="DomainObject.Predmet.ProtuStrankaListFormatedOIB_1">
      <item>INOTEN d.o.o., OIB 82096636593</item>
    </derivirana_varijabla>
  </DomainObject.Predmet.ProtuStrankaListFormatedOIB>
  <DomainObject.Predmet.ProtuStrankaListFormatedWithAdress>
    <izvorni_sadrzaj>
      <item>INOTEN d.o.o., Martićeva 67, 10000 Zagreb</item>
    </izvorni_sadrzaj>
    <derivirana_varijabla naziv="DomainObject.Predmet.ProtuStrankaListFormatedWithAdress_1">
      <item>INOTEN d.o.o., Martićeva 67, 10000 Zagreb</item>
    </derivirana_varijabla>
  </DomainObject.Predmet.ProtuStrankaListFormatedWithAdress>
  <DomainObject.Predmet.ProtuStrankaListFormatedWithAdressOIB>
    <izvorni_sadrzaj>
      <item>INOTEN d.o.o., OIB 82096636593, Martićeva 67, 10000 Zagreb</item>
    </izvorni_sadrzaj>
    <derivirana_varijabla naziv="DomainObject.Predmet.ProtuStrankaListFormatedWithAdressOIB_1">
      <item>INOTEN d.o.o., OIB 82096636593, Martićeva 67, 10000 Zagreb</item>
    </derivirana_varijabla>
  </DomainObject.Predmet.ProtuStrankaListFormatedWithAdressOIB>
  <DomainObject.Predmet.ProtuStrankaListNazivFormated>
    <izvorni_sadrzaj>
      <item>INOTEN d.o.o.</item>
    </izvorni_sadrzaj>
    <derivirana_varijabla naziv="DomainObject.Predmet.ProtuStrankaListNazivFormated_1">
      <item>INOTEN d.o.o.</item>
    </derivirana_varijabla>
  </DomainObject.Predmet.ProtuStrankaListNazivFormated>
  <DomainObject.Predmet.ProtuStrankaListNazivFormatedOIB>
    <izvorni_sadrzaj>
      <item>INOTEN d.o.o., OIB 82096636593</item>
    </izvorni_sadrzaj>
    <derivirana_varijabla naziv="DomainObject.Predmet.ProtuStrankaListNazivFormatedOIB_1">
      <item>INOTEN d.o.o., OIB 82096636593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INOTEN d.o.o.</izvorni_sadrzaj>
    <derivirana_varijabla naziv="DomainObject.Predmet.ProtustrankaIDrugi_1">INOTEN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INOTEN d.o.o., OIB 82096636593, Martićeva 67, 10000 Zagreb</izvorni_sadrzaj>
    <derivirana_varijabla naziv="DomainObject.Predmet.ProtustrankaIDrugiAdressOIB_1">INOTEN d.o.o., OIB 82096636593,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INOTEN d.o.o.</item>
      <item>FINA Regionalni centar Zagreb</item>
    </izvorni_sadrzaj>
    <derivirana_varijabla naziv="DomainObject.Predmet.SudioniciListNaziv_1">
      <item>INOTEN d.o.o.</item>
      <item>FINA Regionalni centar Zagreb</item>
    </derivirana_varijabla>
  </DomainObject.Predmet.SudioniciListNaziv>
  <DomainObject.Predmet.SudioniciListAdressOIB>
    <izvorni_sadrzaj>
      <item>INOTEN d.o.o., OIB 82096636593, Martićeva 67,10000 Zagreb</item>
      <item>FINA Regionalni centar Zagreb, OIB 85821130368, Trg svibanjskih žrtava 1995. br. 1,10000 Zagreb</item>
    </izvorni_sadrzaj>
    <derivirana_varijabla naziv="DomainObject.Predmet.SudioniciListAdressOIB_1">
      <item>INOTEN d.o.o., OIB 82096636593,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82096636593</item>
      <item>, OIB 85821130368</item>
    </izvorni_sadrzaj>
    <derivirana_varijabla naziv="DomainObject.Predmet.SudioniciListNazivOIB_1">
      <item>, OIB 82096636593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D572F-6E71-4306-A76F-603780C05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511</properties:Words>
  <properties:Characters>2798</properties:Characters>
  <properties:Lines>106</properties:Lines>
  <properties:Paragraphs>32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2017-11-16T10:09:00Z</dcterms:created>
  <dc:creator>korisnik</dc:creator>
  <cp:lastModifiedBy>Gordana Harc</cp:lastModifiedBy>
  <cp:lastPrinted>2017-11-16T12:34:00Z</cp:lastPrinted>
  <dcterms:modified xmlns:xsi="http://www.w3.org/2001/XMLSchema-instance" xsi:type="dcterms:W3CDTF">2017-11-17T12:10:00Z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