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1e54" w14:paraId="d201e54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C16FE7">
        <w:t>BALTAZAR SAVJETOVANJE društvo s ograničenom odgovornošću za posredovanje u osiguranju i reosiguranju, Zagreb, Frane Petrića 4,  MBS: 080743707, OIB: 67099480973</w:t>
      </w:r>
      <w:r w:rsidR="004D5A50">
        <w:t xml:space="preserve">, </w:t>
      </w:r>
      <w:r w:rsidR="009A7A81">
        <w:t xml:space="preserve">dana </w:t>
      </w:r>
      <w:r w:rsidR="007F1082">
        <w:t>19</w:t>
      </w:r>
      <w:r w:rsidR="00D41F24">
        <w:t>.</w:t>
      </w:r>
      <w:r w:rsidR="004D5A50">
        <w:t xml:space="preserve"> </w:t>
      </w:r>
      <w:r w:rsidR="007F1082">
        <w:t>prosinca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C16FE7">
        <w:t>BALTAZAR SAVJETOVANJE društvo s ograničenom odgovornošću za posredovanje u osiguranju i reosiguranju, Zagreb, Frane Petrića 4,  MBS: 080743707, OIB: 67099480973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160406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C16FE7">
        <w:t>Ivan Čulić Ulica Drage Grdenića 20, Križevci</w:t>
      </w:r>
      <w:r w:rsidR="00D1443A">
        <w:t xml:space="preserve">,  </w:t>
      </w:r>
      <w:r w:rsidR="00D1443A" w:rsidRPr="005A50B3">
        <w:t xml:space="preserve">OIB </w:t>
      </w:r>
      <w:r w:rsidR="00C16FE7">
        <w:t>28643153330</w:t>
      </w:r>
      <w:r w:rsidR="00D1443A">
        <w:t xml:space="preserve"> </w:t>
      </w:r>
      <w:r w:rsidR="002D521A">
        <w:t xml:space="preserve"> </w:t>
      </w:r>
      <w:r w:rsidR="006A6BFA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C16FE7">
        <w:t>BALTAZAR SAVJETOVANJE društvo s ograničenom odgovornošću za posredovanje u osiguranju i reosiguranju, Zagreb, Frane Petrića 4,  MBS: 080743707, OIB: 67099480973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60406" w:rsidR="0040522B" w:rsidRPr="004D59A8">
      <w:pPr>
        <w:tabs>
          <w:tab w:pos="993" w:val="left"/>
          <w:tab w:pos="1134" w:val="left"/>
          <w:tab w:pos="1560" w:val="left"/>
        </w:tabs>
        <w:ind w:hanging="732" w:left="1418"/>
        <w:jc w:val="both"/>
      </w:pPr>
      <w:r>
        <w:t>IV.</w:t>
      </w:r>
      <w:r w:rsidR="0040522B" w:rsidRPr="004D59A8">
        <w:t xml:space="preserve">   </w:t>
      </w:r>
      <w:r w:rsidR="00160406">
        <w:t xml:space="preserve">  </w:t>
      </w:r>
      <w:r w:rsidR="0040522B" w:rsidRPr="004D59A8">
        <w:t xml:space="preserve">Ovo rješenje objavit će se na mrežnoj stranici e-Oglasna ploča sudova i dostaviti  </w:t>
      </w:r>
      <w:r w:rsidR="00160406">
        <w:t xml:space="preserve">     </w:t>
      </w:r>
      <w:r w:rsidR="0040522B" w:rsidRPr="004D59A8">
        <w:t>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160406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C16FE7">
        <w:t>12</w:t>
      </w:r>
      <w:r w:rsidR="009A7A81">
        <w:t xml:space="preserve">. </w:t>
      </w:r>
      <w:r w:rsidR="007F4ABA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C16FE7">
        <w:t>BALTAZAR SAVJETOVANJE društvo s ograničenom odgovornošću za posredovanje u osiguranju i reosiguranju, Zagreb, Frane Petrića 4,  MBS: 080743707, OIB: 67099480973</w:t>
      </w:r>
      <w:r w:rsidR="006A6BFA">
        <w:t>.</w:t>
      </w:r>
    </w:p>
    <w:p w:rsidRDefault="006A6BFA" w:rsidP="006A6BFA" w:rsidR="006A6BFA">
      <w:pPr>
        <w:jc w:val="both"/>
      </w:pPr>
    </w:p>
    <w:p w:rsidRDefault="0040522B" w:rsidP="006A6BFA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7F1082">
        <w:t>19</w:t>
      </w:r>
      <w:r w:rsidR="008319E5">
        <w:t xml:space="preserve">. </w:t>
      </w:r>
      <w:r w:rsidR="007F1082">
        <w:t xml:space="preserve">listopada 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16FE7">
        <w:t>2499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</w:t>
      </w:r>
      <w:r>
        <w:lastRenderedPageBreak/>
        <w:t>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F1082">
        <w:t>19</w:t>
      </w:r>
      <w:r w:rsidR="00606F8E">
        <w:t>.</w:t>
      </w:r>
      <w:r w:rsidR="00D41F24">
        <w:t xml:space="preserve"> </w:t>
      </w:r>
      <w:r w:rsidR="007F1082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7F1082">
        <w:t>30</w:t>
      </w:r>
      <w:r>
        <w:t>/</w:t>
      </w:r>
      <w:r w:rsidR="007F1082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768D" w:rsidP="007F1082" w:rsidR="00EE768D">
      <w:r>
        <w:separator/>
      </w:r>
    </w:p>
  </w:endnote>
  <w:endnote w:id="0" w:type="continuationSeparator">
    <w:p w:rsidRDefault="00EE768D" w:rsidP="007F1082" w:rsidR="00EE7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768D" w:rsidP="007F1082" w:rsidR="00EE768D">
      <w:r>
        <w:separator/>
      </w:r>
    </w:p>
  </w:footnote>
  <w:footnote w:id="0" w:type="continuationSeparator">
    <w:p w:rsidRDefault="00EE768D" w:rsidP="007F1082" w:rsidR="00EE7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1082" w:rsidP="007F1082" w:rsidR="007F1082">
    <w:pPr>
      <w:jc w:val="right"/>
    </w:pPr>
    <w:r>
      <w:t>9 St-</w:t>
    </w:r>
    <w:r w:rsidR="00C16FE7">
      <w:t>2499</w:t>
    </w:r>
    <w:r>
      <w:t xml:space="preserve">/16-4               </w:t>
    </w:r>
  </w:p>
  <w:p w:rsidRDefault="007F1082" w:rsidR="007F10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4722F"/>
    <w:rsid w:val="00160406"/>
    <w:rsid w:val="00196E1F"/>
    <w:rsid w:val="001A29A7"/>
    <w:rsid w:val="001D5FE4"/>
    <w:rsid w:val="00204B74"/>
    <w:rsid w:val="00211843"/>
    <w:rsid w:val="00231648"/>
    <w:rsid w:val="00271B87"/>
    <w:rsid w:val="002B6512"/>
    <w:rsid w:val="002D521A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062DA"/>
    <w:rsid w:val="00423822"/>
    <w:rsid w:val="00437C48"/>
    <w:rsid w:val="00454E83"/>
    <w:rsid w:val="004C6929"/>
    <w:rsid w:val="004D59A8"/>
    <w:rsid w:val="004D5A50"/>
    <w:rsid w:val="00505CDD"/>
    <w:rsid w:val="005B1817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A6BFA"/>
    <w:rsid w:val="006C63A3"/>
    <w:rsid w:val="006E787E"/>
    <w:rsid w:val="0076657E"/>
    <w:rsid w:val="00785796"/>
    <w:rsid w:val="00785BDD"/>
    <w:rsid w:val="007A2761"/>
    <w:rsid w:val="007F1082"/>
    <w:rsid w:val="007F4ABA"/>
    <w:rsid w:val="008319E5"/>
    <w:rsid w:val="00837A31"/>
    <w:rsid w:val="008407BC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16FE7"/>
    <w:rsid w:val="00C330B0"/>
    <w:rsid w:val="00C42B1C"/>
    <w:rsid w:val="00C7392E"/>
    <w:rsid w:val="00C827B2"/>
    <w:rsid w:val="00D1443A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EE768D"/>
    <w:rsid w:val="00F620B4"/>
    <w:rsid w:val="00F71258"/>
    <w:rsid w:val="00F95382"/>
    <w:rsid w:val="00FA6083"/>
    <w:rsid w:val="00FC38ED"/>
    <w:rsid w:val="00FD1101"/>
    <w:rsid w:val="00FE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8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118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18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8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8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0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F1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08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18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118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18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8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8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2499</izvorni_sadrzaj>
    <derivirana_varijabla naziv="DomainObject.Predmet.Broj_1">2499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St-2499/2016</izvorni_sadrzaj>
    <derivirana_varijabla naziv="DomainObject.Predmet.OznakaBroj_1">St-2499/2016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BALTAZAR SAVJETOVANJE društvo s ograničenom odgovornošću za posredovanje u osiguranju i reosiguranju</izvorni_sadrzaj>
    <derivirana_varijabla naziv="DomainObject.Predmet.ProtustrankaFormated_1">  BALTAZAR SAVJETOVANJE društvo s ograničenom odgovornošću za posredovanje u osiguranju i reosiguranju</derivirana_varijabla>
  </DomainObject.Predmet.ProtustrankaFormated>
  <DomainObject.Predmet.ProtustrankaFormatedOIB>
    <izvorni_sadrzaj>  BALTAZAR SAVJETOVANJE društvo s ograničenom odgovornošću za posredovanje u osiguranju i reosiguranju, OIB 67099480973</izvorni_sadrzaj>
    <derivirana_varijabla naziv="DomainObject.Predmet.ProtustrankaFormatedOIB_1">  BALTAZAR SAVJETOVANJE društvo s ograničenom odgovornošću za posredovanje u osiguranju i reosiguranju, OIB 67099480973</derivirana_varijabla>
  </DomainObject.Predmet.ProtustrankaFormatedOIB>
  <DomainObject.Predmet.ProtustrankaFormatedWithAdress>
    <izvorni_sadrzaj> BALTAZAR SAVJETOVANJE društvo s ograničenom odgovornošću za posredovanje u osiguranju i reosiguranju, Frane Petrića 4, 10000 Zagreb</izvorni_sadrzaj>
    <derivirana_varijabla naziv="DomainObject.Predmet.ProtustrankaFormatedWithAdress_1"> BALTAZAR SAVJETOVANJE društvo s ograničenom odgovornošću za posredovanje u osiguranju i reosiguranju, Frane Petrića 4, 10000 Zagreb</derivirana_varijabla>
  </DomainObject.Predmet.ProtustrankaFormatedWithAdress>
  <DomainObject.Predmet.ProtustrankaFormatedWithAdressOIB>
    <izvorni_sadrzaj> BALTAZAR SAVJETOVANJE društvo s ograničenom odgovornošću za posredovanje u osiguranju i reosiguranju, OIB 67099480973, Frane Petrića 4, 10000 Zagreb</izvorni_sadrzaj>
    <derivirana_varijabla naziv="DomainObject.Predmet.ProtustrankaFormatedWithAdressOIB_1"> BALTAZAR SAVJETOVANJE društvo s ograničenom odgovornošću za posredovanje u osiguranju i reosiguranju, OIB 67099480973, Frane Petrića 4, 10000 Zagreb</derivirana_varijabla>
  </DomainObject.Predmet.ProtustrankaFormatedWithAdressOIB>
  <DomainObject.Predmet.ProtustrankaWithAdress>
    <izvorni_sadrzaj>BALTAZAR SAVJETOVANJE društvo s ograničenom odgovornošću za posredovanje u osiguranju i reosiguranju Frane Petrića 4, 10000 Zagreb</izvorni_sadrzaj>
    <derivirana_varijabla naziv="DomainObject.Predmet.ProtustrankaWithAdress_1">BALTAZAR SAVJETOVANJE društvo s ograničenom odgovornošću za posredovanje u osiguranju i reosiguranju Frane Petrića 4, 10000 Zagreb</derivirana_varijabla>
  </DomainObject.Predmet.ProtustrankaWithAdress>
  <DomainObject.Predmet.ProtustrankaWithAdressOIB>
    <izvorni_sadrzaj>BALTAZAR SAVJETOVANJE društvo s ograničenom odgovornošću za posredovanje u osiguranju i reosiguranju, OIB 67099480973, Frane Petrića 4, 10000 Zagreb</izvorni_sadrzaj>
    <derivirana_varijabla naziv="DomainObject.Predmet.ProtustrankaWithAdressOIB_1">BALTAZAR SAVJETOVANJE društvo s ograničenom odgovornošću za posredovanje u osiguranju i reosiguranju, OIB 67099480973, Frane Petrića 4, 10000 Zagreb</derivirana_varijabla>
  </DomainObject.Predmet.ProtustrankaWithAdressOIB>
  <DomainObject.Predmet.ProtustrankaNazivFormated>
    <izvorni_sadrzaj>BALTAZAR SAVJETOVANJE društvo s ograničenom odgovornošću za posredovanje u osiguranju i reosiguranju</izvorni_sadrzaj>
    <derivirana_varijabla naziv="DomainObject.Predmet.ProtustrankaNazivFormated_1">BALTAZAR SAVJETOVANJE društvo s ograničenom odgovornošću za posredovanje u osiguranju i reosiguranju</derivirana_varijabla>
  </DomainObject.Predmet.ProtustrankaNazivFormated>
  <DomainObject.Predmet.ProtustrankaNazivFormatedOIB>
    <izvorni_sadrzaj>BALTAZAR SAVJETOVANJE društvo s ograničenom odgovornošću za posredovanje u osiguranju i reosiguranju, OIB 67099480973</izvorni_sadrzaj>
    <derivirana_varijabla naziv="DomainObject.Predmet.ProtustrankaNazivFormatedOIB_1">BALTAZAR SAVJETOVANJE društvo s ograničenom odgovornošću za posredovanje u osiguranju i reosiguranju, OIB 67099480973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BALTAZAR SAVJETOVANJE društvo s ograničenom odgovornošću za posredovanje u osiguranju i reosiguranju</item>
    </izvorni_sadrzaj>
    <derivirana_varijabla naziv="DomainObject.Predmet.ProtuStrankaListFormated_1">
      <item>BALTAZAR SAVJETOVANJE društvo s ograničenom odgovornošću za posredovanje u osiguranju i reosiguranju</item>
    </derivirana_varijabla>
  </DomainObject.Predmet.ProtuStrankaListFormated>
  <DomainObject.Predmet.ProtuStrankaListFormatedOIB>
    <izvorni_sadrzaj>
      <item>BALTAZAR SAVJETOVANJE društvo s ograničenom odgovornošću za posredovanje u osiguranju i reosiguranju, OIB 67099480973</item>
    </izvorni_sadrzaj>
    <derivirana_varijabla naziv="DomainObject.Predmet.ProtuStrankaListFormatedOIB_1">
      <item>BALTAZAR SAVJETOVANJE društvo s ograničenom odgovornošću za posredovanje u osiguranju i reosiguranju, OIB 67099480973</item>
    </derivirana_varijabla>
  </DomainObject.Predmet.ProtuStrankaListFormatedOIB>
  <DomainObject.Predmet.ProtuStrankaListFormatedWithAdress>
    <izvorni_sadrzaj>
      <item>BALTAZAR SAVJETOVANJE društvo s ograničenom odgovornošću za posredovanje u osiguranju i reosiguranju, Frane Petrića 4, 10000 Zagreb</item>
    </izvorni_sadrzaj>
    <derivirana_varijabla naziv="DomainObject.Predmet.ProtuStrankaListFormatedWithAdress_1">
      <item>BALTAZAR SAVJETOVANJE društvo s ograničenom odgovornošću za posredovanje u osiguranju i reosiguranju, Frane Petrića 4, 10000 Zagreb</item>
    </derivirana_varijabla>
  </DomainObject.Predmet.ProtuStrankaListFormatedWithAdress>
  <DomainObject.Predmet.ProtuStrankaListFormatedWithAdressOIB>
    <izvorni_sadrzaj>
      <item>BALTAZAR SAVJETOVANJE društvo s ograničenom odgovornošću za posredovanje u osiguranju i reosiguranju, OIB 67099480973, Frane Petrića 4, 10000 Zagreb</item>
    </izvorni_sadrzaj>
    <derivirana_varijabla naziv="DomainObject.Predmet.ProtuStrankaListFormatedWithAdressOIB_1">
      <item>BALTAZAR SAVJETOVANJE društvo s ograničenom odgovornošću za posredovanje u osiguranju i reosiguranju, OIB 67099480973, Frane Petrića 4, 10000 Zagreb</item>
    </derivirana_varijabla>
  </DomainObject.Predmet.ProtuStrankaListFormatedWithAdressOIB>
  <DomainObject.Predmet.ProtuStrankaListNazivFormated>
    <izvorni_sadrzaj>
      <item>BALTAZAR SAVJETOVANJE društvo s ograničenom odgovornošću za posredovanje u osiguranju i reosiguranju</item>
    </izvorni_sadrzaj>
    <derivirana_varijabla naziv="DomainObject.Predmet.ProtuStrankaListNazivFormated_1">
      <item>BALTAZAR SAVJETOVANJE društvo s ograničenom odgovornošću za posredovanje u osiguranju i reosiguranju</item>
    </derivirana_varijabla>
  </DomainObject.Predmet.ProtuStrankaListNazivFormated>
  <DomainObject.Predmet.ProtuStrankaListNazivFormatedOIB>
    <izvorni_sadrzaj>
      <item>BALTAZAR SAVJETOVANJE društvo s ograničenom odgovornošću za posredovanje u osiguranju i reosiguranju, OIB 67099480973</item>
    </izvorni_sadrzaj>
    <derivirana_varijabla naziv="DomainObject.Predmet.ProtuStrankaListNazivFormatedOIB_1">
      <item>BALTAZAR SAVJETOVANJE društvo s ograničenom odgovornošću za posredovanje u osiguranju i reosiguranju, OIB 67099480973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BALTAZAR SAVJETOVANJE društvo s ograničenom odgovornošću za posredovanje u osiguranju i reosiguranju</izvorni_sadrzaj>
    <derivirana_varijabla naziv="DomainObject.Predmet.ProtustrankaIDrugi_1">BALTAZAR SAVJETOVANJE društvo s ograničenom odgovornošću za posredovanje u osiguranju i reosiguranju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BALTAZAR SAVJETOVANJE društvo s ograničenom odgovornošću za posredovanje u osiguranju i reosiguranju, OIB 67099480973, Frane Petrića 4, 10000 Zagreb</izvorni_sadrzaj>
    <derivirana_varijabla naziv="DomainObject.Predmet.ProtustrankaIDrugiAdressOIB_1">BALTAZAR SAVJETOVANJE društvo s ograničenom odgovornošću za posredovanje u osiguranju i reosiguranju, OIB 67099480973, Frane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BALTAZAR SAVJETOVANJE društvo s ograničenom odgovornošću za posredovanje u osiguranju i reosiguranju</item>
      <item>FINA Regionalni centar Zagreb</item>
    </izvorni_sadrzaj>
    <derivirana_varijabla naziv="DomainObject.Predmet.SudioniciListNaziv_1">
      <item>BALTAZAR SAVJETOVANJE društvo s ograničenom odgovornošću za posredovanje u osiguranju i reosiguranju</item>
      <item>FINA Regionalni centar Zagreb</item>
    </derivirana_varijabla>
  </DomainObject.Predmet.SudioniciListNaziv>
  <DomainObject.Predmet.SudioniciListAdressOIB>
    <izvorni_sadrzaj>
      <item>BALTAZAR SAVJETOVANJE društvo s ograničenom odgovornošću za posredovanje u osiguranju i reosiguranju, OIB 67099480973, Frane Petrića 4,10000 Zagreb</item>
      <item>FINA Regionalni centar Zagreb, OIB 85821130368, Trg svibanjskih žrtava 1995. br. 1,10000 Zagreb</item>
    </izvorni_sadrzaj>
    <derivirana_varijabla naziv="DomainObject.Predmet.SudioniciListAdressOIB_1">
      <item>BALTAZAR SAVJETOVANJE društvo s ograničenom odgovornošću za posredovanje u osiguranju i reosiguranju, OIB 67099480973, Frane Petrića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67099480973</item>
      <item>, OIB 85821130368</item>
    </izvorni_sadrzaj>
    <derivirana_varijabla naziv="DomainObject.Predmet.SudioniciListNazivOIB_1">
      <item>, OIB 67099480973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Ulica Drage Grdenića 20, 48260 Križevci</item>
    </izvorni_sadrzaj>
    <derivirana_varijabla naziv="DomainObject.Predmet.StecajniUpraviteljiListAddressOIB_1">
      <item>Ivan Čulić, OIB 28643153330, Ulica Drage Grdenića 20,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2473</properties:Characters>
  <properties:Lines>83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2016-12-19T10:06:00Z</dcterms:created>
  <dc:creator>korisnik</dc:creator>
  <cp:lastModifiedBy>Snježana Markotić Jurić</cp:lastModifiedBy>
  <cp:lastPrinted>2016-12-19T10:00:00Z</cp:lastPrinted>
  <dcterms:modified xmlns:xsi="http://www.w3.org/2001/XMLSchema-instance" xsi:type="dcterms:W3CDTF">2016-12-19T10:10:00Z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