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9988" w14:paraId="01b9988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C271EE" w:rsidR="00C271EE">
      <w:r>
        <w:rPr>
          <w:color w:val="000000"/>
        </w:rPr>
        <w:t xml:space="preserve">    </w:t>
      </w:r>
      <w:r w:rsidR="003C4FB7">
        <w:rPr>
          <w:color w:val="000000"/>
        </w:rPr>
        <w:t xml:space="preserve">    </w:t>
      </w:r>
      <w:r w:rsidR="00C271EE">
        <w:rPr>
          <w:color w:val="000000"/>
        </w:rPr>
        <w:tab/>
      </w:r>
      <w:r w:rsidR="00C271EE">
        <w:rPr>
          <w:color w:val="000000"/>
        </w:rPr>
        <w:tab/>
      </w:r>
      <w:r w:rsidR="00C271EE">
        <w:rPr>
          <w:color w:val="000000"/>
        </w:rPr>
        <w:tab/>
      </w:r>
      <w:r w:rsidR="00C271EE">
        <w:rPr>
          <w:color w:val="000000"/>
        </w:rPr>
        <w:tab/>
        <w:t xml:space="preserve">     </w:t>
      </w:r>
      <w:r w:rsidR="00C271EE">
        <w:t xml:space="preserve">                                                          Broj: 3/St-2027/2016-26</w:t>
      </w:r>
    </w:p>
    <w:p w:rsidRDefault="00C271EE" w:rsidP="00C271EE" w:rsidR="00C271EE"/>
    <w:p w:rsidRDefault="00C271EE" w:rsidP="00C271EE" w:rsidR="00C271E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C271EE" w:rsidP="00C271EE" w:rsidR="00C271E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C271EE" w:rsidP="00C271EE" w:rsidR="00C271E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 Financijske agencije za otvaranje stečajnog postupka nad dužnikom</w:t>
      </w:r>
      <w:r>
        <w:rPr>
          <w:b/>
          <w:color w:val="222222"/>
        </w:rPr>
        <w:t xml:space="preserve"> BUŠIĆ-USLUGE d.o.o. u stečaju, Nova Gradiška, B. Kašića 4, OIB: 71306081351, </w:t>
      </w:r>
      <w:r>
        <w:rPr>
          <w:color w:val="222222"/>
        </w:rPr>
        <w:t>koga zastupa stečajni upravitelj Mijo Rončević iz Osijeka, 14. studenog 2017.</w:t>
      </w:r>
    </w:p>
    <w:p w:rsidRDefault="00B84A3A" w:rsidP="00C271EE" w:rsidR="00B84A3A">
      <w:pPr>
        <w:ind w:firstLine="708" w:left="5664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C271EE">
        <w:t xml:space="preserve">ranijim članovima uprave </w:t>
      </w:r>
      <w:r>
        <w:t xml:space="preserve">dužnika </w:t>
      </w:r>
      <w:r w:rsidR="00C271EE">
        <w:rPr>
          <w:b/>
          <w:u w:val="single"/>
        </w:rPr>
        <w:t>Mariju Bušiću iz Nove Gradiške, Bartola Kašića 4 i Krunoslavu Bušiću iz Nove Gradiške, Bartola Kašića 4</w:t>
      </w:r>
      <w:r w:rsidR="00B84A3A">
        <w:rPr>
          <w:b/>
          <w:u w:val="single"/>
        </w:rPr>
        <w:t xml:space="preserve"> </w:t>
      </w:r>
      <w:r w:rsidR="00C271EE">
        <w:rPr>
          <w:b/>
          <w:u w:val="single"/>
        </w:rPr>
        <w:t xml:space="preserve">– solidarno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C271EE">
        <w:rPr>
          <w:b/>
          <w:u w:val="single"/>
        </w:rPr>
        <w:t>2027</w:t>
      </w:r>
      <w:r w:rsidR="00B84A3A">
        <w:rPr>
          <w:b/>
          <w:u w:val="single"/>
        </w:rPr>
        <w:t>/201</w:t>
      </w:r>
      <w:r w:rsidR="00646F54">
        <w:rPr>
          <w:b/>
          <w:u w:val="single"/>
        </w:rPr>
        <w:t>6</w:t>
      </w:r>
      <w:r>
        <w:rPr>
          <w:b/>
          <w:u w:val="single"/>
        </w:rPr>
        <w:t>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C410E2">
        <w:rPr>
          <w:b/>
          <w:u w:val="single"/>
        </w:rPr>
        <w:t>2.0</w:t>
      </w:r>
      <w:r w:rsidR="00330860">
        <w:rPr>
          <w:b/>
          <w:u w:val="single"/>
        </w:rPr>
        <w:t>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C271EE">
        <w:rPr>
          <w:b/>
          <w:u w:val="single"/>
        </w:rPr>
        <w:t>2027</w:t>
      </w:r>
      <w:r w:rsidR="00B03FEF">
        <w:rPr>
          <w:b/>
          <w:u w:val="single"/>
        </w:rPr>
        <w:t>-</w:t>
      </w:r>
      <w:r>
        <w:rPr>
          <w:b/>
          <w:u w:val="single"/>
        </w:rPr>
        <w:t>201</w:t>
      </w:r>
      <w:r w:rsidR="00646F54">
        <w:rPr>
          <w:b/>
          <w:u w:val="single"/>
        </w:rPr>
        <w:t>6</w:t>
      </w:r>
      <w:r>
        <w:rPr>
          <w:b/>
          <w:u w:val="single"/>
        </w:rPr>
        <w:t>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646F54" w:rsidP="00416D3A" w:rsidR="00B03FEF">
      <w:pPr>
        <w:ind w:left="6372"/>
        <w:jc w:val="both"/>
        <w:rPr>
          <w:color w:val="000000"/>
        </w:rPr>
      </w:pPr>
      <w:r>
        <w:rPr>
          <w:color w:val="000000"/>
        </w:rPr>
        <w:t xml:space="preserve">   </w:t>
      </w:r>
      <w:r w:rsidR="00A46923">
        <w:rPr>
          <w:color w:val="000000"/>
        </w:rPr>
        <w:t xml:space="preserve"> </w:t>
      </w:r>
      <w:r>
        <w:t>Broj: 3/St-2027/2016-26</w:t>
      </w:r>
    </w:p>
    <w:p w:rsidRDefault="00A46923" w:rsidP="00416D3A" w:rsidR="00A46923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 xml:space="preserve">nosu od </w:t>
      </w:r>
      <w:r w:rsidR="007B0E19" w:rsidRPr="00A46923">
        <w:rPr>
          <w:b/>
        </w:rPr>
        <w:t>1</w:t>
      </w:r>
      <w:r w:rsidRPr="00A46923">
        <w:rPr>
          <w:b/>
        </w:rPr>
        <w:t>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646F54">
        <w:rPr>
          <w:b/>
        </w:rPr>
        <w:t>2027</w:t>
      </w:r>
      <w:r w:rsidR="00B84A3A">
        <w:rPr>
          <w:b/>
        </w:rPr>
        <w:t>/201</w:t>
      </w:r>
      <w:r w:rsidR="00646F54">
        <w:rPr>
          <w:b/>
        </w:rPr>
        <w:t>6</w:t>
      </w:r>
      <w:r w:rsidRPr="00A46923">
        <w:rPr>
          <w:b/>
        </w:rPr>
        <w:t>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C410E2">
        <w:rPr>
          <w:b/>
          <w:u w:val="single"/>
        </w:rPr>
        <w:t>2.0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646F54">
        <w:rPr>
          <w:b/>
          <w:u w:val="single"/>
        </w:rPr>
        <w:t>2027</w:t>
      </w:r>
      <w:r>
        <w:rPr>
          <w:b/>
          <w:u w:val="single"/>
        </w:rPr>
        <w:t>-201</w:t>
      </w:r>
      <w:r w:rsidR="00646F54">
        <w:rPr>
          <w:b/>
          <w:u w:val="single"/>
        </w:rPr>
        <w:t>6</w:t>
      </w:r>
      <w:r>
        <w:rPr>
          <w:b/>
          <w:u w:val="single"/>
        </w:rPr>
        <w:t>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C410E2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 xml:space="preserve">t.2. SZ-a nije podnijela prijedlog za otvaranje </w:t>
      </w:r>
    </w:p>
    <w:p w:rsidRDefault="00C410E2" w:rsidP="00416D3A" w:rsidR="00C410E2">
      <w:pPr>
        <w:ind w:firstLine="708"/>
        <w:jc w:val="both"/>
      </w:pPr>
    </w:p>
    <w:p w:rsidRDefault="00C410E2" w:rsidP="00416D3A" w:rsidR="00C410E2">
      <w:pPr>
        <w:ind w:firstLine="708"/>
        <w:jc w:val="both"/>
      </w:pPr>
    </w:p>
    <w:p w:rsidRDefault="00C410E2" w:rsidP="00416D3A" w:rsidR="00C410E2">
      <w:pPr>
        <w:ind w:firstLine="708"/>
        <w:jc w:val="both"/>
      </w:pPr>
    </w:p>
    <w:p w:rsidRDefault="00C410E2" w:rsidP="00C410E2" w:rsidR="00C410E2">
      <w:pPr>
        <w:ind w:left="6372"/>
        <w:jc w:val="both"/>
        <w:rPr>
          <w:color w:val="000000"/>
        </w:rPr>
      </w:pPr>
      <w:r>
        <w:rPr>
          <w:color w:val="000000"/>
        </w:rPr>
        <w:t xml:space="preserve">    </w:t>
      </w:r>
      <w:r>
        <w:t>Broj: 3/St-2027/2016-26</w:t>
      </w:r>
    </w:p>
    <w:p w:rsidRDefault="00C410E2" w:rsidP="00416D3A" w:rsidR="00C410E2">
      <w:pPr>
        <w:ind w:firstLine="708"/>
        <w:jc w:val="both"/>
      </w:pPr>
    </w:p>
    <w:p w:rsidRDefault="00C410E2" w:rsidP="00416D3A" w:rsidR="00C410E2">
      <w:pPr>
        <w:ind w:firstLine="708"/>
        <w:jc w:val="both"/>
      </w:pPr>
    </w:p>
    <w:p w:rsidRDefault="00416D3A" w:rsidP="00416D3A" w:rsidR="00416D3A">
      <w:pPr>
        <w:ind w:firstLine="708"/>
        <w:jc w:val="both"/>
      </w:pPr>
      <w:r>
        <w:t>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C410E2" w:rsidR="00416D3A">
      <w:pPr>
        <w:ind w:firstLine="708"/>
        <w:jc w:val="both"/>
      </w:pPr>
      <w:r>
        <w:t xml:space="preserve">Ako </w:t>
      </w:r>
      <w:r w:rsidR="00C410E2">
        <w:t>članovi uprave</w:t>
      </w:r>
      <w:r w:rsidR="00416D3A">
        <w:t xml:space="preserve"> ne plat</w:t>
      </w:r>
      <w:r w:rsidR="00C410E2">
        <w:t>e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B03FEF" w:rsidR="00C410E2">
      <w:pPr>
        <w:jc w:val="both"/>
      </w:pPr>
      <w:r>
        <w:tab/>
      </w:r>
      <w:r w:rsidR="00B03FEF">
        <w:t xml:space="preserve">U ovom predmetu </w:t>
      </w:r>
      <w:r w:rsidR="00C410E2">
        <w:t>imenovan je steč.upravitelj i imao je troškove vezano za obavljanje svoje dužnosti i to putni trošak u iznosu od 1.292,00 kn koji obuhvaća putovanje u Požegu radi preuzimanja dokumentacije i popisa imovine te dva puta putovanja u Slavonski Brod i to na ispitno i izvještajno ročište te na skupštinu održanu dana 6. rujna 2017., s tim da se priznaje naknada za putne troškove po cijeni od 2,00 kn/km, što se uvećava za iznos putnih troškova koje će imati vezano za arhiviranje dokumentacije i zaključenje stečaja, tako da realni iznos iznosi koliko je navedeno - nastalih i predvidivih troškova, a vezano za troškove potrebno je pozvati na uplatu raniju upravu dužnika.</w:t>
      </w:r>
    </w:p>
    <w:p w:rsidRDefault="00B03FEF" w:rsidP="007B0E19" w:rsidR="0088708A">
      <w:pPr>
        <w:jc w:val="both"/>
      </w:pPr>
      <w:r>
        <w:tab/>
        <w:t xml:space="preserve">Iznose određene ovom rješenju moguće je korigirati analognom primjenom opozovu rješenja o kazni, ukoliko </w:t>
      </w:r>
      <w:r w:rsidR="00C410E2">
        <w:t>se utvrdi naknadno da troškovi mogu podmiriti prodajom imovine dužnika (u pretežnom dijelu imovina još nije prodana).</w:t>
      </w:r>
    </w:p>
    <w:p w:rsidRDefault="00C410E2" w:rsidP="007B0E19" w:rsidR="00C410E2">
      <w:pPr>
        <w:jc w:val="both"/>
      </w:pPr>
      <w:r>
        <w:tab/>
        <w:t>O iznosu troškova postupka steč.upravitelj se izjasnio na skupštini 6. rujna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C410E2">
        <w:t>14. studenog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C410E2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Članovima uprave</w:t>
      </w:r>
      <w:r w:rsidR="007B0E19" w:rsidRPr="00B03FEF">
        <w:rPr>
          <w:sz w:val="20"/>
          <w:szCs w:val="20"/>
        </w:rPr>
        <w:t xml:space="preserve">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93D65"/>
    <w:rsid w:val="00330860"/>
    <w:rsid w:val="00362C08"/>
    <w:rsid w:val="003C4FB7"/>
    <w:rsid w:val="00405CEC"/>
    <w:rsid w:val="00416D3A"/>
    <w:rsid w:val="004275CB"/>
    <w:rsid w:val="00460E84"/>
    <w:rsid w:val="00501508"/>
    <w:rsid w:val="00646F54"/>
    <w:rsid w:val="006767D8"/>
    <w:rsid w:val="006C2788"/>
    <w:rsid w:val="00734854"/>
    <w:rsid w:val="00745A68"/>
    <w:rsid w:val="007B0E19"/>
    <w:rsid w:val="0088708A"/>
    <w:rsid w:val="00A46923"/>
    <w:rsid w:val="00B03FEF"/>
    <w:rsid w:val="00B84A3A"/>
    <w:rsid w:val="00C271EE"/>
    <w:rsid w:val="00C410E2"/>
    <w:rsid w:val="00E62FD2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</izvorni_sadrzaj>
    <derivirana_varijabla naziv="DomainObject.Predmet.SudioniciListNaziv_1">
      <item>Financijska agencija</item>
      <item>BUŠIĆ-USLUGE društvo s ograničenom odgovornošću za proizvodnju, građevinarstvo, usluge i trgovinu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</izvorni_sadrzaj>
    <derivirana_varijabla naziv="DomainObject.Predmet.SudioniciListNazivOIB_1">
      <item>, OIB 85821130368</item>
      <item>, OIB 71306081351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70FD0-5337-4E97-AD22-173A7946D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987</properties:Words>
  <properties:Characters>5258</properties:Characters>
  <properties:Lines>145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2017-11-14T07:59:00Z</dcterms:created>
  <dc:creator>wsadmin</dc:creator>
  <cp:lastModifiedBy>wsadmin</cp:lastModifiedBy>
  <cp:lastPrinted>2017-11-14T07:57:00Z</cp:lastPrinted>
  <dcterms:modified xmlns:xsi="http://www.w3.org/2001/XMLSchema-instance" xsi:type="dcterms:W3CDTF">2017-11-14T07:59:00Z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