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b02f" w14:paraId="17eb02f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503C1F">
        <w:t>476/17-9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503C1F" w:rsidRPr="00503C1F">
        <w:rPr>
          <w:b/>
        </w:rPr>
        <w:t>TEHNOKOP VK d.o.o. Vinkovci, K. S. Tomaševića 26, MBS: 030108142, OIB: 89929385019</w:t>
      </w:r>
      <w:r w:rsidR="006139EC">
        <w:t xml:space="preserve">, </w:t>
      </w:r>
      <w:r w:rsidR="003B4C28">
        <w:t xml:space="preserve">dana </w:t>
      </w:r>
      <w:r w:rsidR="00503C1F">
        <w:t>20</w:t>
      </w:r>
      <w:r w:rsidR="000C72EB">
        <w:t>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503C1F">
        <w:t xml:space="preserve">TEHNOKOP VK d.o.o. Vinkovci, K. S. Tomaševića 26, MBS: 030108142, OIB: 89929385019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503C1F">
        <w:rPr>
          <w:b/>
        </w:rPr>
        <w:t>476-17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503C1F">
        <w:rPr>
          <w:b/>
        </w:rPr>
        <w:t>19.085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sastoji od:</w:t>
      </w:r>
    </w:p>
    <w:p w:rsidRDefault="00503C1F" w:rsidP="00503C1F" w:rsidR="00503C1F">
      <w:pPr>
        <w:pStyle w:val="Odlomakpopisa"/>
        <w:ind w:left="705"/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603"/>
        <w:gridCol w:w="3063"/>
      </w:tblGrid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pPr>
              <w:jc w:val="center"/>
            </w:pPr>
            <w:r>
              <w:t>R.b.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pPr>
              <w:jc w:val="center"/>
            </w:pPr>
            <w:r>
              <w:t>Vrsta troška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pPr>
              <w:jc w:val="center"/>
            </w:pPr>
            <w:r>
              <w:t>Iznos u kunama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7.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  <w:r>
              <w:t>3.500,00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8.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Trošak izrade pečata</w:t>
            </w:r>
          </w:p>
          <w:p w:rsidRDefault="00503C1F" w:rsidR="00503C1F">
            <w:r>
              <w:t xml:space="preserve">(primjer: račun obrta Graver, Osijek za izradu pečata)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  <w:r>
              <w:t>150,00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9.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Naknada banke za vođenje računa – mjesečno cca 40,00 kn x 12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  <w:r>
              <w:t>480,00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10.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Trošak knjigovodstvenih usluga – mjesečno 350,00 kn x 18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  <w:r>
              <w:t>4.200,00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11.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  <w:r>
              <w:t>95,00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12.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Paušalna sudska pristojba u stečajnom postupku, Tbr. 24. Zakona o sudskim pristojbama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  <w:r>
              <w:t>2.000,00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13.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jc w:val="right"/>
            </w:pPr>
          </w:p>
          <w:p w:rsidRDefault="00503C1F" w:rsidR="00503C1F">
            <w:pPr>
              <w:jc w:val="right"/>
            </w:pPr>
            <w:r>
              <w:t>8.000,00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lastRenderedPageBreak/>
              <w:t>14.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 xml:space="preserve">Trošak zatvaranja žiro računa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pPr>
              <w:jc w:val="right"/>
            </w:pPr>
            <w:r>
              <w:t>200,00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15.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r>
              <w:t>Naknada FINA-i za 2 objave GFI- 1 objava 230,00 kn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pPr>
              <w:jc w:val="right"/>
            </w:pPr>
            <w:r>
              <w:t>460,00</w:t>
            </w:r>
          </w:p>
        </w:tc>
      </w:tr>
      <w:tr w:rsidTr="00503C1F" w:rsidR="00503C1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03C1F" w:rsidR="00503C1F">
            <w:pPr>
              <w:rPr>
                <w:b/>
              </w:rPr>
            </w:pP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3C1F" w:rsidR="00503C1F">
            <w:pPr>
              <w:jc w:val="right"/>
              <w:rPr>
                <w:b/>
              </w:rPr>
            </w:pPr>
            <w:r>
              <w:rPr>
                <w:b/>
              </w:rPr>
              <w:t>19.085,00</w:t>
            </w:r>
          </w:p>
        </w:tc>
      </w:tr>
    </w:tbl>
    <w:p w:rsidRDefault="00503C1F" w:rsidP="00503C1F" w:rsidR="00503C1F">
      <w:pPr>
        <w:pStyle w:val="Odlomakpopisa"/>
        <w:ind w:left="705"/>
        <w:jc w:val="both"/>
      </w:pPr>
    </w:p>
    <w:p w:rsidRDefault="00503C1F" w:rsidP="00503C1F" w:rsidR="00503C1F">
      <w:pPr>
        <w:pStyle w:val="Odlomakpopisa"/>
        <w:ind w:left="705"/>
        <w:jc w:val="both"/>
      </w:pPr>
    </w:p>
    <w:p w:rsidRDefault="009B61F0" w:rsidP="00503C1F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03C1F">
        <w:t>6</w:t>
      </w:r>
      <w:r w:rsidR="008D069C">
        <w:t>. travnja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503C1F" w:rsidRPr="00503C1F">
        <w:rPr>
          <w:b/>
        </w:rPr>
        <w:t>TEHNOKOP VK d.o.o. Vinkovci, K. S. Tomaševića 26, MBS: 030108142, OIB: 89929385019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503C1F">
        <w:t>476/17 od 11. svibnja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503C1F">
        <w:t>20. lipnja</w:t>
      </w:r>
      <w:r w:rsidR="008D069C">
        <w:t xml:space="preserve">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503C1F">
        <w:t>19.085</w:t>
      </w:r>
      <w:r>
        <w:t>,00 kn (trošak financijsko-knjigovodstvenog vještačenja, procjena nekretnine, izrada elaborata, troškovi sudskih i drugih postupaka, bruto nagrada stečajnog upravitelja i ostali troškovi).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03C1F">
        <w:t>20</w:t>
      </w:r>
      <w:r w:rsidR="000C72EB">
        <w:t>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03C1F">
        <w:t>1.9.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E16" w:rsidR="00407E16">
      <w:r>
        <w:separator/>
      </w:r>
    </w:p>
  </w:endnote>
  <w:endnote w:id="0" w:type="continuationSeparator">
    <w:p w:rsidRDefault="00407E16" w:rsidR="00407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E16" w:rsidR="00407E16">
      <w:r>
        <w:separator/>
      </w:r>
    </w:p>
  </w:footnote>
  <w:footnote w:id="0" w:type="continuationSeparator">
    <w:p w:rsidRDefault="00407E16" w:rsidR="00407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3EB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7E16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53EB5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E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3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E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3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TEHNOKOP VK d.o.o. za trgovinu i usluge</izvorni_sadrzaj>
    <derivirana_varijabla naziv="DomainObject.Predmet.ProtustrankaFormated_1">  TEHNOKOP VK d.o.o. za trgovinu i usluge</derivirana_varijabla>
  </DomainObject.Predmet.ProtustrankaFormated>
  <DomainObject.Predmet.ProtustrankaFormatedOIB>
    <izvorni_sadrzaj>  TEHNOKOP VK d.o.o. za trgovinu i usluge, OIB 89929385019</izvorni_sadrzaj>
    <derivirana_varijabla naziv="DomainObject.Predmet.ProtustrankaFormatedOIB_1">  TEHNOKOP VK d.o.o. za trgovinu i usluge, OIB 89929385019</derivirana_varijabla>
  </DomainObject.Predmet.ProtustrankaFormatedOIB>
  <DomainObject.Predmet.ProtustrankaFormatedWithAdress>
    <izvorni_sadrzaj> TEHNOKOP VK d.o.o. za trgovinu i usluge, Kralja S. Tomaševića 26, 32100 Vinkovci</izvorni_sadrzaj>
    <derivirana_varijabla naziv="DomainObject.Predmet.ProtustrankaFormatedWithAdress_1"> TEHNOKOP VK d.o.o. za trgovinu i usluge, Kralja S. Tomaševića 26, 32100 Vinkovci</derivirana_varijabla>
  </DomainObject.Predmet.ProtustrankaFormatedWithAdress>
  <DomainObject.Predmet.ProtustrankaFormatedWithAdressOIB>
    <izvorni_sadrzaj> TEHNOKOP VK d.o.o. za trgovinu i usluge, OIB 89929385019, Kralja S. Tomaševića 26, 32100 Vinkovci</izvorni_sadrzaj>
    <derivirana_varijabla naziv="DomainObject.Predmet.ProtustrankaFormatedWithAdressOIB_1"> TEHNOKOP VK d.o.o. za trgovinu i usluge, OIB 89929385019, Kralja S. Tomaševića 26, 32100 Vinkovci</derivirana_varijabla>
  </DomainObject.Predmet.ProtustrankaFormatedWithAdressOIB>
  <DomainObject.Predmet.ProtustrankaWithAdress>
    <izvorni_sadrzaj>TEHNOKOP VK d.o.o. za trgovinu i usluge Kralja S. Tomaševića 26, 32100 Vinkovci</izvorni_sadrzaj>
    <derivirana_varijabla naziv="DomainObject.Predmet.ProtustrankaWithAdress_1">TEHNOKOP VK d.o.o. za trgovinu i usluge Kralja S. Tomaševića 26, 32100 Vinkovci</derivirana_varijabla>
  </DomainObject.Predmet.ProtustrankaWithAdress>
  <DomainObject.Predmet.ProtustrankaWithAdressOIB>
    <izvorni_sadrzaj>TEHNOKOP VK d.o.o. za trgovinu i usluge, OIB 89929385019, Kralja S. Tomaševića 26, 32100 Vinkovci</izvorni_sadrzaj>
    <derivirana_varijabla naziv="DomainObject.Predmet.ProtustrankaWithAdressOIB_1">TEHNOKOP VK d.o.o. za trgovinu i usluge, OIB 89929385019, Kralja S. Tomaševića 26, 32100 Vinkovci</derivirana_varijabla>
  </DomainObject.Predmet.ProtustrankaWithAdressOIB>
  <DomainObject.Predmet.ProtustrankaNazivFormated>
    <izvorni_sadrzaj>TEHNOKOP VK d.o.o. za trgovinu i usluge</izvorni_sadrzaj>
    <derivirana_varijabla naziv="DomainObject.Predmet.ProtustrankaNazivFormated_1">TEHNOKOP VK d.o.o. za trgovinu i usluge</derivirana_varijabla>
  </DomainObject.Predmet.ProtustrankaNazivFormated>
  <DomainObject.Predmet.ProtustrankaNazivFormatedOIB>
    <izvorni_sadrzaj>TEHNOKOP VK d.o.o. za trgovinu i usluge, OIB 89929385019</izvorni_sadrzaj>
    <derivirana_varijabla naziv="DomainObject.Predmet.ProtustrankaNazivFormatedOIB_1">TEHNOKOP VK d.o.o. za trgovinu i usluge, OIB 89929385019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TEHNOKOP VK d.o.o. za trgovinu i usluge</item>
    </izvorni_sadrzaj>
    <derivirana_varijabla naziv="DomainObject.Predmet.ProtuStrankaListFormated_1">
      <item>TEHNOKOP VK d.o.o. za trgovinu i usluge</item>
    </derivirana_varijabla>
  </DomainObject.Predmet.ProtuStrankaListFormated>
  <DomainObject.Predmet.ProtuStrankaListFormatedOIB>
    <izvorni_sadrzaj>
      <item>TEHNOKOP VK d.o.o. za trgovinu i usluge, OIB 89929385019</item>
    </izvorni_sadrzaj>
    <derivirana_varijabla naziv="DomainObject.Predmet.ProtuStrankaListFormatedOIB_1">
      <item>TEHNOKOP VK d.o.o. za trgovinu i usluge, OIB 89929385019</item>
    </derivirana_varijabla>
  </DomainObject.Predmet.ProtuStrankaListFormatedOIB>
  <DomainObject.Predmet.ProtuStrankaListFormatedWithAdress>
    <izvorni_sadrzaj>
      <item>TEHNOKOP VK d.o.o. za trgovinu i usluge, Kralja S. Tomaševića 26, 32100 Vinkovci</item>
    </izvorni_sadrzaj>
    <derivirana_varijabla naziv="DomainObject.Predmet.ProtuStrankaListFormatedWithAdress_1">
      <item>TEHNOKOP VK d.o.o. za trgovinu i usluge, Kralja S. Tomaševića 26, 32100 Vinkovci</item>
    </derivirana_varijabla>
  </DomainObject.Predmet.ProtuStrankaListFormatedWithAdress>
  <DomainObject.Predmet.ProtuStrankaListFormatedWithAdressOIB>
    <izvorni_sadrzaj>
      <item>TEHNOKOP VK d.o.o. za trgovinu i usluge, OIB 89929385019, Kralja S. Tomaševića 26, 32100 Vinkovci</item>
    </izvorni_sadrzaj>
    <derivirana_varijabla naziv="DomainObject.Predmet.ProtuStrankaListFormatedWithAdressOIB_1">
      <item>TEHNOKOP VK d.o.o. za trgovinu i usluge, OIB 89929385019, Kralja S. Tomaševića 26, 32100 Vinkovci</item>
    </derivirana_varijabla>
  </DomainObject.Predmet.ProtuStrankaListFormatedWithAdressOIB>
  <DomainObject.Predmet.ProtuStrankaListNazivFormated>
    <izvorni_sadrzaj>
      <item>TEHNOKOP VK d.o.o. za trgovinu i usluge</item>
    </izvorni_sadrzaj>
    <derivirana_varijabla naziv="DomainObject.Predmet.ProtuStrankaListNazivFormated_1">
      <item>TEHNOKOP VK d.o.o. za trgovinu i usluge</item>
    </derivirana_varijabla>
  </DomainObject.Predmet.ProtuStrankaListNazivFormated>
  <DomainObject.Predmet.ProtuStrankaListNazivFormatedOIB>
    <izvorni_sadrzaj>
      <item>TEHNOKOP VK d.o.o. za trgovinu i usluge, OIB 89929385019</item>
    </izvorni_sadrzaj>
    <derivirana_varijabla naziv="DomainObject.Predmet.ProtuStrankaListNazivFormatedOIB_1">
      <item>TEHNOKOP VK d.o.o. za trgovinu i usluge, OIB 89929385019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TEHNOKOP VK d.o.o. za trgovinu i usluge</izvorni_sadrzaj>
    <derivirana_varijabla naziv="DomainObject.Predmet.ProtustrankaIDrugi_1">TEHNOKOP VK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TEHNOKOP VK d.o.o. za trgovinu i usluge, OIB 89929385019, Kralja S. Tomaševića 26, 32100 Vinkovci</izvorni_sadrzaj>
    <derivirana_varijabla naziv="DomainObject.Predmet.ProtustrankaIDrugiAdressOIB_1">TEHNOKOP VK d.o.o. za trgovinu i usluge, OIB 89929385019, Kralja S. Tomaševića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TEHNOKOP VK d.o.o. za trgovinu i usluge</item>
    </izvorni_sadrzaj>
    <derivirana_varijabla naziv="DomainObject.Predmet.SudioniciListNaziv_1">
      <item>FINA RC OSIJEK</item>
      <item>TEHNOKOP VK d.o.o. za trgovinu i usluge</item>
    </derivirana_varijabla>
  </DomainObject.Predmet.SudioniciListNaziv>
  <DomainObject.Predmet.SudioniciListAdressOIB>
    <izvorni_sadrzaj>
      <item>FINA RC OSIJEK, OIB 85821130368</item>
      <item>TEHNOKOP VK d.o.o. za trgovinu i usluge, OIB 89929385019, Kralja S. Tomaševića 26,32100 Vinkovci</item>
    </izvorni_sadrzaj>
    <derivirana_varijabla naziv="DomainObject.Predmet.SudioniciListAdressOIB_1">
      <item>FINA RC OSIJEK, OIB 85821130368</item>
      <item>TEHNOKOP VK d.o.o. za trgovinu i usluge, OIB 89929385019, Kralja S. Tomaševića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89929385019</item>
    </izvorni_sadrzaj>
    <derivirana_varijabla naziv="DomainObject.Predmet.SudioniciListNazivOIB_1">
      <item>, OIB 85821130368</item>
      <item>, OIB 89929385019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5CC35-5FF9-4646-86DB-F1B2DB9A6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3116</properties:Characters>
  <properties:Lines>147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2017-06-20T12:02:00Z</cp:lastPrinted>
  <dcterms:modified xmlns:xsi="http://www.w3.org/2001/XMLSchema-instance" xsi:type="dcterms:W3CDTF">2017-06-20T12:03:00Z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