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ccfff" w14:paraId="d3ccfff" w:rsidRDefault="00DB3267" w:rsidP="00692B30" w:rsidR="00DB3267" w:rsidRPr="000D2D04">
      <w:pPr>
        <w15:collapsed w:val="false"/>
        <w:rPr>
          <w:b/>
          <w:bCs/>
        </w:rPr>
      </w:pPr>
      <w:bookmarkStart w:name="_GoBack" w:id="0"/>
      <w:bookmarkEnd w:id="0"/>
      <w:r w:rsidRPr="000D2D04">
        <w:rPr>
          <w:b/>
          <w:bCs/>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6BE3" w:rsidP="00D16BE3" w:rsidR="00D16BE3" w:rsidRPr="000D2D04">
      <w:pPr>
        <w:jc w:val="both"/>
        <w:rPr>
          <w:b/>
        </w:rPr>
      </w:pPr>
      <w:r w:rsidRPr="000D2D04">
        <w:rPr>
          <w:b/>
        </w:rPr>
        <w:t>REPUBLIKA HRVATSKA</w:t>
      </w:r>
    </w:p>
    <w:p w:rsidRDefault="00D16BE3" w:rsidP="00D16BE3" w:rsidR="00D16BE3" w:rsidRPr="000D2D04">
      <w:pPr>
        <w:jc w:val="both"/>
        <w:rPr>
          <w:b/>
        </w:rPr>
      </w:pPr>
      <w:r w:rsidRPr="000D2D04">
        <w:rPr>
          <w:b/>
        </w:rPr>
        <w:t>TRGOVAČKI SUD U DUBROVNIKU</w:t>
      </w:r>
    </w:p>
    <w:p w:rsidRDefault="00D16BE3" w:rsidP="00D16BE3" w:rsidR="00D16BE3" w:rsidRPr="000D2D04">
      <w:pPr>
        <w:jc w:val="both"/>
        <w:rPr>
          <w:b/>
        </w:rPr>
      </w:pPr>
      <w:r w:rsidRPr="000D2D04">
        <w:rPr>
          <w:b/>
        </w:rPr>
        <w:t>Dubrovnik, Dr. Ante Starčevića 23</w:t>
      </w:r>
    </w:p>
    <w:p w:rsidRDefault="00692B30" w:rsidP="00D16BE3" w:rsidR="00692B30" w:rsidRPr="000D2D04">
      <w:pPr>
        <w:jc w:val="both"/>
        <w:rPr>
          <w:b/>
        </w:rPr>
      </w:pPr>
    </w:p>
    <w:p w:rsidRDefault="00D16BE3" w:rsidP="00692B30" w:rsidR="00692B30">
      <w:pPr>
        <w:jc w:val="center"/>
        <w:rPr>
          <w:b/>
        </w:rPr>
      </w:pPr>
      <w:r w:rsidRPr="000D2D04">
        <w:rPr>
          <w:b/>
        </w:rPr>
        <w:t>R</w:t>
      </w:r>
      <w:r w:rsidR="005C4487">
        <w:rPr>
          <w:b/>
        </w:rPr>
        <w:t xml:space="preserve"> </w:t>
      </w:r>
      <w:r w:rsidRPr="000D2D04">
        <w:rPr>
          <w:b/>
        </w:rPr>
        <w:t>E</w:t>
      </w:r>
      <w:r w:rsidR="005C4487">
        <w:rPr>
          <w:b/>
        </w:rPr>
        <w:t xml:space="preserve"> </w:t>
      </w:r>
      <w:r w:rsidRPr="000D2D04">
        <w:rPr>
          <w:b/>
        </w:rPr>
        <w:t>P</w:t>
      </w:r>
      <w:r w:rsidR="005C4487">
        <w:rPr>
          <w:b/>
        </w:rPr>
        <w:t xml:space="preserve"> </w:t>
      </w:r>
      <w:r w:rsidRPr="000D2D04">
        <w:rPr>
          <w:b/>
        </w:rPr>
        <w:t>U</w:t>
      </w:r>
      <w:r w:rsidR="005C4487">
        <w:rPr>
          <w:b/>
        </w:rPr>
        <w:t xml:space="preserve"> </w:t>
      </w:r>
      <w:r w:rsidRPr="000D2D04">
        <w:rPr>
          <w:b/>
        </w:rPr>
        <w:t>B</w:t>
      </w:r>
      <w:r w:rsidR="005C4487">
        <w:rPr>
          <w:b/>
        </w:rPr>
        <w:t xml:space="preserve"> </w:t>
      </w:r>
      <w:r w:rsidRPr="000D2D04">
        <w:rPr>
          <w:b/>
        </w:rPr>
        <w:t>L</w:t>
      </w:r>
      <w:r w:rsidR="005C4487">
        <w:rPr>
          <w:b/>
        </w:rPr>
        <w:t xml:space="preserve"> </w:t>
      </w:r>
      <w:r w:rsidRPr="000D2D04">
        <w:rPr>
          <w:b/>
        </w:rPr>
        <w:t>I</w:t>
      </w:r>
      <w:r w:rsidR="005C4487">
        <w:rPr>
          <w:b/>
        </w:rPr>
        <w:t xml:space="preserve"> </w:t>
      </w:r>
      <w:r w:rsidRPr="000D2D04">
        <w:rPr>
          <w:b/>
        </w:rPr>
        <w:t>K</w:t>
      </w:r>
      <w:r w:rsidR="005C4487">
        <w:rPr>
          <w:b/>
        </w:rPr>
        <w:t xml:space="preserve"> </w:t>
      </w:r>
      <w:r w:rsidRPr="000D2D04">
        <w:rPr>
          <w:b/>
        </w:rPr>
        <w:t>A</w:t>
      </w:r>
      <w:r w:rsidR="005C4487">
        <w:rPr>
          <w:b/>
        </w:rPr>
        <w:t xml:space="preserve"> </w:t>
      </w:r>
      <w:r w:rsidRPr="000D2D04">
        <w:rPr>
          <w:b/>
        </w:rPr>
        <w:t xml:space="preserve"> H</w:t>
      </w:r>
      <w:r w:rsidR="005C4487">
        <w:rPr>
          <w:b/>
        </w:rPr>
        <w:t xml:space="preserve"> </w:t>
      </w:r>
      <w:r w:rsidRPr="000D2D04">
        <w:rPr>
          <w:b/>
        </w:rPr>
        <w:t>R</w:t>
      </w:r>
      <w:r w:rsidR="005C4487">
        <w:rPr>
          <w:b/>
        </w:rPr>
        <w:t xml:space="preserve"> </w:t>
      </w:r>
      <w:r w:rsidRPr="000D2D04">
        <w:rPr>
          <w:b/>
        </w:rPr>
        <w:t>V</w:t>
      </w:r>
      <w:r w:rsidR="005C4487">
        <w:rPr>
          <w:b/>
        </w:rPr>
        <w:t xml:space="preserve"> </w:t>
      </w:r>
      <w:r w:rsidRPr="000D2D04">
        <w:rPr>
          <w:b/>
        </w:rPr>
        <w:t>A</w:t>
      </w:r>
      <w:r w:rsidR="005C4487">
        <w:rPr>
          <w:b/>
        </w:rPr>
        <w:t xml:space="preserve"> </w:t>
      </w:r>
      <w:r w:rsidRPr="000D2D04">
        <w:rPr>
          <w:b/>
        </w:rPr>
        <w:t>T</w:t>
      </w:r>
      <w:r w:rsidR="005C4487">
        <w:rPr>
          <w:b/>
        </w:rPr>
        <w:t xml:space="preserve"> </w:t>
      </w:r>
      <w:r w:rsidRPr="000D2D04">
        <w:rPr>
          <w:b/>
        </w:rPr>
        <w:t>S</w:t>
      </w:r>
      <w:r w:rsidR="005C4487">
        <w:rPr>
          <w:b/>
        </w:rPr>
        <w:t xml:space="preserve"> </w:t>
      </w:r>
      <w:r w:rsidRPr="000D2D04">
        <w:rPr>
          <w:b/>
        </w:rPr>
        <w:t>K</w:t>
      </w:r>
      <w:r w:rsidR="005C4487">
        <w:rPr>
          <w:b/>
        </w:rPr>
        <w:t xml:space="preserve"> </w:t>
      </w:r>
      <w:r w:rsidRPr="000D2D04">
        <w:rPr>
          <w:b/>
        </w:rPr>
        <w:t>A</w:t>
      </w:r>
    </w:p>
    <w:p w:rsidRDefault="005C4487" w:rsidP="00692B30" w:rsidR="005C4487" w:rsidRPr="000D2D04">
      <w:pPr>
        <w:jc w:val="center"/>
        <w:rPr>
          <w:b/>
        </w:rPr>
      </w:pPr>
    </w:p>
    <w:p w:rsidRDefault="00D16BE3" w:rsidP="00D16BE3" w:rsidR="00D16BE3" w:rsidRPr="000D2D04">
      <w:pPr>
        <w:jc w:val="center"/>
        <w:rPr>
          <w:b/>
        </w:rPr>
      </w:pPr>
      <w:r w:rsidRPr="000D2D04">
        <w:rPr>
          <w:b/>
        </w:rPr>
        <w:t>R J E Š E N J E</w:t>
      </w:r>
    </w:p>
    <w:p w:rsidRDefault="00D16BE3" w:rsidP="00D16BE3" w:rsidR="00D16BE3" w:rsidRPr="000D2D04">
      <w:pPr>
        <w:jc w:val="both"/>
        <w:rPr>
          <w:b/>
        </w:rPr>
      </w:pPr>
    </w:p>
    <w:p w:rsidRDefault="00D16BE3" w:rsidP="00692B30" w:rsidR="00AF5065" w:rsidRPr="000D2D04">
      <w:pPr>
        <w:ind w:firstLine="708"/>
        <w:jc w:val="both"/>
        <w:rPr>
          <w:lang w:val="en-US"/>
        </w:rPr>
      </w:pPr>
      <w:r w:rsidRPr="000D2D04">
        <w:t xml:space="preserve">Trgovački sud u Dubrovniku, po sucu tog suda Katarini Franković, kao sucu pojedincu, u predstečajnom postupku nad dužnikom </w:t>
      </w:r>
      <w:r w:rsidR="00A86F4D" w:rsidRPr="00A86F4D">
        <w:t>LEDA društvo s ograničenom odgovornošću za brodogradnju, trgovinu i turizam,  Korčula (Grad Korčula), Dubrovačka cesta 20, MBS: 090000911, OIB: 19131454393</w:t>
      </w:r>
      <w:r w:rsidRPr="000D2D04">
        <w:t>,</w:t>
      </w:r>
      <w:r w:rsidRPr="000D2D04">
        <w:rPr>
          <w:lang w:val="en-US"/>
        </w:rPr>
        <w:t xml:space="preserve"> </w:t>
      </w:r>
      <w:r w:rsidR="00DB3267" w:rsidRPr="000D2D04">
        <w:rPr>
          <w:lang w:val="en-US"/>
        </w:rPr>
        <w:t xml:space="preserve">dana </w:t>
      </w:r>
      <w:r w:rsidR="00A86F4D">
        <w:rPr>
          <w:lang w:val="en-US"/>
        </w:rPr>
        <w:t>07</w:t>
      </w:r>
      <w:r w:rsidRPr="000D2D04">
        <w:rPr>
          <w:lang w:val="en-US"/>
        </w:rPr>
        <w:t xml:space="preserve">. </w:t>
      </w:r>
      <w:r w:rsidR="00A86F4D">
        <w:rPr>
          <w:lang w:val="en-US"/>
        </w:rPr>
        <w:t>veljače</w:t>
      </w:r>
      <w:r w:rsidR="00DB3267" w:rsidRPr="000D2D04">
        <w:rPr>
          <w:lang w:val="en-US"/>
        </w:rPr>
        <w:t xml:space="preserve"> 201</w:t>
      </w:r>
      <w:r w:rsidR="00A86F4D">
        <w:rPr>
          <w:lang w:val="en-US"/>
        </w:rPr>
        <w:t>9</w:t>
      </w:r>
      <w:r w:rsidR="00DB3267" w:rsidRPr="000D2D04">
        <w:rPr>
          <w:lang w:val="en-US"/>
        </w:rPr>
        <w:t xml:space="preserve">. godine </w:t>
      </w:r>
    </w:p>
    <w:p w:rsidRDefault="00381D97" w:rsidP="00692B30" w:rsidR="00381D97" w:rsidRPr="000D2D04">
      <w:pPr>
        <w:ind w:firstLine="708"/>
        <w:jc w:val="both"/>
        <w:rPr>
          <w:color w:val="FF0000"/>
          <w:lang w:val="en-US"/>
        </w:rPr>
      </w:pPr>
    </w:p>
    <w:p w:rsidRDefault="00AF5065" w:rsidP="00AF5065" w:rsidR="00AF5065" w:rsidRPr="000D2D04">
      <w:pPr>
        <w:jc w:val="center"/>
        <w:rPr>
          <w:b/>
        </w:rPr>
      </w:pPr>
      <w:r w:rsidRPr="000D2D04">
        <w:rPr>
          <w:b/>
        </w:rPr>
        <w:t>r i j e š i o  j e</w:t>
      </w:r>
    </w:p>
    <w:p w:rsidRDefault="00AF5065" w:rsidP="00AF5065" w:rsidR="00AF5065" w:rsidRPr="000D2D04">
      <w:pPr>
        <w:jc w:val="center"/>
        <w:rPr>
          <w:b/>
        </w:rPr>
      </w:pPr>
    </w:p>
    <w:p w:rsidRDefault="000D2D04" w:rsidP="00A86F4D" w:rsidR="00A86F4D">
      <w:pPr>
        <w:pStyle w:val="Odlomakpopisa"/>
        <w:numPr>
          <w:ilvl w:val="0"/>
          <w:numId w:val="1"/>
        </w:numPr>
        <w:jc w:val="both"/>
      </w:pPr>
      <w:r w:rsidRPr="000D2D04">
        <w:t xml:space="preserve">Utvrđuje se  da su vjerovnici </w:t>
      </w:r>
      <w:r>
        <w:t>dužnika</w:t>
      </w:r>
      <w:r w:rsidRPr="000D2D04">
        <w:t xml:space="preserve"> </w:t>
      </w:r>
      <w:r w:rsidR="00A86F4D" w:rsidRPr="00A86F4D">
        <w:t>LEDA društvo s ograničenom odgovornošću za brodogradnju, trgovinu i turizam,  Korčula (Grad Korčula), Dubrovačka cesta 20, MBS: 090000911, OIB: 19131454393</w:t>
      </w:r>
      <w:r w:rsidR="00A86F4D">
        <w:t xml:space="preserve"> dana 06. veljače 2019</w:t>
      </w:r>
      <w:r>
        <w:t>.g.  prihvatili izmijenjeni plan</w:t>
      </w:r>
      <w:r w:rsidRPr="000D2D04">
        <w:t xml:space="preserve"> restrukturiranja</w:t>
      </w:r>
      <w:r>
        <w:t xml:space="preserve"> i potvrđuje se</w:t>
      </w:r>
      <w:r w:rsidRPr="000D2D04">
        <w:t xml:space="preserve"> predstečajni sporazum zaključen između dužnika </w:t>
      </w:r>
      <w:r w:rsidR="00A86F4D" w:rsidRPr="00A86F4D">
        <w:t>LEDA društvo s ograničenom odgovornošću za brodogradnju, trgovinu i turizam,  Korčula (Grad Korčula), Dubrovačka cesta 20, MBS: 090000911, OIB: 19131454393</w:t>
      </w:r>
      <w:r w:rsidRPr="000D2D04">
        <w:t xml:space="preserve"> i </w:t>
      </w:r>
      <w:r>
        <w:t xml:space="preserve">niže </w:t>
      </w:r>
      <w:r w:rsidRPr="000D2D04">
        <w:t>navedenih vjerovnika</w:t>
      </w:r>
      <w:r w:rsidR="00A86F4D">
        <w:t xml:space="preserve"> na slijedeći </w:t>
      </w:r>
      <w:r w:rsidRPr="000D2D04">
        <w:t xml:space="preserve"> način</w:t>
      </w:r>
      <w:r w:rsidR="00A86F4D">
        <w:t>:</w:t>
      </w:r>
    </w:p>
    <w:p w:rsidRDefault="00A86F4D" w:rsidP="00A86F4D" w:rsidR="00A86F4D">
      <w:pPr>
        <w:pStyle w:val="Odlomakpopisa"/>
        <w:jc w:val="both"/>
      </w:pPr>
      <w:r>
        <w:t>Dug prema grupi VJEROVNICI, sukladno utvrđenim tražbinama iznosi 5.519.630,77 kn. Otpisuju se tražbine za 65%,a preostalih 35% tražbina otplatiti će se na 48 mjeseci uz dodatnih 12 mjeseci počeka, bez kamata, u jednakim mjesečnim anuitetima, počevši od pravomoćnosti rješenja Trgovačkog suda o sklopljenom predstečajnom postupku, svakog 15-tog u mjesecu i to:</w:t>
      </w:r>
    </w:p>
    <w:p w:rsidRDefault="00A86F4D" w:rsidP="00A86F4D" w:rsidR="00A86F4D">
      <w:pPr>
        <w:pStyle w:val="Odlomakpopisa"/>
        <w:jc w:val="both"/>
      </w:pPr>
    </w:p>
    <w:p w:rsidRDefault="00A86F4D" w:rsidP="00A86F4D" w:rsidR="00A86F4D">
      <w:pPr>
        <w:pStyle w:val="Odlomakpopisa"/>
        <w:jc w:val="both"/>
      </w:pPr>
      <w:r>
        <w:t>1.</w:t>
      </w:r>
      <w:r>
        <w:tab/>
        <w:t>ATESTI I PROCJENE d.o.o. za zaštitu na radu, zaštitu od požara i zaštitu okoliša,  Uskočka 1, 21217 Kaštel Novi OIB: 31825851448, ukupan iznos tražbine iznosi 1.250,00 kn. Tražbina će biti namirena na način da predstečajni vjerovnik otpušta dužniku dio utvrđene tražbine, što iznosi  812,50 kn. Preostali iznos tražbine od 437,50 kn otplatiti će se nakon isteka počeka od 12 mjeseci na 48 jednakih mjesečnih anuiteta, bez kamata, od kojih svaka iznosi 9,11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2.</w:t>
      </w:r>
      <w:r>
        <w:tab/>
        <w:t xml:space="preserve">AUSTRO-ARABIC CHAMBER   OF COMMERCE,  Lobkowitzplatz 1 / 15, Wiena, AUSTRIA OIB: , ukupan iznos tražbine iznosi 2.976,00 kn. Tražbina će biti namirena na način da predstečajni vjerovnik otpušta dužniku dio utvrđene tražbine, što iznosi  1.934,40 kn. Preostali iznos tražbine od 1.041,60 kn otplatiti će se nakon isteka počeka od 12 mjeseci na 48 jednakih mjesečnih anuiteta, bez kamata, od kojih svaka iznosi 21,70 kn, računajući od pravomoćnosti Rješenja Trgovačkog suda o </w:t>
      </w:r>
      <w:r>
        <w:lastRenderedPageBreak/>
        <w:t>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3.</w:t>
      </w:r>
      <w:r>
        <w:tab/>
        <w:t>B&amp;Z GLOBAL SOLUTIONS društvo s ograničenom odgovornošću za usluge i trgovinu,  Strojarska cesta 20, 10000 Zagreb OIB: 25977829207, ukupan iznos tražbine iznosi 406.100,00 kn. Tražbina će biti namirena na način da predstečajni vjerovnik otpušta dužniku dio utvrđene tražbine, što iznosi  263.965,00 kn. Preostali iznos tražbine od 142.135,00 kn otplatiti će se nakon isteka počeka od 12 mjeseci na 48 jednakih mjesečnih anuiteta, bez kamata, od kojih svaka iznosi 2.961,15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4.</w:t>
      </w:r>
      <w:r>
        <w:tab/>
        <w:t>BILIĆ d.o.o. za trgovinu, prijevoz i gradnju,  Pelavin Mir 36, 20260 Korčula OIB: 21249117022, ukupan iznos tražbine iznosi 1.365,00 kn. Tražbina će biti namirena na način da predstečajni vjerovnik otpušta dužniku dio utvrđene tražbine, što iznosi  887,25 kn. Preostali iznos tražbine od 477,75 kn otplatiti će se nakon isteka počeka od 12 mjeseci na 48 jednakih mjesečnih anuiteta, bez kamata, od kojih svaka iznosi 9,95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5.</w:t>
      </w:r>
      <w:r>
        <w:tab/>
        <w:t>C.I.A.K. društvo s ograničenom odgovornošću za proizvodnju, unutarnju i vanjsku trgovinu, zastupanje i usluge,  Stupničke šipkovine 1, 10255 Donji Stupnik OIB: 47428597158, ukupan iznos tražbine iznosi 2.697,50 kn. Tražbina će biti namirena na način da predstečajni vjerovnik otpušta dužniku dio utvrđene tražbine, što iznosi  1.753,38 kn. Preostali iznos tražbine od 944,13 kn otplatiti će se nakon isteka počeka od 12 mjeseci na 48 jednakih mjesečnih anuiteta, bez kamata, od kojih svaka iznosi 19,67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6.</w:t>
      </w:r>
      <w:r>
        <w:tab/>
        <w:t>COMET, proizvodnja, trgovina i usluge d.o.o.,  Varaždinska 40C, 42220 Novi Marof OIB: 48249084626, ukupan iznos tražbine iznosi 4.706,92 kn. Tražbina će biti namirena na način da predstečajni vjerovnik otpušta dužniku dio utvrđene tražbine, što iznosi  3.059,50 kn. Preostali iznos tražbine od 1.647,42 kn otplatiti će se nakon isteka počeka od 12 mjeseci na 48 jednakih mjesečnih anuiteta, bez kamata, od kojih svaka iznosi 34,32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7.</w:t>
      </w:r>
      <w:r>
        <w:tab/>
        <w:t xml:space="preserve">CONSULATIO POSLOVNO SAVJETOVANJE d.o.o. za trgovinu i usluge,  Ozaljska 93, 10000 Zagreb OIB: 34620148475, ukupan iznos tražbine iznosi 3.613,75 kn. Tražbina će biti namirena na način da predstečajni vjerovnik otpušta dužniku dio utvrđene tražbine, što iznosi  2.348,94 kn. Preostali iznos tražbine od 1.264,81 kn </w:t>
      </w:r>
      <w:r>
        <w:lastRenderedPageBreak/>
        <w:t>otplatiti će se nakon isteka počeka od 12 mjeseci na 48 jednakih mjesečnih anuiteta, bez kamata, od kojih svaka iznosi 26,35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8.</w:t>
      </w:r>
      <w:r>
        <w:tab/>
        <w:t>CROATIA osiguranje d.d.,  Vatroslava Jagića 33, 10000 Zagreb OIB: 26187994862, ukupan iznos tražbine iznosi 200.817,89 kn. Tražbina će biti namirena na način da predstečajni vjerovnik otpušta dužniku dio utvrđene tražbine, što iznosi  130.531,63 kn. Preostali iznos tražbine od 70.286,26 kn otplatiti će se nakon isteka počeka od 12 mjeseci na 48 jednakih mjesečnih anuiteta, bez kamata, od kojih svaka iznosi 1.464,30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9.</w:t>
      </w:r>
      <w:r>
        <w:tab/>
        <w:t>D. M. D. Consulting  društvo s ograničenom odgovornošću za pružanje usluga i trgovinu,  Draga 2, 51215 Kastav OIB: 28098749134, ukupan iznos tražbine iznosi 371.325,00 kn. Tražbina će biti namirena na način da predstečajni vjerovnik otpušta dužniku dio utvrđene tražbine, što iznosi  241.361,25 kn. Preostali iznos tražbine od 129.963,75 kn otplatiti će se nakon isteka počeka od 12 mjeseci na 48 jednakih mjesečnih anuiteta, bez kamata, od kojih svaka iznosi 2.707,58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10.</w:t>
      </w:r>
      <w:r>
        <w:tab/>
        <w:t>DANG društvo s ograničenom odgovornošću za proizvodnju, trgovinu i ugostiteljstvo,  Velebitska 11, 21000 Split OIB: 41480508953, ukupan iznos tražbine iznosi 5.560,85 kn. Tražbina će biti namirena na način da predstečajni vjerovnik otpušta dužniku dio utvrđene tražbine, što iznosi  3.614,55 kn. Preostali iznos tražbine od 1.946,30 kn otplatiti će se nakon isteka počeka od 12 mjeseci na 48 jednakih mjesečnih anuiteta, bez kamata, od kojih svaka iznosi 40,55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11.</w:t>
      </w:r>
      <w:r>
        <w:tab/>
        <w:t>DeNi d.o.o. za trgovinu i građevinarstvo,  Vrboran 2A, 21000 Split OIB: 25433742708, ukupan iznos tražbine iznosi 9.043,99 kn. Tražbina će biti namirena na način da predstečajni vjerovnik otpušta dužniku dio utvrđene tražbine, što iznosi  5.878,59 kn. Preostali iznos tražbine od 3.165,40 kn otplatiti će se nakon isteka počeka od 12 mjeseci na 48 jednakih mjesečnih anuiteta, bez kamata, od kojih svaka iznosi 65,95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12.</w:t>
      </w:r>
      <w:r>
        <w:tab/>
        <w:t xml:space="preserve">DE NAVAL, društvo s ograničenom odgvornošću za projektiranje, inženjering i konzalting,  Krimeja 5, 51000 Rijeka OIB: 36845256976, ukupan iznos tražbine </w:t>
      </w:r>
      <w:r>
        <w:lastRenderedPageBreak/>
        <w:t>iznosi 25.000,00 kn. Tražbina će biti namirena na način da predstečajni vjerovnik otpušta dužniku dio utvrđene tražbine, što iznosi  16.250,00 kn. Preostali iznos tražbine od 8.750,00 kn otplatiti će se nakon isteka počeka od 12 mjeseci na 48 jednakih mjesečnih anuiteta, bez kamata, od kojih svaka iznosi 182,29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13.</w:t>
      </w:r>
      <w:r>
        <w:tab/>
        <w:t>PLAŽA, obrt za ugostiteljstvo, vl. Zlatan Divić, Drvenik, Gornja vala 7,  GORNJA VALA 43A, 21333 DRVENIK OIB: 60165027430, ukupan iznos tražbine iznosi 1.305,00 kn. Tražbina će biti namirena na način da predstečajni vjerovnik otpušta dužniku dio utvrđene tražbine, što iznosi  848,25 kn. Preostali iznos tražbine od 456,75 kn otplatiti će se nakon isteka počeka od 12 mjeseci na 48 jednakih mjesečnih anuiteta, bez kamata, od kojih svaka iznosi 9,52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14.</w:t>
      </w:r>
      <w:r>
        <w:tab/>
        <w:t>Dobrovoljno vatrogasno društvo Korčula,  ulica 57 7, 20260 Korčula OIB: 76459747939, ukupan iznos tražbine iznosi 4.413,50 kn. Tražbina će biti namirena na način da predstečajni vjerovnik otpušta dužniku dio utvrđene tražbine, što iznosi  2.868,78 kn. Preostali iznos tražbine od 1.544,72 kn otplatiti će se nakon isteka počeka od 12 mjeseci na 48 jednakih mjesečnih anuiteta, bez kamata, od kojih svaka iznosi 32,18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15.</w:t>
      </w:r>
      <w:r>
        <w:tab/>
        <w:t>DUAL – MV d.o.o. za trgovinu i usluge,  Ulica Vjekoslava Paraća 104, 21000 Split OIB: 32358344399, ukupan iznos tražbine iznosi 16.060,15 kn. Tražbina će biti namirena na način da predstečajni vjerovnik otpušta dužniku dio utvrđene tražbine, što iznosi  10.439,10 kn. Preostali iznos tražbine od 5.621,05 kn otplatiti će se nakon isteka počeka od 12 mjeseci na 48 jednakih mjesečnih anuiteta, bez kamata, od kojih svaka iznosi 117,11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16.</w:t>
      </w:r>
      <w:r>
        <w:tab/>
        <w:t>EL-WASH, društvo s ograničenom odgovornošću za trgovinu, export-import i usluge,  Rikarda Katalinića Jereta 10, 21000 Split OIB: 97706047700, ukupan iznos tražbine iznosi 1.093,75 kn. Tražbina će biti namirena na način da predstečajni vjerovnik otpušta dužniku dio utvrđene tražbine, što iznosi  710,94 kn. Preostali iznos tražbine od 382,81 kn otplatiti će se nakon isteka počeka od 12 mjeseci na 48 jednakih mjesečnih anuiteta, bez kamata, od kojih svaka iznosi 7,98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17.</w:t>
      </w:r>
      <w:r>
        <w:tab/>
        <w:t>ELMAP, elektroenergetska mjerenja, analize i projektiranje, d.o.o.,  Grljevačka 160, 21311 Podstrana OIB: 26579535545, ukupan iznos tražbine iznosi 7.500,00 kn. Tražbina će biti namirena na način da predstečajni vjerovnik otpušta dužniku dio utvrđene tražbine, što iznosi  4.875,00 kn. Preostali iznos tražbine od 2.625,00 kn otplatiti će se nakon isteka počeka od 12 mjeseci na 48 jednakih mjesečnih anuiteta, bez kamata, od kojih svaka iznosi 54,69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18.</w:t>
      </w:r>
      <w:r>
        <w:tab/>
        <w:t>„OBRT ZA AUTOPRIJEVOZNIČKU DJELATNOST, vl. ŽELJKO GLAVOČIĆ“, BLATO, 95. Ulica br. 4,  95. ULICA 4, 20271 BLATO OIB: 53087949098, ukupan iznos tražbine iznosi 13.800,00 kn. Tražbina će biti namirena na način da predstečajni vjerovnik otpušta dužniku dio utvrđene tražbine, što iznosi  8.970,00 kn. Preostali iznos tražbine od 4.830,00 kn otplatiti će se nakon isteka počeka od 12 mjeseci na 48 jednakih mjesečnih anuiteta, bez kamata, od kojih svaka iznosi 100,63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19.</w:t>
      </w:r>
      <w:r>
        <w:tab/>
        <w:t>Turistički obrt „BIJELA VILA“, vl. Nikša Glunčić,Doli, Na moru 5,  NA MORU 14, 20231 DOLI OIB: 11148752419, ukupan iznos tražbine iznosi 593.880,56 kn. Tražbina će biti namirena na način da predstečajni vjerovnik otpušta dužniku dio utvrđene tražbine, što iznosi  386.022,36 kn. Preostali iznos tražbine od 207.858,20 kn otplatiti će se nakon isteka počeka od 12 mjeseci na 48 jednakih mjesečnih anuiteta, bez kamata, od kojih svaka iznosi 4.330,38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20.</w:t>
      </w:r>
      <w:r>
        <w:tab/>
        <w:t>ODVJETNIK BORAN GOŠEK, PRILAZ G. DEŽELIĆA 55, ZAGREB,  BULVANOVA 22, 10000 ZAGREB OIB: 74180033398, ukupan iznos tražbine iznosi 4.350,00 kn. Tražbina će biti namirena na način da predstečajni vjerovnik otpušta dužniku dio utvrđene tražbine, što iznosi  2.827,50 kn. Preostali iznos tražbine od 1.522,50 kn otplatiti će se nakon isteka počeka od 12 mjeseci na 48 jednakih mjesečnih anuiteta, bez kamata, od kojih svaka iznosi 31,72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21.</w:t>
      </w:r>
      <w:r>
        <w:tab/>
        <w:t xml:space="preserve">GRACOTECH OBRADA I BOJANJE KONSTRUKCIJA  za proizvodnju, usluge i  trgovinu,  društvo s ograničenom odgovornošću,  Put Blata 66, 21217 Kaštel Stari OIB: 22683145541, ukupan iznos tražbine iznosi 660.559,24 kn. Tražbina će biti namirena na način da predstečajni vjerovnik otpušta dužniku dio utvrđene tražbine, što iznosi  429.363,51 kn. Preostali iznos tražbine od 231.195,73 kn otplatiti će se nakon isteka počeka od 12 mjeseci na 48 jednakih mjesečnih anuiteta, bez kamata, od kojih svaka iznosi 4.816,58 kn, računajući od pravomoćnosti Rješenja Trgovačkog suda o </w:t>
      </w:r>
      <w:r>
        <w:lastRenderedPageBreak/>
        <w:t>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22.</w:t>
      </w:r>
      <w:r>
        <w:tab/>
        <w:t>GRAD KORČULA,  Trg Antuna i Stjepana Radića 1, 20260 Korčula OIB: 92770362982, ukupan iznos tražbine iznosi 286.465,68 kn. Tražbina će biti namirena na način da predstečajni vjerovnik otpušta dužniku dio utvrđene tražbine, što iznosi  186.202,69 kn. Preostali iznos tražbine od 100.262,99 kn otplatiti će se nakon isteka počeka od 12 mjeseci na 48 jednakih mjesečnih anuiteta, bez kamata, od kojih svaka iznosi 2.088,81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23.</w:t>
      </w:r>
      <w:r>
        <w:tab/>
        <w:t>HEP – Opskrba d.o.o. za opskrbu potrošača električnom, toplinskom energijom i plinom,  Ulica grada Vukovara 37, 10000 Zagreb OIB: 63073332379, ukupan iznos tražbine iznosi 32.100,65 kn. Tražbina će biti namirena na način da predstečajni vjerovnik otpušta dužniku dio utvrđene tražbine, što iznosi  20.865,42 kn. Preostali iznos tražbine od 11.235,23 kn otplatiti će se nakon isteka počeka od 12 mjeseci na 48 jednakih mjesečnih anuiteta, bez kamata, od kojih svaka iznosi 234,07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24.</w:t>
      </w:r>
      <w:r>
        <w:tab/>
        <w:t>HEP-Operator distribucijskog sustava d.o.o. za distribuciju i opskrbu električne energije,  Ulica grada Vukovara 37, 10000 Zagreb OIB: 46830600751, ukupan iznos tražbine iznosi 36.863,00 kn. Tražbina će biti namirena na način da predstečajni vjerovnik otpušta dužniku dio utvrđene tražbine, što iznosi  23.960,95 kn. Preostali iznos tražbine od 12.902,05 kn otplatiti će se nakon isteka počeka od 12 mjeseci na 48 jednakih mjesečnih anuiteta, bez kamata, od kojih svaka iznosi 268,79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25.</w:t>
      </w:r>
      <w:r>
        <w:tab/>
        <w:t>HERMES-ŠUŠNJIĆ d.o.o. za trgovinu, zastupanje, uvoz-izvoz,  Topola 16, 10000 Zagreb OIB: 29124837480, ukupan iznos tražbine iznosi 23.299,82 kn. Tražbina će biti namirena na način da predstečajni vjerovnik otpušta dužniku dio utvrđene tražbine, što iznosi  15.144,88 kn. Preostali iznos tražbine od 8.154,94 kn otplatiti će se nakon isteka počeka od 12 mjeseci na 48 jednakih mjesečnih anuiteta, bez kamata, od kojih svaka iznosi 169,89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26.</w:t>
      </w:r>
      <w:r>
        <w:tab/>
        <w:t xml:space="preserve">Hrvatske vode, pravna osoba za upravljanje vodama,  Grada Vukovara 220, 10000 Zagreb OIB: 28921383001, ukupan iznos tražbine iznosi 4.787,48 kn. Tražbina će biti namirena na način da predstečajni vjerovnik otpušta dužniku dio utvrđene tražbine, što iznosi  3.111,86 kn. Preostali iznos tražbine od 1.675,62 kn otplatiti će se </w:t>
      </w:r>
      <w:r>
        <w:lastRenderedPageBreak/>
        <w:t>nakon isteka počeka od 12 mjeseci na 48 jednakih mjesečnih anuiteta, bez kamata, od kojih svaka iznosi 34,91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27.</w:t>
      </w:r>
      <w:r>
        <w:tab/>
        <w:t>Hrvatski registar brodova,  Marasovića 67, 21000 Split OIB: 4601923208, ukupan iznos tražbine iznosi 11.592,50 kn. Tražbina će biti namirena na način da predstečajni vjerovnik otpušta dužniku dio utvrđene tražbine, što iznosi  7.535,13 kn. Preostali iznos tražbine od 4.057,38 kn otplatiti će se nakon isteka počeka od 12 mjeseci na 48 jednakih mjesečnih anuiteta, bez kamata, od kojih svaka iznosi 84,53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28.</w:t>
      </w:r>
      <w:r>
        <w:tab/>
        <w:t>Hrvatski Telekom d.d.,  Roberta Frangeša Mihanovića 9, 10000 Zagreb OIB: 81793146560, ukupan iznos tražbine iznosi 400,63 kn. Tražbina će biti namirena na način da predstečajni vjerovnik otpušta dužniku dio utvrđene tražbine, što iznosi  260,41 kn. Preostali iznos tražbine od 140,22 kn otplatiti će se nakon isteka počeka od 12 mjeseci na 48 jednakih mjesečnih anuiteta, bez kamata, od kojih svaka iznosi 2,92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29.</w:t>
      </w:r>
      <w:r>
        <w:tab/>
        <w:t>HRVATSKA GOSPODARSKA KOMORA,  ROOSEVELTOV TRG 2, 10000 Zagreb OIB: 85167032587, ukupan iznos tražbine iznosi 3.269,44 kn. Tražbina će biti namirena na način da predstečajni vjerovnik otpušta dužniku dio utvrđene tražbine, što iznosi  2.125,14 kn. Preostali iznos tražbine od 1.144,30 kn otplatiti će se nakon isteka počeka od 12 mjeseci na 48 jednakih mjesečnih anuiteta, bez kamata, od kojih svaka iznosi 23,84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30.</w:t>
      </w:r>
      <w:r>
        <w:tab/>
        <w:t>ICE MAR d.o.o. za usluge čišćenja i trgovinu,  Divkovićeva 5, 52100 Pula OIB: 60774324964, ukupan iznos tražbine iznosi 1.744,00 kn. Tražbina će biti namirena na način da predstečajni vjerovnik otpušta dužniku dio utvrđene tražbine, što iznosi  1.133,60 kn. Preostali iznos tražbine od 610,40 kn otplatiti će se nakon isteka počeka od 12 mjeseci na 48 jednakih mjesečnih anuiteta, bez kamata, od kojih svaka iznosi 12,72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31.</w:t>
      </w:r>
      <w:r>
        <w:tab/>
        <w:t xml:space="preserve">IMR HAMBURG društvo sa ograničenom odgovornošću za proizvodnju, trgovinu i usluge,  Sarajevska cesta 60, 10000 Zagreb OIB: 17918944574, ukupan iznos tražbine iznosi 340.179,19 kn. Tražbina će biti namirena na način da predstečajni vjerovnik otpušta dužniku dio utvrđene tražbine, što iznosi  221.116,47 </w:t>
      </w:r>
      <w:r>
        <w:lastRenderedPageBreak/>
        <w:t>kn. Preostali iznos tražbine od 119.062,72 kn otplatiti će se nakon isteka počeka od 12 mjeseci na 48 jednakih mjesečnih anuiteta, bez kamata, od kojih svaka iznosi 2.480,47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32.</w:t>
      </w:r>
      <w:r>
        <w:tab/>
        <w:t>INA-INDUSTRIJA NAFTE, d.d.,  Avenija V. Holjevca 10, 10000 Zagreb OIB: 27759560625, ukupan iznos tražbine iznosi 19.193,56 kn. Tražbina će biti namirena na način da predstečajni vjerovnik otpušta dužniku dio utvrđene tražbine, što iznosi  12.475,81 kn. Preostali iznos tražbine od 6.717,75 kn otplatiti će se nakon isteka počeka od 12 mjeseci na 48 jednakih mjesečnih anuiteta, bez kamata, od kojih svaka iznosi 139,95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33.</w:t>
      </w:r>
      <w:r>
        <w:tab/>
        <w:t>INDENNA-IMPULS društvo s ograničenom odgovornošću za projektiranje, izradu, montažu i servis,  Slavonska avenija 263, 10000 Zagreb OIB: 18427923588, ukupan iznos tražbine iznosi 11.627,46 kn. Tražbina će biti namirena na način da predstečajni vjerovnik otpušta dužniku dio utvrđene tražbine, što iznosi  7.557,85 kn. Preostali iznos tražbine od 4.069,61 kn otplatiti će se nakon isteka počeka od 12 mjeseci na 48 jednakih mjesečnih anuiteta, bez kamata, od kojih svaka iznosi 84,78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34.</w:t>
      </w:r>
      <w:r>
        <w:tab/>
        <w:t>ISKRA-TRGOVINA d.o.o. za trgovinu i usluge,  Ulica 61, br. 17, 20260 Korčula OIB: 98637766531, ukupan iznos tražbine iznosi 1.549,52 kn. Tražbina će biti namirena na način da predstečajni vjerovnik otpušta dužniku dio utvrđene tražbine, što iznosi  1.007,19 kn. Preostali iznos tražbine od 542,33 kn otplatiti će se nakon isteka počeka od 12 mjeseci na 48 jednakih mjesečnih anuiteta, bez kamata, od kojih svaka iznosi 11,30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35.</w:t>
      </w:r>
      <w:r>
        <w:tab/>
        <w:t>JUŽNI PROLAZ d.o.o. za trgovinu i usluge,  Majstorska 3, 10000 Zagreb OIB: 23088119851, ukupan iznos tražbine iznosi 497,43 kn. Tražbina će biti namirena na način da predstečajni vjerovnik otpušta dužniku dio utvrđene tražbine, što iznosi  323,33 kn. Preostali iznos tražbine od 174,10 kn otplatiti će se nakon isteka počeka od 12 mjeseci na 48 jednakih mjesečnih anuiteta, bez kamata, od kojih svaka iznosi 3,63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36.</w:t>
      </w:r>
      <w:r>
        <w:tab/>
        <w:t xml:space="preserve">Komunalno trgovačko društvo HOBER, društvo sa ograničenom odgovornošću,  Hrvatska bratska zajednica 69II, 20260 Korčula OIB: 90015801532, </w:t>
      </w:r>
      <w:r>
        <w:lastRenderedPageBreak/>
        <w:t>ukupan iznos tražbine iznosi 14.551,53 kn. Tražbina će biti namirena na način da predstečajni vjerovnik otpušta dužniku dio utvrđene tražbine, što iznosi  9.458,49 kn. Preostali iznos tražbine od 5.093,04 kn otplatiti će se nakon isteka počeka od 12 mjeseci na 48 jednakih mjesečnih anuiteta, bez kamata, od kojih svaka iznosi 106,10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37.</w:t>
      </w:r>
      <w:r>
        <w:tab/>
        <w:t>„AKRON – OBRT ZA INFORMATIČKI INŽENJERING I TRGOVINU NA VELIKO RAČUNALNOM OPREMOM“ vl. TONČI KOVAČIĆ, BLATO, 11. Ulica br. 1,  ULICA 63 14, 20270 VELA LUKA OIB: 56829101595, ukupan iznos tražbine iznosi 10.412,50 kn. Tražbina će biti namirena na način da predstečajni vjerovnik otpušta dužniku dio utvrđene tražbine, što iznosi  6.768,13 kn. Preostali iznos tražbine od 3.644,38 kn otplatiti će se nakon isteka počeka od 12 mjeseci na 48 jednakih mjesečnih anuiteta, bez kamata, od kojih svaka iznosi 75,92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38.</w:t>
      </w:r>
      <w:r>
        <w:tab/>
        <w:t>LAGERMAX AED Croatia, d.o.o. za međunarodno otpremništvo,  Zagorske magistrale 16, 10296 Luka OIB: 6465158978, ukupan iznos tražbine iznosi 3.453,26 kn. Tražbina će biti namirena na način da predstečajni vjerovnik otpušta dužniku dio utvrđene tražbine, što iznosi  2.244,62 kn. Preostali iznos tražbine od 1.208,64 kn otplatiti će se nakon isteka počeka od 12 mjeseci na 48 jednakih mjesečnih anuiteta, bez kamata, od kojih svaka iznosi 25,18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39.</w:t>
      </w:r>
      <w:r>
        <w:tab/>
        <w:t>MATRIX WELDING d.o.o. za savjetovanje i istraživanje tržišta,  Stonska 3, 21000 Split OIB: 92418440463, ukupan iznos tražbine iznosi 5.000,00 kn. Tražbina će biti namirena na način da predstečajni vjerovnik otpušta dužniku dio utvrđene tražbine, što iznosi  3.250,00 kn. Preostali iznos tražbine od 1.750,00 kn otplatiti će se nakon isteka počeka od 12 mjeseci na 48 jednakih mjesečnih anuiteta, bez kamata, od kojih svaka iznosi 36,46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40.</w:t>
      </w:r>
      <w:r>
        <w:tab/>
        <w:t xml:space="preserve">MESSER CROATIA PLIN Poduzeće za proizvodnju i prodaju tehničkih plinova d.o.o.,  Industrijska 1, 10290 Zaprešić OIB: 32179081874, ukupan iznos tražbine iznosi 270.913,90 kn. Tražbina će biti namirena na način da predstečajni vjerovnik otpušta dužniku dio utvrđene tražbine, što iznosi  176.094,04 kn. Preostali iznos tražbine od 94.819,87 kn otplatiti će se nakon isteka počeka od 12 mjeseci na 48 jednakih mjesečnih anuiteta, bez kamata, od kojih svaka iznosi 1.975,41 kn, računajući od pravomoćnosti Rješenja Trgovačkog suda o sklopljenom predstečajnom sporazumu. Prvi anuitet će se platiti 15-tog u mjesecu, nakon isteka počeka od 12 </w:t>
      </w:r>
      <w:r>
        <w:lastRenderedPageBreak/>
        <w:t>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41.</w:t>
      </w:r>
      <w:r>
        <w:tab/>
        <w:t>MICK društvo s ograničenom odgovornošću za trgovinu i usluge,  Kukuljanovo 447, 51223 Kukuljanovo OIB: 4021334723, ukupan iznos tražbine iznosi 18.200,00 kn. Tražbina će biti namirena na način da predstečajni vjerovnik otpušta dužniku dio utvrđene tražbine, što iznosi  11.830,00 kn. Preostali iznos tražbine od 6.370,00 kn otplatiti će se nakon isteka počeka od 12 mjeseci na 48 jednakih mjesečnih anuiteta, bez kamata, od kojih svaka iznosi 132,71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42.</w:t>
      </w:r>
      <w:r>
        <w:tab/>
        <w:t>MINISTARSTVO MORA, PROMETA I INFRASTRUKTURE,  Prisavlje 14, 10000 Zagreb OIB: 22874515170, ukupan iznos tražbine iznosi 330.846,77 kn. Tražbina će biti namirena na način da predstečajni vjerovnik otpušta dužniku dio utvrđene tražbine, što iznosi  215.050,40 kn. Preostali iznos tražbine od 115.796,37 kn otplatiti će se nakon isteka počeka od 12 mjeseci na 48 jednakih mjesečnih anuiteta, bez kamata, od kojih svaka iznosi 2.412,42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43.</w:t>
      </w:r>
      <w:r>
        <w:tab/>
        <w:t>M/J „MLINI“, prijevozničko ugostiteljski obrt, vl. Gordan Naranča, Split, Pujanke 16,  PUJANKE 16, 21000 SPLIT OIB: 33414425897, ukupan iznos tražbine iznosi 493.208,00 kn. Tražbina će biti namirena na način da predstečajni vjerovnik otpušta dužniku dio utvrđene tražbine, što iznosi  320.585,20 kn. Preostali iznos tražbine od 172.622,80 kn otplatiti će se nakon isteka počeka od 12 mjeseci na 48 jednakih mjesečnih anuiteta, bez kamata, od kojih svaka iznosi 3.596,31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44.</w:t>
      </w:r>
      <w:r>
        <w:tab/>
        <w:t>NERETVA PROMET d.o.o. za promet i usluge,  Bana Josipa Jelačića 8, 20355 Opuzen OIB: 17242528148, ukupan iznos tražbine iznosi 37.215,00 kn. Tražbina će biti namirena na način da predstečajni vjerovnik otpušta dužniku dio utvrđene tražbine, što iznosi  24.189,75 kn. Preostali iznos tražbine od 13.025,25 kn otplatiti će se nakon isteka počeka od 12 mjeseci na 48 jednakih mjesečnih anuiteta, bez kamata, od kojih svaka iznosi 271,36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45.</w:t>
      </w:r>
      <w:r>
        <w:tab/>
        <w:t xml:space="preserve">NERETVANSKO-PELJEŠKO-KORČULANSKO-LASTOVSKO-MLJETSKI VODOVOD d.o.o.,  Put svetog Luke 1, 20260 Korčula OIB: 29816848178, ukupan iznos tražbine iznosi 3.239,85 kn. Tražbina će biti namirena na način da predstečajni vjerovnik otpušta dužniku dio utvrđene tražbine, što iznosi  2.105,90 kn. Preostali iznos tražbine od 1.133,95 kn otplatiti će se nakon isteka počeka od 12 mjeseci na 48 </w:t>
      </w:r>
      <w:r>
        <w:lastRenderedPageBreak/>
        <w:t>jednakih mjesečnih anuiteta, bez kamata, od kojih svaka iznosi 23,62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46.</w:t>
      </w:r>
      <w:r>
        <w:tab/>
        <w:t>OT-OPTIMA TELEKOM d.d. za telekomunikacije,  Bani 75a, 10000 Zagreb OIB: 36004425025, ukupan iznos tražbine iznosi 933,47 kn. Tražbina će biti namirena na način da predstečajni vjerovnik otpušta dužniku dio utvrđene tražbine, što iznosi  606,76 kn. Preostali iznos tražbine od 326,71 kn otplatiti će se nakon isteka počeka od 12 mjeseci na 48 jednakih mjesečnih anuiteta, bez kamata, od kojih svaka iznosi 6,81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47.</w:t>
      </w:r>
      <w:r>
        <w:tab/>
        <w:t>ODVJETNIK KRUNO PERONJA, DOMOVINSKOG RATA 29b/V, SPLIT,  SKRADINSKA 7, 21000 SPLIT OIB: 49884193608, ukupan iznos tražbine iznosi 35.616,45 kn. Tražbina će biti namirena na način da predstečajni vjerovnik otpušta dužniku dio utvrđene tražbine, što iznosi  23.150,69 kn. Preostali iznos tražbine od 12.465,76 kn otplatiti će se nakon isteka počeka od 12 mjeseci na 48 jednakih mjesečnih anuiteta, bez kamata, od kojih svaka iznosi 259,70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48.</w:t>
      </w:r>
      <w:r>
        <w:tab/>
        <w:t>PLANKOS, društvo s ograničenom odgovornošću za trgovinu, knjigovodstvo i zastupanje,  Supilova 11, 10000 Zagreb OIB: 1881224294, ukupan iznos tražbine iznosi 11.834,39 kn. Tražbina će biti namirena na način da predstečajni vjerovnik otpušta dužniku dio utvrđene tražbine, što iznosi  7.692,35 kn. Preostali iznos tražbine od 4.142,04 kn otplatiti će se nakon isteka počeka od 12 mjeseci na 48 jednakih mjesečnih anuiteta, bez kamata, od kojih svaka iznosi 86,29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49.</w:t>
      </w:r>
      <w:r>
        <w:tab/>
        <w:t>PLOVPUT trgovačko društvo s ograničenom odgovornošću za održavanje pomorskih plovnih putova i radijske službe,  Obala Lazareta 1, 21000 Split OIB: 14480721492, ukupan iznos tražbine iznosi 8.971,63 kn. Tražbina će biti namirena na način da predstečajni vjerovnik otpušta dužniku dio utvrđene tražbine, što iznosi  5.831,56 kn. Preostali iznos tražbine od 3.140,07 kn otplatiti će se nakon isteka počeka od 12 mjeseci na 48 jednakih mjesečnih anuiteta, bez kamata, od kojih svaka iznosi 65,42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lastRenderedPageBreak/>
        <w:t>50.</w:t>
      </w:r>
      <w:r>
        <w:tab/>
        <w:t>POGLEDI d.o.o. za informatizaciju i organizaciju poslovanja,  Petra Zoranića 8, 20000 Dubrovnik OIB: 56806912007, ukupan iznos tražbine iznosi 156,25 kn. Tražbina će biti namirena na način da predstečajni vjerovnik otpušta dužniku dio utvrđene tražbine, što iznosi  101,56 kn. Preostali iznos tražbine od 54,69 kn otplatiti će se nakon isteka počeka od 12 mjeseci na 48 jednakih mjesečnih anuiteta, bez kamata, od kojih svaka iznosi 1,14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51.</w:t>
      </w:r>
      <w:r>
        <w:tab/>
        <w:t>PORAT d.o.o. za održavanje i popravak brodova,  Ulica 41 37, 20270 Vela Luka OIB: 57635124206, ukupan iznos tražbine iznosi 10.000,00 kn. Tražbina će biti namirena na način da predstečajni vjerovnik otpušta dužniku dio utvrđene tražbine, što iznosi  6.500,00 kn. Preostali iznos tražbine od 3.500,00 kn otplatiti će se nakon isteka počeka od 12 mjeseci na 48 jednakih mjesečnih anuiteta, bez kamata, od kojih svaka iznosi 72,92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52.</w:t>
      </w:r>
      <w:r>
        <w:tab/>
        <w:t>PRO-PROM ZAGREB d.o.o. za proizvodnju, trgovinu i usluge,  Svetoklarska 34 a, 10000 Zagreb OIB: 55175013491, ukupan iznos tražbine iznosi 612,50 kn. Tražbina će biti namirena na način da predstečajni vjerovnik otpušta dužniku dio utvrđene tražbine, što iznosi  398,13 kn. Preostali iznos tražbine od 214,38 kn otplatiti će se nakon isteka počeka od 12 mjeseci na 48 jednakih mjesečnih anuiteta, bez kamata, od kojih svaka iznosi 4,47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53.</w:t>
      </w:r>
      <w:r>
        <w:tab/>
        <w:t>RADEŽ – dioničko društvo za izradu brodske opreme i čeličnih konstrukcija,  Ulica 2 15, 20271 Blato OIB: 84512324698, ukupan iznos tražbine iznosi 17.193,00 kn. Tražbina će biti namirena na način da predstečajni vjerovnik otpušta dužniku dio utvrđene tražbine, što iznosi  11.175,45 kn. Preostali iznos tražbine od 6.017,55 kn otplatiti će se nakon isteka počeka od 12 mjeseci na 48 jednakih mjesečnih anuiteta, bez kamata, od kojih svaka iznosi 125,37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54.</w:t>
      </w:r>
      <w:r>
        <w:tab/>
        <w:t>NANDOR RAJŠLI,  ZIBELSKA 23, 44000 SISAK OIB: 2636365816, ukupan iznos tražbine iznosi 2.988,63 kn. Tražbina će biti namirena na način da predstečajni vjerovnik otpušta dužniku dio utvrđene tražbine, što iznosi  1.942,61 kn. Preostali iznos tražbine od 1.046,02 kn otplatiti će se nakon isteka počeka od 12 mjeseci na 48 jednakih mjesečnih anuiteta, bez kamata, od kojih svaka iznosi 21,79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lastRenderedPageBreak/>
        <w:t>55.</w:t>
      </w:r>
      <w:r>
        <w:tab/>
        <w:t>RAM društvo s ograničenom odgovornošću za obradu metala, trgovinu i usluge,  Braće Monjaca 8, 51000 Rijeka OIB: 18003528964, ukupan iznos tražbine iznosi 2.234,31 kn. Tražbina će biti namirena na način da predstečajni vjerovnik otpušta dužniku dio utvrđene tražbine, što iznosi  1.452,30 kn. Preostali iznos tražbine od 782,01 kn otplatiti će se nakon isteka počeka od 12 mjeseci na 48 jednakih mjesečnih anuiteta, bez kamata, od kojih svaka iznosi 16,29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56.</w:t>
      </w:r>
      <w:r>
        <w:tab/>
        <w:t>REMEX društvo za unutarnju i vanjsku trgovinu i usluge, društvo s ograničenom odgovornošću,  Remetinec 115B, 42220 Remetinec OIB: 75823619300, ukupan iznos tražbine iznosi 22.516,50 kn. Tražbina će biti namirena na način da predstečajni vjerovnik otpušta dužniku dio utvrđene tražbine, što iznosi  14.635,73 kn. Preostali iznos tražbine od 7.880,78 kn otplatiti će se nakon isteka počeka od 12 mjeseci na 48 jednakih mjesečnih anuiteta, bez kamata, od kojih svaka iznosi 164,18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57.</w:t>
      </w:r>
      <w:r>
        <w:tab/>
        <w:t>SERVUS Društvo s ograničenom odgovornošću za servis, proizvodnju, vanjsku i unutarnju trgovinu,  Dr.Ivana Novaka 32a, 40000 Čakovec OIB: 8532746102, ukupan iznos tražbine iznosi 15.728,00 kn. Tražbina će biti namirena na način da predstečajni vjerovnik otpušta dužniku dio utvrđene tražbine, što iznosi  10.223,20 kn. Preostali iznos tražbine od 5.504,80 kn otplatiti će se nakon isteka počeka od 12 mjeseci na 48 jednakih mjesečnih anuiteta, bez kamata, od kojih svaka iznosi 114,68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58.</w:t>
      </w:r>
      <w:r>
        <w:tab/>
        <w:t>SIGMAT d. o. o. za proizvodnju, inženjering i trgovinu,  Ulica Dr. Franje Tuđmana 35, 35000 Gromačnik OIB: 47975086540, ukupan iznos tražbine iznosi 156.976,71 kn. Tražbina će biti namirena na način da predstečajni vjerovnik otpušta dužniku dio utvrđene tražbine, što iznosi  102.034,86 kn. Preostali iznos tražbine od 54.941,85 kn otplatiti će se nakon isteka počeka od 12 mjeseci na 48 jednakih mjesečnih anuiteta, bez kamata, od kojih svaka iznosi 1.144,62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59.</w:t>
      </w:r>
      <w:r>
        <w:tab/>
        <w:t xml:space="preserve">STUDENAC društvo s ograničenom odgovornošću za proizvodnju i prodaju pića,  Matije Gupca 120, 34550 Lipik OIB: 2149349427, ukupan iznos tražbine iznosi 1.186,58 kn. Tražbina će biti namirena na način da predstečajni vjerovnik otpušta dužniku dio utvrđene tražbine, što iznosi  771,28 kn. Preostali iznos tražbine od 415,30 kn otplatiti će se nakon isteka počeka od 12 mjeseci na 48 jednakih mjesečnih anuiteta, bez kamata, od kojih svaka iznosi 8,65 kn, računajući od pravomoćnosti </w:t>
      </w:r>
      <w:r>
        <w:lastRenderedPageBreak/>
        <w:t>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60.</w:t>
      </w:r>
      <w:r>
        <w:tab/>
        <w:t>SVEANA KONCEPT j.d.o.o. za usluge,  Fruškogorska ulica 4, 10000 Zagreb OIB: 11764610486, ukupan iznos tražbine iznosi 773,13 kn. Tražbina će biti namirena na način da predstečajni vjerovnik otpušta dužniku dio utvrđene tražbine, što iznosi  502,53 kn. Preostali iznos tražbine od 270,60 kn otplatiti će se nakon isteka počeka od 12 mjeseci na 48 jednakih mjesečnih anuiteta, bez kamata, od kojih svaka iznosi 5,64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61.</w:t>
      </w:r>
      <w:r>
        <w:tab/>
        <w:t>ODVJETNIK HRVOJE TOKIĆ, VUKOVARSKA 30, DUBROVNIK,  KLIŠEVSKA 4, 20000 DUBROVNIK OIB: 27841084959, ukupan iznos tražbine iznosi 146.390,02 kn. Tražbina će biti namirena na način da predstečajni vjerovnik otpušta dužniku dio utvrđene tražbine, što iznosi  95.153,51 kn. Preostali iznos tražbine od 51.236,51 kn otplatiti će se nakon isteka počeka od 12 mjeseci na 48 jednakih mjesečnih anuiteta, bez kamata, od kojih svaka iznosi 1.067,43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62.</w:t>
      </w:r>
      <w:r>
        <w:tab/>
        <w:t>TREA TRADE Društvo s ograničenom odgovornošću za promet roba i usluga,  Marinići, Blažići 2A, 51216 Viškovo OIB: 96536434016, ukupan iznos tražbine iznosi 6.876,80 kn. Tražbina će biti namirena na način da predstečajni vjerovnik otpušta dužniku dio utvrđene tražbine, što iznosi  4.469,92 kn. Preostali iznos tražbine od 2.406,88 kn otplatiti će se nakon isteka počeka od 12 mjeseci na 48 jednakih mjesečnih anuiteta, bez kamata, od kojih svaka iznosi 50,14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63.</w:t>
      </w:r>
      <w:r>
        <w:tab/>
        <w:t>STUDIO SOPHIA, OBRT ZA PREVOĐENJE I USLUGE, VL. SONJA TRZIN BERTA, ZAGREB, LHOTKINA ULICA 31,  LHOTKINA ULICA 31, 10000 ZAGREB OIB: 18392300563, ukupan iznos tražbine iznosi 936,00 kn. Tražbina će biti namirena na način da predstečajni vjerovnik otpušta dužniku dio utvrđene tražbine, što iznosi  608,40 kn. Preostali iznos tražbine od 327,60 kn otplatiti će se nakon isteka počeka od 12 mjeseci na 48 jednakih mjesečnih anuiteta, bez kamata, od kojih svaka iznosi 6,83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64.</w:t>
      </w:r>
      <w:r>
        <w:tab/>
        <w:t xml:space="preserve">VAN HEMERT PRIJEVODI, OBRT ZA USLUGE, VL. RUDOLF DALIBOR VAN HEMERT, ZAGREB, IVANA KUKULJEVIĆA 19,  IVANA KUKULJEVIĆA 19, 10000 ZAGREB OIB: 2111081938, ukupan iznos tražbine iznosi 4.125,00 kn. </w:t>
      </w:r>
      <w:r>
        <w:lastRenderedPageBreak/>
        <w:t>Tražbina će biti namirena na način da predstečajni vjerovnik otpušta dužniku dio utvrđene tražbine, što iznosi  2.681,25 kn. Preostali iznos tražbine od 1.443,75 kn otplatiti će se nakon isteka počeka od 12 mjeseci na 48 jednakih mjesečnih anuiteta, bez kamata, od kojih svaka iznosi 30,08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65.</w:t>
      </w:r>
      <w:r>
        <w:tab/>
        <w:t>VIPnet, društvo s ograničenom odgovornošću za usluge javnih telekomunikacija,  Vrtni put 1, 10000 Zagreb OIB: 29524210204, ukupan iznos tražbine iznosi 25.321,11 kn. Tražbina će biti namirena na način da predstečajni vjerovnik otpušta dužniku dio utvrđene tražbine, što iznosi  16.458,72 kn. Preostali iznos tražbine od 8.862,39 kn otplatiti će se nakon isteka počeka od 12 mjeseci na 48 jednakih mjesečnih anuiteta, bez kamata, od kojih svaka iznosi 184,63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66.</w:t>
      </w:r>
      <w:r>
        <w:tab/>
        <w:t>VIVO SOMNIA društvo s ograničenom odgovornošću za usluge,  Kuzminečka 3, 10000 Zagreb OIB: 92566034883, ukupan iznos tražbine iznosi 334.700,00 kn. Tražbina će biti namirena na način da predstečajni vjerovnik otpušta dužniku dio utvrđene tražbine, što iznosi  217.555,00 kn. Preostali iznos tražbine od 117.145,00 kn otplatiti će se nakon isteka počeka od 12 mjeseci na 48 jednakih mjesečnih anuiteta, bez kamata, od kojih svaka iznosi 2.440,52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67.</w:t>
      </w:r>
      <w:r>
        <w:tab/>
        <w:t>VLADO COMMERCE, trgovina d.o.o.,  Ulica 61. Br. 17, 20260 Korčula OIB: 70184909443, ukupan iznos tražbine iznosi 37.327,42 kn. Tražbina će biti namirena na način da predstečajni vjerovnik otpušta dužniku dio utvrđene tražbine, što iznosi  24.262,82 kn. Preostali iznos tražbine od 13.064,60 kn otplatiti će se nakon isteka počeka od 12 mjeseci na 48 jednakih mjesečnih anuiteta, bez kamata, od kojih svaka iznosi 272,18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68.</w:t>
      </w:r>
      <w:r>
        <w:tab/>
        <w:t>DIVINITY, obrt za poslovno savjetovanje i usluge, vl. Vesna Vulama, Samobor, Mlinska 1,  ULICA PERE PIRKERA 2, 10360 SESVETE OIB: 17843666615, ukupan iznos tražbine iznosi 36.370,00 kn. Tražbina će biti namirena na način da predstečajni vjerovnik otpušta dužniku dio utvrđene tražbine, što iznosi  23.640,50 kn. Preostali iznos tražbine od 12.729,50 kn otplatiti će se nakon isteka počeka od 12 mjeseci na 48 jednakih mjesečnih anuiteta, bez kamata, od kojih svaka iznosi 265,20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lastRenderedPageBreak/>
        <w:t>69.</w:t>
      </w:r>
      <w:r>
        <w:tab/>
        <w:t>XEROTRADE, d.o.o. za trgovinu i usluge,  Antuna Branka Šimića 1, 21000 Split OIB: 91558470960, ukupan iznos tražbine iznosi 2.346,12 kn. Tražbina će biti namirena na način da predstečajni vjerovnik otpušta dužniku dio utvrđene tražbine, što iznosi  1.524,98 kn. Preostali iznos tražbine od 821,14 kn otplatiti će se nakon isteka počeka od 12 mjeseci na 48 jednakih mjesečnih anuiteta, bez kamata, od kojih svaka iznosi 17,11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70.</w:t>
      </w:r>
      <w:r>
        <w:tab/>
        <w:t>NIKOLA ŽUVELA, vl., OBRT ZA IZNAJMLJIVANJE PLOVILA „PROIZD“,Vela Luka,  ULICA 41 424, 20270 VELA LUKA OIB: 95558863803, ukupan iznos tražbine iznosi 1.531,00 kn. Tražbina će biti namirena na način da predstečajni vjerovnik otpušta dužniku dio utvrđene tražbine, što iznosi  995,15 kn. Preostali iznos tražbine od 535,85 kn otplatiti će se nakon isteka počeka od 12 mjeseci na 48 jednakih mjesečnih anuiteta, bez kamata, od kojih svaka iznosi 11,16 kn, računajući od pravomoćnosti Rješenja Trgovačkog suda o sklopljenom predstečajnom sporazumu. Prvi anuitet će se platiti 15-tog u mjesecu, nakon isteka počeka od 12 mjeseci, računajući od pravomoćnosti rješenja kojim se odobrava sklapanje predstečajnog sporazuma.</w:t>
      </w:r>
    </w:p>
    <w:p w:rsidRDefault="00A86F4D" w:rsidP="00A86F4D" w:rsidR="00A86F4D">
      <w:pPr>
        <w:pStyle w:val="Odlomakpopisa"/>
        <w:jc w:val="both"/>
      </w:pPr>
    </w:p>
    <w:p w:rsidRDefault="00A86F4D" w:rsidP="00A86F4D" w:rsidR="00A86F4D">
      <w:pPr>
        <w:pStyle w:val="Odlomakpopisa"/>
        <w:jc w:val="both"/>
      </w:pPr>
      <w:r>
        <w:t>71.</w:t>
      </w:r>
      <w:r>
        <w:tab/>
        <w:t>MINISTARSTVO FINANCIJA, POREZNA UPRAVA, PODRUČNI URED DUBROVNIK,  Dubrovnik, Vukovarska 6 OIB: 18683136487, ukupan iznos tražbine iznosi 337.955,48 kn. Tražbina će biti namirena na način da predstečajni vjerovnik otpušta dužniku dio utvrđene tražbine, što iznosi  219.671,06 kn. Preostali iznos tražbine od 118.284,42 kn otplatiti će se nakon isteka počeka od 12 mjeseci na 48 jednakih mjesečnih anuiteta, bez kamata, od kojih svaka iznosi 2.464,26 kn, računajući od pravomoćnosti Rješenja Trgovačkog suda o sklopljenom predstečajnom sporazumu. Prvi anuitet će se platiti 15-tog u mjesecu, nakon isteka počeka od 12 mjeseci, računajući od pravomoćnosti rješenja kojim se odobrava sk</w:t>
      </w:r>
      <w:r w:rsidR="00116B11">
        <w:t>lapanje predstečajnog sporazuma</w:t>
      </w:r>
      <w:r>
        <w:t xml:space="preserve">,  </w:t>
      </w:r>
    </w:p>
    <w:p w:rsidRDefault="00A86F4D" w:rsidP="00A86F4D" w:rsidR="00A86F4D">
      <w:pPr>
        <w:pStyle w:val="Odlomakpopisa"/>
        <w:jc w:val="both"/>
      </w:pPr>
    </w:p>
    <w:p w:rsidRDefault="00A86F4D" w:rsidP="00A86F4D" w:rsidR="00A86F4D">
      <w:pPr>
        <w:pStyle w:val="Odlomakpopisa"/>
        <w:jc w:val="both"/>
      </w:pPr>
      <w:r>
        <w:t>U slučaju nastanka obveze plaćanja vjerovnika s osporenim tražbinama, Dužnik će vjerovnike osporenih tražbina isplatiti u utvrđenom iznosu tražbina pod jednakim uvjetima kao i vjerovnike s utvrđenim tražbinama svake pojedine grupe i to:</w:t>
      </w:r>
    </w:p>
    <w:p w:rsidRDefault="00A86F4D" w:rsidP="00A86F4D" w:rsidR="00A86F4D">
      <w:pPr>
        <w:pStyle w:val="Odlomakpopisa"/>
        <w:jc w:val="both"/>
      </w:pPr>
    </w:p>
    <w:p w:rsidRDefault="00A86F4D" w:rsidP="00A86F4D" w:rsidR="00A86F4D">
      <w:pPr>
        <w:pStyle w:val="Odlomakpopisa"/>
        <w:jc w:val="both"/>
      </w:pPr>
      <w:r>
        <w:t>1.</w:t>
      </w:r>
      <w:r>
        <w:tab/>
        <w:t>111 d.o.o.,  1000 Ljubljana, Barjanska cesta 66OIB: 6142940000, ukupan iznos tražbine iznosi 2250000 kn. U slučaju otklanjanja osporavanja, tražbina će biti namirena na način da predstečajni vjerovnik otpušta dužniku dio utvrđene tražbine, što iznosi  1462500 kn. Preostali iznos tražbine od 787500  kn otplatiti će se nakon isteka počeka od 12 mjeseci na 48 jednakih mjesečnih anuiteta, bez kamata, od kojih svaka iznosi 16406,25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A86F4D" w:rsidP="00A86F4D" w:rsidR="00A86F4D">
      <w:pPr>
        <w:pStyle w:val="Odlomakpopisa"/>
        <w:jc w:val="both"/>
      </w:pPr>
    </w:p>
    <w:p w:rsidRDefault="00A86F4D" w:rsidP="00A86F4D" w:rsidR="00A86F4D">
      <w:pPr>
        <w:pStyle w:val="Odlomakpopisa"/>
        <w:jc w:val="both"/>
      </w:pPr>
      <w:r>
        <w:t>2.</w:t>
      </w:r>
      <w:r>
        <w:tab/>
        <w:t xml:space="preserve">3. MAJ Brodogradilište d. d.,  Liburnijska 3, 51000 RijekaOIB: 86167814130, ukupan iznos tražbine iznosi 314580,34999999998 kn. U slučaju otklanjanja osporavanja, tražbina će biti namirena na način da predstečajni vjerovnik otpušta dužniku dio utvrđene tražbine, što iznosi  204477,22749999998 kn. Preostali iznos </w:t>
      </w:r>
      <w:r>
        <w:lastRenderedPageBreak/>
        <w:t>tražbine od 110103,1225  kn otplatiti će se nakon isteka počeka od 12 mjeseci na 48 jednakih mjesečnih anuiteta, bez kamata, od kojih svaka iznosi 2293,8150520833333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A86F4D" w:rsidP="00A86F4D" w:rsidR="00A86F4D">
      <w:pPr>
        <w:pStyle w:val="Odlomakpopisa"/>
        <w:jc w:val="both"/>
      </w:pPr>
    </w:p>
    <w:p w:rsidRDefault="00A86F4D" w:rsidP="00A86F4D" w:rsidR="00A86F4D">
      <w:pPr>
        <w:pStyle w:val="Odlomakpopisa"/>
        <w:jc w:val="both"/>
      </w:pPr>
      <w:r>
        <w:t>3.</w:t>
      </w:r>
      <w:r>
        <w:tab/>
        <w:t>BORA MARE d.o.o. za trgovinu i usluge (ex VINOCORE d.o.o.),  Zibelska 23, 44000 SisakOIB: 32908660894, ukupan iznos tražbine iznosi 912228,85999999999 kn. U slučaju otklanjanja osporavanja, tražbina će biti namirena na način da predstečajni vjerovnik otpušta dužniku dio utvrđene tražbine, što iznosi  592948,75899999996 kn. Preostali iznos tražbine od 319280,10100000002  kn otplatiti će se nakon isteka počeka od 12 mjeseci na 48 jednakih mjesečnih anuiteta, bez kamata, od kojih svaka iznosi 6651,6687708333338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A86F4D" w:rsidP="00A86F4D" w:rsidR="00A86F4D">
      <w:pPr>
        <w:pStyle w:val="Odlomakpopisa"/>
        <w:jc w:val="both"/>
      </w:pPr>
    </w:p>
    <w:p w:rsidRDefault="00A86F4D" w:rsidP="00A86F4D" w:rsidR="00A86F4D">
      <w:pPr>
        <w:pStyle w:val="Odlomakpopisa"/>
        <w:jc w:val="both"/>
      </w:pPr>
      <w:r>
        <w:t>4.</w:t>
      </w:r>
      <w:r>
        <w:tab/>
        <w:t>CORE MANAGEMENT d.o.o. za brodogradnju, djelatnost marina i usluge,  Zibelska 23, 44000 SisakOIB: 15265169795, ukupan iznos tražbine iznosi 1550000 kn. U slučaju otklanjanja osporavanja, tražbina će biti namirena na način da predstečajni vjerovnik otpušta dužniku dio utvrđene tražbine, što iznosi  1007500 kn. Preostali iznos tražbine od 542500  kn otplatiti će se nakon isteka počeka od 12 mjeseci na 48 jednakih mjesečnih anuiteta, bez kamata, od kojih svaka iznosi 11302,083333333334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A86F4D" w:rsidP="00A86F4D" w:rsidR="00A86F4D">
      <w:pPr>
        <w:pStyle w:val="Odlomakpopisa"/>
        <w:jc w:val="both"/>
      </w:pPr>
    </w:p>
    <w:p w:rsidRDefault="00A86F4D" w:rsidP="00A86F4D" w:rsidR="00A86F4D">
      <w:pPr>
        <w:pStyle w:val="Odlomakpopisa"/>
        <w:jc w:val="both"/>
      </w:pPr>
      <w:r>
        <w:t>5.</w:t>
      </w:r>
      <w:r>
        <w:tab/>
        <w:t>PERICA CVITANOVIĆ,  PUT SV.ANTUNA 6, 20260 KORČULAOIB: 39838454194, ukupan iznos tražbine iznosi 87786,490000000005 kn. U slučaju otklanjanja osporavanja, tražbina će biti namirena na način da predstečajni vjerovnik otpušta dužniku dio utvrđene tražbine, što iznosi  57061,218500000003 kn. Preostali iznos tražbine od 30725,271500000003  kn otplatiti će se nakon isteka počeka od 12 mjeseci na 48 jednakih mjesečnih anuiteta, bez kamata, od kojih svaka iznosi 640,10982291666676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A86F4D" w:rsidP="00A86F4D" w:rsidR="00A86F4D">
      <w:pPr>
        <w:pStyle w:val="Odlomakpopisa"/>
        <w:jc w:val="both"/>
      </w:pPr>
    </w:p>
    <w:p w:rsidRDefault="00A86F4D" w:rsidP="00A86F4D" w:rsidR="00A86F4D">
      <w:pPr>
        <w:pStyle w:val="Odlomakpopisa"/>
        <w:jc w:val="both"/>
      </w:pPr>
      <w:r>
        <w:t>6.</w:t>
      </w:r>
      <w:r>
        <w:tab/>
        <w:t xml:space="preserve">HOPEX MONT INTERNATIONAL d.o.o.,  OIB: , ukupan iznos tražbine iznosi 15546,450000000001 kn. U slučaju otklanjanja osporavanja, tražbina će biti namirena na način da predstečajni vjerovnik otpušta dužniku dio utvrđene tražbine, što iznosi  10105,192500000001 kn. Preostali iznos tražbine od 5441,2574999999997  kn otplatiti će se nakon isteka počeka od 12 mjeseci na 48 jednakih mjesečnih anuiteta, bez kamata, od kojih svaka iznosi 113,35953124999999 kn, računajući od pravomoćnosti Rješenja Trgovačkog suda o sklopljenom predstečajnom sporazumu. Prvi anuitet će se platiti 15-tog u mjesecu, nakon isteka počeka od 12 mjeseci, </w:t>
      </w:r>
      <w:r>
        <w:lastRenderedPageBreak/>
        <w:t>računajući od pravomoćnosti rješenja kojim se odobrava sklapanja predstečajnog sporazuma.</w:t>
      </w:r>
    </w:p>
    <w:p w:rsidRDefault="00A86F4D" w:rsidP="00A86F4D" w:rsidR="00A86F4D">
      <w:pPr>
        <w:pStyle w:val="Odlomakpopisa"/>
        <w:jc w:val="both"/>
      </w:pPr>
    </w:p>
    <w:p w:rsidRDefault="00A86F4D" w:rsidP="00A86F4D" w:rsidR="00A86F4D">
      <w:pPr>
        <w:pStyle w:val="Odlomakpopisa"/>
        <w:jc w:val="both"/>
      </w:pPr>
      <w:r>
        <w:t>7.</w:t>
      </w:r>
      <w:r>
        <w:tab/>
        <w:t>PRIVREDNO DRUŠTVO NOVOTEK ENERGY DOO BEOGRAD,  STOJANA LJUBIĆA 023, 11010 BEOGRADOIB: 21803437829, ukupan iznos tražbine iznosi 168426,26000000001 kn. U slučaju otklanjanja osporavanja, tražbina će biti namirena na način da predstečajni vjerovnik otpušta dužniku dio utvrđene tražbine, što iznosi  109477,069 kn. Preostali iznos tražbine od 58949,191000000006  kn otplatiti će se nakon isteka počeka od 12 mjeseci na 48 jednakih mjesečnih anuiteta, bez kamata, od kojih svaka iznosi 1228,1081458333335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A86F4D" w:rsidP="00A86F4D" w:rsidR="00A86F4D">
      <w:pPr>
        <w:pStyle w:val="Odlomakpopisa"/>
        <w:jc w:val="both"/>
      </w:pPr>
    </w:p>
    <w:p w:rsidRDefault="00A86F4D" w:rsidP="00A86F4D" w:rsidR="00A86F4D">
      <w:pPr>
        <w:pStyle w:val="Odlomakpopisa"/>
        <w:jc w:val="both"/>
      </w:pPr>
      <w:r>
        <w:t>8.</w:t>
      </w:r>
      <w:r>
        <w:tab/>
        <w:t>SIGMAT d. o. o. za proizvodnju, inženjering i trgovinu,  Ulica Dr. Franje Tuđmana 35, 35000 GromačnikOIB: 47975086540, ukupan iznos tražbine iznosi 971,75999999999999 kn. U slučaju otklanjanja osporavanja, tražbina će biti namirena na način da predstečajni vjerovnik otpušta dužniku dio utvrđene tražbine, što iznosi  631,64400000000001 kn. Preostali iznos tražbine od 340,11599999999999  kn otplatiti će se nakon isteka počeka od 12 mjeseci na 48 jednakih mjesečnih anuiteta, bez kamata, od kojih svaka iznosi 7,08575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A86F4D" w:rsidP="00A86F4D" w:rsidR="00A86F4D">
      <w:pPr>
        <w:pStyle w:val="Odlomakpopisa"/>
        <w:jc w:val="both"/>
      </w:pPr>
    </w:p>
    <w:p w:rsidRDefault="00A86F4D" w:rsidP="00A86F4D" w:rsidR="00A86F4D">
      <w:pPr>
        <w:pStyle w:val="Odlomakpopisa"/>
        <w:jc w:val="both"/>
      </w:pPr>
      <w:r>
        <w:t>9.</w:t>
      </w:r>
      <w:r>
        <w:tab/>
        <w:t>GIRK KALUN d.d.,  Stjepana Radića 5, DrnišOIB: 34158554107, ukupan iznos tražbine iznosi 26301,25 kn. U slučaju otklanjanja osporavanja, tražbina će biti namirena na način da predstečajni vjerovnik otpušta dužniku dio utvrđene tražbine, što iznosi  17095,8125 kn. Preostali iznos tražbine od 9205,4375  kn otplatiti će se nakon isteka počeka od 12 mjeseci na 48 jednakih mjesečnih anuiteta, bez kamata, od kojih svaka iznosi 191,77994791666666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A86F4D" w:rsidP="00A86F4D" w:rsidR="00A86F4D">
      <w:pPr>
        <w:pStyle w:val="Odlomakpopisa"/>
        <w:jc w:val="both"/>
      </w:pPr>
    </w:p>
    <w:p w:rsidRDefault="00A86F4D" w:rsidP="00A86F4D" w:rsidR="000D2D04">
      <w:pPr>
        <w:pStyle w:val="Odlomakpopisa"/>
        <w:jc w:val="both"/>
      </w:pPr>
      <w:r>
        <w:t>10.</w:t>
      </w:r>
      <w:r>
        <w:tab/>
        <w:t>BRODOTROGIR d.d.,  Trogir, Put Brodograditelja 16OIB: 2610134628, ukupan iznos tražbine iznosi 15616838,539999999 kn. U slučaju otklanjanja osporavanja, tražbina će biti namirena na način da predstečajni vjerovnik otpušta dužniku dio utvrđene tražbine, što iznosi  10150945,050999999 kn. Preostali iznos tražbine od 5465893,4890000001  kn otplatiti će se nakon isteka počeka od 12 mjeseci na 48 jednakih mjesečnih anuiteta, bez kamata, od kojih svaka iznosi 113872,78102083334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0D2D04" w:rsidP="000D2D04" w:rsidR="000D2D04">
      <w:pPr>
        <w:ind w:left="360"/>
      </w:pPr>
    </w:p>
    <w:p w:rsidRDefault="000D2D04" w:rsidP="000D2D04" w:rsidR="000D2D04"/>
    <w:p w:rsidRDefault="000D2D04" w:rsidP="000D2D04" w:rsidR="000D2D04"/>
    <w:p w:rsidRDefault="00A86F4D" w:rsidP="00DE45F8" w:rsidR="00A86F4D">
      <w:pPr>
        <w:jc w:val="center"/>
        <w:rPr>
          <w:b/>
        </w:rPr>
      </w:pPr>
    </w:p>
    <w:p w:rsidRDefault="00DE45F8" w:rsidP="00DE45F8" w:rsidR="00DE45F8" w:rsidRPr="00DE45F8">
      <w:pPr>
        <w:jc w:val="center"/>
        <w:rPr>
          <w:b/>
        </w:rPr>
      </w:pPr>
      <w:r w:rsidRPr="00DE45F8">
        <w:rPr>
          <w:b/>
        </w:rPr>
        <w:lastRenderedPageBreak/>
        <w:t>Obrazloženje</w:t>
      </w:r>
    </w:p>
    <w:p w:rsidRDefault="00DE45F8" w:rsidP="00DE45F8" w:rsidR="00DE45F8"/>
    <w:p w:rsidRDefault="00A86F4D" w:rsidP="00A86F4D" w:rsidR="00DE45F8">
      <w:pPr>
        <w:ind w:firstLine="708"/>
        <w:jc w:val="both"/>
      </w:pPr>
      <w:r w:rsidRPr="00A86F4D">
        <w:t>Dužnik je podnio ovome sudu preporučeno poštom 30. travnja 2018.g., a zaprimljen 03. svibnja 2018.g. prijedlog za otvaranje predstečajnog postupka, na temelju odredbe čl. 25. st. 1. Stečajnog zakona ("Narodne novine" broj 71/2015, 104/2017, dalje: SZ), a nakon poziva ovog suda rješenjem od 07. svibnja 2018.g. da taj prijedlog uredi i dopuni sukladno odredbama čl. 31. st. 2., čl. 16. st. 1., čl. 17. dužnik je istome udovoljio te dostavio dokumentaciju propisanu odredbom čl. 26. SZ-a podneskom od 18. svibnja 2018.g. (poslano preporučeno poštom 15. svibnja 2018.g.)</w:t>
      </w:r>
    </w:p>
    <w:p w:rsidRDefault="00A86F4D" w:rsidP="00A86F4D" w:rsidR="00A86F4D">
      <w:pPr>
        <w:ind w:firstLine="708"/>
        <w:jc w:val="both"/>
      </w:pPr>
    </w:p>
    <w:p w:rsidRDefault="00DE45F8" w:rsidP="00DE45F8" w:rsidR="00DE45F8">
      <w:pPr>
        <w:ind w:firstLine="708"/>
        <w:jc w:val="both"/>
      </w:pPr>
      <w:r>
        <w:t xml:space="preserve">Budući da je utvrđeno da su ispunjene pretpostavke za otvaranje predstečajnoga postupka sud je donio rješenje o otvaranju predstečajnog postupka dana </w:t>
      </w:r>
      <w:r w:rsidR="00F17213" w:rsidRPr="00F17213">
        <w:t>30. svibnja 2018</w:t>
      </w:r>
      <w:r>
        <w:t xml:space="preserve">. godine. Za povjerenika je imenovao </w:t>
      </w:r>
      <w:r w:rsidR="00F17213" w:rsidRPr="00F17213">
        <w:t>Dragan</w:t>
      </w:r>
      <w:r w:rsidR="00F17213">
        <w:t>a</w:t>
      </w:r>
      <w:r w:rsidR="00F17213" w:rsidRPr="00F17213">
        <w:t xml:space="preserve"> Josip</w:t>
      </w:r>
      <w:r w:rsidR="00F17213">
        <w:t>a</w:t>
      </w:r>
      <w:r w:rsidR="00F17213" w:rsidRPr="00F17213">
        <w:t xml:space="preserve"> Knežević</w:t>
      </w:r>
      <w:r w:rsidR="00F17213">
        <w:t>a</w:t>
      </w:r>
      <w:r w:rsidR="00F17213" w:rsidRPr="00F17213">
        <w:t>, Dubrovnik, Palmotićeva 11, OIB: 97076984856</w:t>
      </w:r>
      <w:r>
        <w:t>. Sud je pozvao vjerovnike da prijave svoje tražbine, a dužnika i povjerenika da se očituju o svakoj prijavljenoj tražbini, te je zakazano ročište radi ispitivanja tražbina.</w:t>
      </w:r>
    </w:p>
    <w:p w:rsidRDefault="00DE45F8" w:rsidP="00DE45F8" w:rsidR="00DE45F8"/>
    <w:p w:rsidRDefault="00DE45F8" w:rsidP="00DE45F8" w:rsidR="00DE45F8">
      <w:pPr>
        <w:ind w:firstLine="708"/>
        <w:jc w:val="both"/>
      </w:pPr>
      <w:r>
        <w:t xml:space="preserve">Nakon održanog ročišta radi ispitivanja tražbina, sud je donio rješenje od </w:t>
      </w:r>
      <w:r w:rsidR="00F17213" w:rsidRPr="00F17213">
        <w:t>25. rujna 2018. godine</w:t>
      </w:r>
      <w:r>
        <w:t>, temeljem čl. 50. st. 1. SZ-a, kojim je odlučeno u kojem su iznosu pojedine tražbine utvrđene, odnosno osporene.</w:t>
      </w:r>
      <w:r w:rsidR="00EB5A1E">
        <w:t xml:space="preserve"> </w:t>
      </w:r>
      <w:r w:rsidR="00EB5A1E" w:rsidRPr="00EB5A1E">
        <w:t>Na istom ročištu sud je sastav</w:t>
      </w:r>
      <w:r w:rsidR="00EB5A1E">
        <w:t xml:space="preserve">io tablicu ispitanih tražbina </w:t>
      </w:r>
      <w:r w:rsidR="00EB5A1E" w:rsidRPr="00EB5A1E">
        <w:t>u skladu s odredbom čl. 49. SZ.</w:t>
      </w:r>
    </w:p>
    <w:p w:rsidRDefault="00EB5A1E" w:rsidP="00DE45F8" w:rsidR="00EB5A1E">
      <w:pPr>
        <w:ind w:firstLine="708"/>
        <w:jc w:val="both"/>
      </w:pPr>
    </w:p>
    <w:p w:rsidRDefault="00EB5A1E" w:rsidP="00EB5A1E" w:rsidR="00EB5A1E">
      <w:pPr>
        <w:jc w:val="both"/>
      </w:pPr>
      <w:r>
        <w:tab/>
        <w:t>Dužnik je u spis n</w:t>
      </w:r>
      <w:r w:rsidRPr="00EB5A1E">
        <w:t>akon održanog ročišta radi ispitivanja tražbina</w:t>
      </w:r>
      <w:r>
        <w:t xml:space="preserve"> dostavio izmjenjeni plan restrukturiranja koji je objavljen na e oglasnoj ploči. </w:t>
      </w:r>
    </w:p>
    <w:p w:rsidRDefault="00DE45F8" w:rsidP="00DE45F8" w:rsidR="00DE45F8"/>
    <w:p w:rsidRDefault="00F17213" w:rsidP="00F17213" w:rsidR="00DE45F8">
      <w:pPr>
        <w:ind w:firstLine="708"/>
        <w:jc w:val="both"/>
      </w:pPr>
      <w:r w:rsidRPr="00F17213">
        <w:t>Rješenjem suda poslovni broj 18 St-299/2019  od 30. siječnja 2019. godine određeno je ročište za glasovanje o Izmijenjenom planu restrukturiranja dužnika i to za dan 06. veljače 2019. u 13,00 sati.</w:t>
      </w:r>
    </w:p>
    <w:p w:rsidRDefault="00F17213" w:rsidP="00F17213" w:rsidR="00F17213">
      <w:pPr>
        <w:ind w:firstLine="708"/>
        <w:jc w:val="both"/>
      </w:pPr>
    </w:p>
    <w:p w:rsidRDefault="00EB5A1E" w:rsidP="0094301A" w:rsidR="00EB5A1E">
      <w:pPr>
        <w:ind w:firstLine="708"/>
        <w:jc w:val="both"/>
      </w:pPr>
      <w:r>
        <w:t xml:space="preserve">Sud je na ročištu za glasovanje o planu restrukturiranja od </w:t>
      </w:r>
      <w:r w:rsidR="00F17213">
        <w:t>06. veljače 2019</w:t>
      </w:r>
      <w:r w:rsidRPr="00EB5A1E">
        <w:t>.</w:t>
      </w:r>
      <w:r>
        <w:t>g.</w:t>
      </w:r>
      <w:r w:rsidR="0094301A">
        <w:t xml:space="preserve"> utvrdio da je </w:t>
      </w:r>
      <w:r>
        <w:t xml:space="preserve">održavanje ročišta određeno </w:t>
      </w:r>
      <w:r w:rsidR="00F17213">
        <w:t>odlukom</w:t>
      </w:r>
      <w:r>
        <w:t xml:space="preserve"> suda koji zaključak je objavljen na e-oglasnoj ploči</w:t>
      </w:r>
      <w:r w:rsidR="0094301A">
        <w:t xml:space="preserve">, te </w:t>
      </w:r>
      <w:r>
        <w:t>do dana održavanja današnjeg ročišta za glasovanje sudu je pozivom na gornji broj spisa dostavljeno popunjenih obrazac</w:t>
      </w:r>
      <w:r w:rsidR="0094301A">
        <w:t>a</w:t>
      </w:r>
      <w:r>
        <w:t xml:space="preserve"> za glasovanje (obrazac br.11. Pravilnika o sadržaju i obliku obrazaca na kojima se podnose podnesci u predstečajnom i stečajnom postup</w:t>
      </w:r>
      <w:r w:rsidR="0094301A">
        <w:t xml:space="preserve">ku,  N.N.br, 197/15), </w:t>
      </w:r>
      <w:r>
        <w:t xml:space="preserve">objavljen </w:t>
      </w:r>
      <w:r w:rsidR="0094301A">
        <w:t xml:space="preserve">je </w:t>
      </w:r>
      <w:r>
        <w:t xml:space="preserve"> i izmjenjeni plan restrukturiranja dužnika</w:t>
      </w:r>
      <w:r w:rsidR="0094301A">
        <w:t>.</w:t>
      </w:r>
    </w:p>
    <w:p w:rsidRDefault="00F17213" w:rsidP="0094301A" w:rsidR="00F17213">
      <w:pPr>
        <w:ind w:firstLine="708"/>
        <w:jc w:val="both"/>
      </w:pPr>
    </w:p>
    <w:p w:rsidRDefault="00F17213" w:rsidP="00F17213" w:rsidR="00F17213">
      <w:pPr>
        <w:ind w:firstLine="708"/>
        <w:jc w:val="both"/>
      </w:pPr>
      <w:r>
        <w:t xml:space="preserve">Utvrđeno je da su do početka ročišta za glasovanje pristigli obrasci za glasovanje i to Croatia osiguranje d.d. (l.s. 1044), DeNi d.o.o. (l.s. 1064), Servus d.o.o. (l.s. 1069), Porat d.o.o.(l.s. 1073),  NIKOLA ŽUVELA, vl., OBRT ZA IZNAJMLJIVANJE PLOVILA „PROIZD“,Vela Luka (l.s. 1077), Odvjetnik Kruno Peronja (l.s. 1079), AKRON – OBRT ZA INFORMATIČKI INŽENJERING I TRGOVINU NA VELIKO RAČUNALNOM OPREMOM“ vl. TONČI KOVAČIĆ (l.s. 1082), Turistički obrt BIJELA VILA vl. Nikša Glunčić (l.s. 1085), PLOVPUT d.o.o. (l.s. 1087),  Hrvatski registar brodova (l.s. 1092), Atesti i procjene d.o.o. (l.s. 1096), Sigmat d.o.o. (l.s. 1101), De naval d.o.o. (l.s. 1105), Mick d.o.o. (l.s.1109 ), Neretva promet d.o.o.( l.s.1115), El-Wask d.o.o. (l.s.1118), Plankos d.o.o.(l.s.1122), B&amp;Z Global solutions d.o.o.(l.s.1126), Sveana koncept j.d.o.o. (l.s.1130), Hermes- Šušnjić d.o.o.(l.s.1134), MESSER Croatia Plin d.o.o. (l.s.1137), Rudolf D.V.Hemert (1146), IMR HAMBURG d.o.o. (1149), odvjetnik Boran Gošek (l.s.1153), Južni prolaz d.o.o. (1155), Xerotrade d.o.o. (1158), Ram d.o.o. (1161), Pogledi d.o.o. (1165), Iskra-trgovina d.o.o. (1169), C.i.a.k. d.o.o. (1172), Trea trade d.o.o. (1182), Comet d.o.o. (1186), Bilić d.o.o. </w:t>
      </w:r>
      <w:r>
        <w:lastRenderedPageBreak/>
        <w:t xml:space="preserve">(1193), Divinity vlasnik Vesna Vulama (1196), Pro-Prom Zagreb d.o.o.(1198), Elmap d.o.o.(1202), DVD Korčula (1207), Consulatio poslovno savjetovanje d.o.o. (1212), Vivo Somnia d.o.o. (1214), Remex d.o.o. (1219), Nandor Rajšli (1223),  koji su glasovali  ZA Plan restrukturiranja. </w:t>
      </w:r>
    </w:p>
    <w:p w:rsidRDefault="00F17213" w:rsidP="00F17213" w:rsidR="00F17213">
      <w:pPr>
        <w:ind w:firstLine="708"/>
        <w:jc w:val="both"/>
      </w:pPr>
    </w:p>
    <w:p w:rsidRDefault="00F17213" w:rsidP="00F17213" w:rsidR="00F17213">
      <w:pPr>
        <w:ind w:firstLine="708"/>
        <w:jc w:val="both"/>
      </w:pPr>
      <w:r w:rsidRPr="00F17213">
        <w:t xml:space="preserve">Dužnik je prije početka ročišta za  glasovanje o planu restrukturiranja u spis predao još 2 popunjena obrasca za glasovanje, </w:t>
      </w:r>
      <w:r>
        <w:t>koji su na ročištu pregledani i to odvjetnika Hrvoja Tokića i Gracotech obrada i bojanje konstrukcija d.o.o., koji su glasovali ZA plan restrukturiranja.</w:t>
      </w:r>
    </w:p>
    <w:p w:rsidRDefault="00EB5A1E" w:rsidP="00EB5A1E" w:rsidR="00EB5A1E"/>
    <w:p w:rsidRDefault="00EB5A1E" w:rsidP="0094301A" w:rsidR="00EB5A1E">
      <w:pPr>
        <w:ind w:firstLine="708"/>
        <w:jc w:val="both"/>
      </w:pPr>
      <w:r>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EB5A1E" w:rsidP="00EB5A1E" w:rsidR="00EB5A1E"/>
    <w:p w:rsidRDefault="00EB5A1E" w:rsidP="0094301A" w:rsidR="00EB5A1E">
      <w:pPr>
        <w:ind w:firstLine="708"/>
        <w:jc w:val="both"/>
      </w:pPr>
      <w:r>
        <w:t>Prema čl. 59. st. 2.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EB5A1E" w:rsidP="00EB5A1E" w:rsidR="00EB5A1E"/>
    <w:p w:rsidRDefault="00EB5A1E" w:rsidP="0094301A" w:rsidR="00EB5A1E">
      <w:pPr>
        <w:ind w:firstLine="708"/>
        <w:jc w:val="both"/>
      </w:pPr>
      <w:r>
        <w:t>U konkretnom slučaju vjerovnici su u planu restrukturiranja, kao i za potrebe glasovanja bili podijeljeni u jednu skupinu.</w:t>
      </w:r>
    </w:p>
    <w:p w:rsidRDefault="0094301A" w:rsidP="0094301A" w:rsidR="0094301A">
      <w:pPr>
        <w:ind w:firstLine="708"/>
        <w:jc w:val="both"/>
      </w:pPr>
    </w:p>
    <w:p w:rsidRDefault="00EB5A1E" w:rsidP="005C4487" w:rsidR="00EB5A1E">
      <w:pPr>
        <w:jc w:val="both"/>
      </w:pPr>
    </w:p>
    <w:p w:rsidRDefault="00F17213" w:rsidP="005C4487" w:rsidR="00EB5A1E">
      <w:pPr>
        <w:ind w:firstLine="708"/>
        <w:jc w:val="both"/>
      </w:pPr>
      <w:r>
        <w:t>Tako je n</w:t>
      </w:r>
      <w:r w:rsidR="00EB5A1E">
        <w:t xml:space="preserve">a ročištu za glasovanje utvrđeno je da je za plan restrukturiranja glasovala većina svih vjerovnika, </w:t>
      </w:r>
      <w:r>
        <w:t xml:space="preserve">odnosno </w:t>
      </w:r>
      <w:r w:rsidRPr="00F17213">
        <w:t>44 od 71 vjerovnika, odnosno 61,97% vjerovnika,odnosno 68,34% utvrđenih tražbina</w:t>
      </w:r>
      <w:r w:rsidR="00EB5A1E">
        <w:t xml:space="preserve">, a PROTIV prihvaćanja  plana restrukturiranja glasovalo je </w:t>
      </w:r>
      <w:r w:rsidR="0094301A">
        <w:t>1 vjerovnik (Republika Hrvatska</w:t>
      </w:r>
      <w:r w:rsidRPr="00F17213">
        <w:t xml:space="preserve"> u dijelu gdje zastupa Ministarstvo financija</w:t>
      </w:r>
      <w:r w:rsidR="0094301A">
        <w:t>), dok ostali nisu dostavili obrasce pa se u smislu čl. 58 SZ-a smatra da su glasali PROTIV</w:t>
      </w:r>
      <w:r w:rsidR="00EB5A1E">
        <w:t>.</w:t>
      </w:r>
    </w:p>
    <w:p w:rsidRDefault="00EB5A1E" w:rsidP="005C4487" w:rsidR="00EB5A1E">
      <w:pPr>
        <w:jc w:val="both"/>
      </w:pPr>
    </w:p>
    <w:p w:rsidRDefault="00EB5A1E" w:rsidP="005C4487" w:rsidR="00EB5A1E">
      <w:pPr>
        <w:ind w:firstLine="708"/>
        <w:jc w:val="both"/>
      </w:pPr>
      <w:r>
        <w:t>Dakle, sud je utvrdio da je ZA prihvaćanje plana glasovala većina vjerovnika (BROJČANO).</w:t>
      </w:r>
    </w:p>
    <w:p w:rsidRDefault="00EB5A1E" w:rsidP="005C4487" w:rsidR="00EB5A1E">
      <w:pPr>
        <w:jc w:val="both"/>
      </w:pPr>
    </w:p>
    <w:p w:rsidRDefault="00EB5A1E" w:rsidP="005C4487" w:rsidR="00EB5A1E">
      <w:pPr>
        <w:ind w:firstLine="708"/>
        <w:jc w:val="both"/>
      </w:pPr>
      <w:r>
        <w:t xml:space="preserve">U odnosu na zbroj tražbina sud je utvrdio da su ZA plan glasovali vjerovnici sa ukupnim iznosom tražbina od </w:t>
      </w:r>
      <w:r w:rsidR="00F17213" w:rsidRPr="00F17213">
        <w:t>3</w:t>
      </w:r>
      <w:r w:rsidR="00F17213">
        <w:t>.771.846,17</w:t>
      </w:r>
      <w:r w:rsidR="00116B11">
        <w:t xml:space="preserve"> </w:t>
      </w:r>
      <w:r w:rsidR="00F17213">
        <w:t>kuna, odnosno 68,34% od</w:t>
      </w:r>
      <w:r w:rsidR="00F17213" w:rsidRPr="00F17213">
        <w:t xml:space="preserve"> </w:t>
      </w:r>
      <w:r w:rsidR="005C4487">
        <w:t>ukup</w:t>
      </w:r>
      <w:r>
        <w:t>n</w:t>
      </w:r>
      <w:r w:rsidR="005C4487">
        <w:t>og</w:t>
      </w:r>
      <w:r>
        <w:t xml:space="preserve"> iznos</w:t>
      </w:r>
      <w:r w:rsidR="005C4487">
        <w:t>a</w:t>
      </w:r>
      <w:r>
        <w:t xml:space="preserve"> tražbina od </w:t>
      </w:r>
      <w:r w:rsidR="00F17213" w:rsidRPr="00F17213">
        <w:t xml:space="preserve">5.519.630,87 kuna </w:t>
      </w:r>
      <w:r>
        <w:t>vjerovnika</w:t>
      </w:r>
      <w:r w:rsidR="005C4487">
        <w:t xml:space="preserve">, </w:t>
      </w:r>
      <w:r>
        <w:t>koji su glasovali PROTIV.</w:t>
      </w:r>
    </w:p>
    <w:p w:rsidRDefault="00EB5A1E" w:rsidP="00EB5A1E" w:rsidR="00EB5A1E"/>
    <w:p w:rsidRDefault="00EB5A1E" w:rsidP="005C4487" w:rsidR="00EB5A1E">
      <w:pPr>
        <w:ind w:firstLine="708"/>
        <w:jc w:val="both"/>
      </w:pPr>
      <w:r>
        <w:t>Sukladno odredbi čl. 61. st. 1. SZ-a sud će rješenjem utvrditi prihvaćanje plana restrukturiranja i potvrditi predstečajni sporazum ako vjerovnici prihvate plan restrukturiranja, osim u slučaju ako se ispune određeni u istom članku taksativno propisani uvjeti (- ako koji od vjerovnika učini vjerojatnim da se planom restrukturiranja umanjuju prava ispod razine koju bi razumno očekivao ostvariti u slučaju neprovedbe restrukturiranja poslovanja dužnika, - ako iz plana restrukturiranja ne proizlazi vjerojatnost da će njegova provedba omogućiti sposobnost za plaćanje dužniku u razdoblju do kraja tekuće i u dvije sljedeće kalendarske godine, - ako planom restrukturiranja nije određeno namirenje iznosa koji bi dobili vjerovnici da njihova tražbina nije osporena ili, - ako je planom restrukturiranja predloženo pretvaranje tražbine jednog ili više vjerovnika u temeljni kapital dužnika, a članovi dužnika nisu u skladu sa Zakonom o trgovačkim društvima donijeli odluku kojom se to dopušta).</w:t>
      </w:r>
    </w:p>
    <w:p w:rsidRDefault="00EB5A1E" w:rsidP="00EB5A1E" w:rsidR="00EB5A1E"/>
    <w:p w:rsidRDefault="00EB5A1E" w:rsidP="005C4487" w:rsidR="00EB5A1E">
      <w:pPr>
        <w:ind w:firstLine="708"/>
        <w:jc w:val="both"/>
      </w:pPr>
      <w:r>
        <w:lastRenderedPageBreak/>
        <w:t>Budući da su na ročištu za glasovanje plan restrukturiranja prihvatili vjerovnici koji su činili potrebne većine iz čl. 59. SZ-a, a sud nije našao da bi bio ispunjen koji od zakonom propisanog uvjeta uslijed kojeg ne bi bilo moguće donijeti rješenje o utvrđenju prihvaćanja plana restrukturiranja i potvrdi predstečajnog sporazuma, riješeno je kao u izreci.</w:t>
      </w:r>
    </w:p>
    <w:p w:rsidRDefault="00DE45F8" w:rsidP="00DE45F8" w:rsidR="00DE45F8"/>
    <w:p w:rsidRDefault="00DE45F8" w:rsidP="00DE45F8" w:rsidR="00DE45F8">
      <w:r>
        <w:tab/>
      </w:r>
    </w:p>
    <w:p w:rsidRDefault="00DE45F8" w:rsidP="005C4487" w:rsidR="00DE45F8" w:rsidRPr="005C4487">
      <w:pPr>
        <w:jc w:val="center"/>
        <w:rPr>
          <w:b/>
        </w:rPr>
      </w:pPr>
      <w:r w:rsidRPr="005C4487">
        <w:rPr>
          <w:b/>
        </w:rPr>
        <w:t xml:space="preserve">U </w:t>
      </w:r>
      <w:r w:rsidR="005C4487" w:rsidRPr="005C4487">
        <w:rPr>
          <w:b/>
        </w:rPr>
        <w:t>Dubrovnik</w:t>
      </w:r>
      <w:r w:rsidRPr="005C4487">
        <w:rPr>
          <w:b/>
        </w:rPr>
        <w:t xml:space="preserve">u, </w:t>
      </w:r>
      <w:r w:rsidR="00116B11">
        <w:rPr>
          <w:b/>
        </w:rPr>
        <w:t>07. veljače</w:t>
      </w:r>
      <w:r w:rsidRPr="005C4487">
        <w:rPr>
          <w:b/>
        </w:rPr>
        <w:t xml:space="preserve"> 201</w:t>
      </w:r>
      <w:r w:rsidR="00116B11">
        <w:rPr>
          <w:b/>
        </w:rPr>
        <w:t>9</w:t>
      </w:r>
      <w:r w:rsidRPr="005C4487">
        <w:rPr>
          <w:b/>
        </w:rPr>
        <w:t>. godine</w:t>
      </w:r>
    </w:p>
    <w:p w:rsidRDefault="00DE45F8" w:rsidP="005C4487" w:rsidR="00DE45F8" w:rsidRPr="005C4487">
      <w:pPr>
        <w:jc w:val="center"/>
        <w:rPr>
          <w:b/>
        </w:rPr>
      </w:pPr>
    </w:p>
    <w:p w:rsidRDefault="005C4487" w:rsidP="005C4487" w:rsidR="00DE45F8" w:rsidRPr="005C4487">
      <w:pPr>
        <w:ind w:firstLine="708" w:left="4248"/>
        <w:jc w:val="center"/>
        <w:rPr>
          <w:b/>
        </w:rPr>
      </w:pPr>
      <w:r>
        <w:rPr>
          <w:b/>
        </w:rPr>
        <w:t>Sudac</w:t>
      </w:r>
      <w:r w:rsidR="00DB607F">
        <w:rPr>
          <w:b/>
        </w:rPr>
        <w:t>:</w:t>
      </w:r>
    </w:p>
    <w:p w:rsidRDefault="00DE45F8" w:rsidP="005C4487" w:rsidR="00DE45F8" w:rsidRPr="005C4487">
      <w:pPr>
        <w:jc w:val="center"/>
        <w:rPr>
          <w:b/>
        </w:rPr>
      </w:pPr>
    </w:p>
    <w:p w:rsidRDefault="00DE45F8" w:rsidP="005C4487" w:rsidR="00DE45F8" w:rsidRPr="005C4487">
      <w:pPr>
        <w:jc w:val="center"/>
        <w:rPr>
          <w:b/>
        </w:rPr>
      </w:pPr>
    </w:p>
    <w:p w:rsidRDefault="00DE45F8" w:rsidP="005C4487" w:rsidR="00DE45F8" w:rsidRPr="005C4487">
      <w:pPr>
        <w:ind w:firstLine="708" w:left="5664"/>
        <w:jc w:val="center"/>
        <w:rPr>
          <w:b/>
        </w:rPr>
      </w:pPr>
      <w:r w:rsidRPr="005C4487">
        <w:rPr>
          <w:b/>
        </w:rPr>
        <w:t xml:space="preserve">Katarina </w:t>
      </w:r>
      <w:r w:rsidR="005C4487">
        <w:rPr>
          <w:b/>
        </w:rPr>
        <w:t>Franković</w:t>
      </w:r>
    </w:p>
    <w:p w:rsidRDefault="00DE45F8" w:rsidP="005C4487" w:rsidR="00DE45F8" w:rsidRPr="005C4487">
      <w:pPr>
        <w:jc w:val="center"/>
        <w:rPr>
          <w:b/>
        </w:rPr>
      </w:pPr>
    </w:p>
    <w:p w:rsidRDefault="00DE45F8" w:rsidP="00DE45F8" w:rsidR="00DE45F8" w:rsidRPr="005C4487">
      <w:pPr>
        <w:rPr>
          <w:b/>
        </w:rPr>
      </w:pPr>
      <w:r w:rsidRPr="005C4487">
        <w:rPr>
          <w:b/>
        </w:rPr>
        <w:t>UPUTA  O PRAVNOM LIJEKU:</w:t>
      </w:r>
    </w:p>
    <w:p w:rsidRDefault="00DE45F8" w:rsidP="00DE45F8" w:rsidR="00DE45F8">
      <w:r>
        <w:t xml:space="preserve">Protiv ovog rješenja dopuštena je žalba Visokom trgovačkom sudu Republike Hrvatske u Zagrebu. Žalba se podnosi putem ovog suda u 2 primjerka,  u roku od 8 dana od </w:t>
      </w:r>
      <w:r w:rsidR="005C4487">
        <w:t xml:space="preserve">proteka osmog </w:t>
      </w:r>
      <w:r>
        <w:t xml:space="preserve">dana </w:t>
      </w:r>
      <w:r w:rsidR="005C4487">
        <w:t xml:space="preserve">od </w:t>
      </w:r>
      <w:r>
        <w:t>objave na</w:t>
      </w:r>
      <w:r w:rsidR="005C4487">
        <w:t xml:space="preserve"> mrežnoj stranici</w:t>
      </w:r>
      <w:r>
        <w:t xml:space="preserve"> e-oglasnoj ploči suda. </w:t>
      </w:r>
    </w:p>
    <w:p w:rsidRDefault="00DE45F8" w:rsidP="00DE45F8" w:rsidR="00DE45F8"/>
    <w:p w:rsidRDefault="00DE45F8" w:rsidP="00DE45F8" w:rsidR="00DE45F8">
      <w:r>
        <w:t>DNA:</w:t>
      </w:r>
    </w:p>
    <w:p w:rsidRDefault="00DE45F8" w:rsidP="00DE45F8" w:rsidR="00DE45F8">
      <w:r>
        <w:t>1.</w:t>
      </w:r>
      <w:r>
        <w:tab/>
      </w:r>
      <w:r w:rsidR="005C4487">
        <w:t>mrežna stranica e-oglasna ploča suda</w:t>
      </w:r>
    </w:p>
    <w:p w:rsidRDefault="00DE45F8" w:rsidP="00DE45F8" w:rsidR="00DE45F8">
      <w:r>
        <w:t>2.</w:t>
      </w:r>
      <w:r>
        <w:tab/>
        <w:t>sudskom registru</w:t>
      </w:r>
    </w:p>
    <w:p w:rsidRDefault="00DE45F8" w:rsidP="00DE45F8" w:rsidR="00DE45F8">
      <w:r>
        <w:t>3.</w:t>
      </w:r>
      <w:r>
        <w:tab/>
        <w:t>FINA po pravomoćnosti</w:t>
      </w:r>
    </w:p>
    <w:p w:rsidRDefault="00DE45F8" w:rsidP="00DE45F8" w:rsidR="00DE45F8">
      <w:r>
        <w:t>4.</w:t>
      </w:r>
      <w:r>
        <w:tab/>
      </w:r>
      <w:r w:rsidR="005C4487">
        <w:t>dužnik</w:t>
      </w:r>
      <w:r>
        <w:t xml:space="preserve"> </w:t>
      </w:r>
    </w:p>
    <w:p w:rsidRDefault="005C4487" w:rsidP="00DE45F8" w:rsidR="005C4487">
      <w:r>
        <w:t xml:space="preserve">5. </w:t>
      </w:r>
      <w:r>
        <w:tab/>
        <w:t>povjerenik</w:t>
      </w:r>
    </w:p>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DE45F8" w:rsidP="00DE45F8" w:rsidR="00DE45F8"/>
    <w:p w:rsidRDefault="000D2D04" w:rsidP="000D2D04" w:rsidR="000D2D04" w:rsidRPr="000D2D04"/>
    <w:p w:rsidRDefault="00AF5065" w:rsidP="000D2D04" w:rsidR="00AF5065" w:rsidRPr="000D2D04">
      <w:pPr>
        <w:ind w:hanging="705" w:left="705"/>
        <w:jc w:val="both"/>
      </w:pPr>
    </w:p>
    <w:p w:rsidRDefault="00250012" w:rsidP="00250012" w:rsidR="00250012" w:rsidRPr="000D2D04">
      <w:pPr>
        <w:jc w:val="both"/>
      </w:pPr>
    </w:p>
    <w:p w:rsidRDefault="00853B3E" w:rsidR="00853B3E" w:rsidRPr="000D2D04"/>
    <w:sectPr w:rsidR="00853B3E" w:rsidRPr="000D2D04">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267" w:rsidP="00DB3267" w:rsidR="00DB3267">
      <w:r>
        <w:separator/>
      </w:r>
    </w:p>
  </w:endnote>
  <w:endnote w:id="0" w:type="continuationSeparator">
    <w:p w:rsidRDefault="00DB3267" w:rsidP="00DB3267" w:rsidR="00DB32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9282098"/>
      <w:docPartObj>
        <w:docPartGallery w:val="Page Numbers (Bottom of Page)"/>
        <w:docPartUnique/>
      </w:docPartObj>
    </w:sdtPr>
    <w:sdtEndPr/>
    <w:sdtContent>
      <w:p w:rsidRDefault="00DB3267" w:rsidR="00DB3267">
        <w:pPr>
          <w:pStyle w:val="Podnoje"/>
          <w:jc w:val="center"/>
        </w:pPr>
        <w:r>
          <w:fldChar w:fldCharType="begin"/>
        </w:r>
        <w:r>
          <w:instrText>PAGE   \* MERGEFORMAT</w:instrText>
        </w:r>
        <w:r>
          <w:fldChar w:fldCharType="separate"/>
        </w:r>
        <w:r w:rsidR="00B777BB">
          <w:rPr>
            <w:noProof/>
          </w:rPr>
          <w:t>21</w:t>
        </w:r>
        <w:r>
          <w:fldChar w:fldCharType="end"/>
        </w:r>
      </w:p>
    </w:sdtContent>
  </w:sdt>
  <w:p w:rsidRDefault="00DB3267" w:rsidR="00DB326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267" w:rsidP="00DB3267" w:rsidR="00DB3267">
      <w:r>
        <w:separator/>
      </w:r>
    </w:p>
  </w:footnote>
  <w:footnote w:id="0" w:type="continuationSeparator">
    <w:p w:rsidRDefault="00DB3267" w:rsidP="00DB3267" w:rsidR="00DB32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BE3" w:rsidP="00DB3267" w:rsidR="00DB3267">
    <w:pPr>
      <w:pStyle w:val="Zaglavlje"/>
      <w:jc w:val="right"/>
    </w:pPr>
    <w:r>
      <w:t>Posl.br. 18 St-</w:t>
    </w:r>
    <w:r w:rsidR="00A86F4D">
      <w:t>299/2019</w:t>
    </w:r>
  </w:p>
  <w:p w:rsidRDefault="00DB3267" w:rsidR="00DB32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704BE4"/>
    <w:multiLevelType w:val="hybridMultilevel"/>
    <w:tmpl w:val="E1A869FC"/>
    <w:lvl w:tplc="ED7657FC"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0012"/>
    <w:rsid w:val="00066650"/>
    <w:rsid w:val="000B4D96"/>
    <w:rsid w:val="000D2D04"/>
    <w:rsid w:val="0011380D"/>
    <w:rsid w:val="00116B11"/>
    <w:rsid w:val="00250012"/>
    <w:rsid w:val="00381D97"/>
    <w:rsid w:val="003C2F22"/>
    <w:rsid w:val="00417EA6"/>
    <w:rsid w:val="00535C9F"/>
    <w:rsid w:val="00587A9D"/>
    <w:rsid w:val="005C4487"/>
    <w:rsid w:val="00692B30"/>
    <w:rsid w:val="0071519E"/>
    <w:rsid w:val="007F7A84"/>
    <w:rsid w:val="00814EDB"/>
    <w:rsid w:val="00815142"/>
    <w:rsid w:val="00833357"/>
    <w:rsid w:val="00853B3E"/>
    <w:rsid w:val="00856F18"/>
    <w:rsid w:val="008A14B6"/>
    <w:rsid w:val="008C5C4E"/>
    <w:rsid w:val="00905178"/>
    <w:rsid w:val="0094301A"/>
    <w:rsid w:val="00981D37"/>
    <w:rsid w:val="00985BBF"/>
    <w:rsid w:val="00A51DE9"/>
    <w:rsid w:val="00A86F4D"/>
    <w:rsid w:val="00AF5065"/>
    <w:rsid w:val="00B7506F"/>
    <w:rsid w:val="00B777BB"/>
    <w:rsid w:val="00B81763"/>
    <w:rsid w:val="00C9358C"/>
    <w:rsid w:val="00D16BE3"/>
    <w:rsid w:val="00D85B8F"/>
    <w:rsid w:val="00DB3267"/>
    <w:rsid w:val="00DB607F"/>
    <w:rsid w:val="00DD0D50"/>
    <w:rsid w:val="00DE45F8"/>
    <w:rsid w:val="00EB5A1E"/>
    <w:rsid w:val="00EB6A52"/>
    <w:rsid w:val="00F17213"/>
    <w:rsid w:val="00F2599E"/>
    <w:rsid w:val="00FA0BAF"/>
    <w:rsid w:val="00FA2A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001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semiHidden/>
    <w:unhideWhenUsed/>
    <w:rsid w:val="00250012"/>
    <w:pPr>
      <w:spacing w:afterAutospacing="true" w:after="100" w:beforeAutospacing="true" w:before="100"/>
    </w:pPr>
  </w:style>
  <w:style w:styleId="Tijeloteksta2" w:type="paragraph">
    <w:name w:val="Body Text 2"/>
    <w:basedOn w:val="Normal"/>
    <w:link w:val="Tijeloteksta2Char"/>
    <w:unhideWhenUsed/>
    <w:rsid w:val="00250012"/>
    <w:pPr>
      <w:spacing w:lineRule="auto" w:line="480" w:after="120"/>
    </w:pPr>
    <w:rPr>
      <w:sz w:val="20"/>
      <w:szCs w:val="20"/>
      <w:lang w:val="en-US"/>
    </w:rPr>
  </w:style>
  <w:style w:customStyle="true"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true"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true"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326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1380D"/>
    <w:rPr>
      <w:color w:val="808080"/>
      <w:bdr w:space="0" w:sz="0" w:color="auto" w:val="none"/>
      <w:shd w:fill="auto" w:color="auto" w:val="clear"/>
    </w:rPr>
  </w:style>
  <w:style w:customStyle="true" w:styleId="eSPISCCParagraphDefaultFont" w:type="character">
    <w:name w:val="eSPIS_CC_Paragraph Default Font"/>
    <w:basedOn w:val="Zadanifontodlomka"/>
    <w:rsid w:val="0011380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11380D"/>
    <w:rPr>
      <w:b/>
      <w:bCs/>
      <w:bdr w:space="0" w:sz="0" w:color="auto" w:val="none"/>
      <w:shd w:fill="FFFFCC" w:color="auto" w:val="clear"/>
      <w:lang w:val="hr-HR"/>
    </w:rPr>
  </w:style>
  <w:style w:customStyle="true" w:styleId="PozadinaSvijetloCrvena" w:type="character">
    <w:name w:val="Pozadina_SvijetloCrvena"/>
    <w:basedOn w:val="eSPISCCParagraphDefaultFont"/>
    <w:rsid w:val="0011380D"/>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1380D"/>
    <w:rPr>
      <w:rFonts w:cs="Times New Roman" w:hAnsi="Times New Roman" w:ascii="Times New Roman"/>
      <w:b w:val="false"/>
      <w:bCs w:val="false"/>
      <w:sz w:val="24"/>
      <w:bdr w:space="0" w:sz="0" w:color="auto" w:val="none"/>
      <w:shd w:fill="CCFFCC" w:color="auto" w:val="clear"/>
      <w:lang w:val="hr-HR"/>
    </w:rPr>
  </w:style>
  <w:style w:styleId="Odlomakpopisa" w:type="paragraph">
    <w:name w:val="List Paragraph"/>
    <w:basedOn w:val="Normal"/>
    <w:uiPriority w:val="34"/>
    <w:qFormat/>
    <w:rsid w:val="000D2D04"/>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001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semiHidden/>
    <w:unhideWhenUsed/>
    <w:rsid w:val="00250012"/>
    <w:pPr>
      <w:spacing w:after="100" w:afterAutospacing="1" w:before="100" w:beforeAutospacing="1"/>
    </w:pPr>
  </w:style>
  <w:style w:styleId="Tijeloteksta2" w:type="paragraph">
    <w:name w:val="Body Text 2"/>
    <w:basedOn w:val="Normal"/>
    <w:link w:val="Tijeloteksta2Char"/>
    <w:unhideWhenUsed/>
    <w:rsid w:val="00250012"/>
    <w:pPr>
      <w:spacing w:after="120" w:line="480" w:lineRule="auto"/>
    </w:pPr>
    <w:rPr>
      <w:sz w:val="20"/>
      <w:szCs w:val="20"/>
      <w:lang w:val="en-US"/>
    </w:rPr>
  </w:style>
  <w:style w:customStyle="1"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1"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1"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ascii="Tahoma" w:cs="Tahoma" w:hAnsi="Tahoma"/>
      <w:sz w:val="16"/>
      <w:szCs w:val="16"/>
    </w:rPr>
  </w:style>
  <w:style w:customStyle="1" w:styleId="TekstbaloniaChar" w:type="character">
    <w:name w:val="Tekst balončića Char"/>
    <w:basedOn w:val="Zadanifontodlomka"/>
    <w:link w:val="Tekstbalonia"/>
    <w:uiPriority w:val="99"/>
    <w:semiHidden/>
    <w:rsid w:val="00DB326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1380D"/>
    <w:rPr>
      <w:color w:val="808080"/>
      <w:bdr w:color="auto" w:space="0" w:sz="0" w:val="none"/>
      <w:shd w:color="auto" w:fill="auto" w:val="clear"/>
    </w:rPr>
  </w:style>
  <w:style w:customStyle="1" w:styleId="eSPISCCParagraphDefaultFont" w:type="character">
    <w:name w:val="eSPIS_CC_Paragraph Default Font"/>
    <w:basedOn w:val="Zadanifontodlomka"/>
    <w:rsid w:val="0011380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11380D"/>
    <w:rPr>
      <w:b/>
      <w:bCs/>
      <w:bdr w:color="auto" w:space="0" w:sz="0" w:val="none"/>
      <w:shd w:color="auto" w:fill="FFFFCC" w:val="clear"/>
      <w:lang w:val="hr-HR"/>
    </w:rPr>
  </w:style>
  <w:style w:customStyle="1" w:styleId="PozadinaSvijetloCrvena" w:type="character">
    <w:name w:val="Pozadina_SvijetloCrvena"/>
    <w:basedOn w:val="eSPISCCParagraphDefaultFont"/>
    <w:rsid w:val="0011380D"/>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1380D"/>
    <w:rPr>
      <w:rFonts w:ascii="Times New Roman" w:cs="Times New Roman" w:hAnsi="Times New Roman"/>
      <w:b w:val="0"/>
      <w:bCs w:val="0"/>
      <w:sz w:val="24"/>
      <w:bdr w:color="auto" w:space="0" w:sz="0" w:val="none"/>
      <w:shd w:color="auto" w:fill="CCFFCC" w:val="clear"/>
      <w:lang w:val="hr-HR"/>
    </w:rPr>
  </w:style>
  <w:style w:styleId="Odlomakpopisa" w:type="paragraph">
    <w:name w:val="List Paragraph"/>
    <w:basedOn w:val="Normal"/>
    <w:uiPriority w:val="34"/>
    <w:qFormat/>
    <w:rsid w:val="000D2D04"/>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10053">
      <w:bodyDiv w:val="true"/>
      <w:marLeft w:val="0"/>
      <w:marRight w:val="0"/>
      <w:marTop w:val="0"/>
      <w:marBottom w:val="0"/>
      <w:divBdr>
        <w:top w:space="0" w:sz="0" w:color="auto" w:val="none"/>
        <w:left w:space="0" w:sz="0" w:color="auto" w:val="none"/>
        <w:bottom w:space="0" w:sz="0" w:color="auto" w:val="none"/>
        <w:right w:space="0" w:sz="0" w:color="auto" w:val="none"/>
      </w:divBdr>
    </w:div>
    <w:div w:id="10169279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2019.</izvorni_sadrzaj>
    <derivirana_varijabla naziv="DomainObject.DatumDonosenjaOdluke_1">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izvorni_sadrzaj>
    <derivirana_varijabla naziv="DomainObject.Predmet.Broj_1">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 predstečajnog postupka</izvorni_sadrzaj>
    <derivirana_varijabla naziv="DomainObject.Predmet.Opis_1">Prijedlog za otvar.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St-299/2019</izvorni_sadrzaj>
    <derivirana_varijabla naziv="DomainObject.Predmet.OznakaBroj_1">St-299/2019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cijeli spis 15.01 u ref</izvorni_sadrzaj>
    <derivirana_varijabla naziv="DomainObject.Predmet.PrimjedbaSuca_1">cijeli spis 15.01 u ref</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LEDA društvo s ograničenom odgovornošću za brodogradnju, trgovinu i turizam</izvorni_sadrzaj>
    <derivirana_varijabla naziv="DomainObject.Predmet.StrankaFormated_1">  LEDA društvo s ograničenom odgovornošću za brodogradnju, trgovinu i turizam</derivirana_varijabla>
  </DomainObject.Predmet.StrankaFormated>
  <DomainObject.Predmet.StrankaFormatedOIB>
    <izvorni_sadrzaj>  LEDA društvo s ograničenom odgovornošću za brodogradnju, trgovinu i turizam, OIB 19131454393</izvorni_sadrzaj>
    <derivirana_varijabla naziv="DomainObject.Predmet.StrankaFormatedOIB_1">  LEDA društvo s ograničenom odgovornošću za brodogradnju, trgovinu i turizam, OIB 19131454393</derivirana_varijabla>
  </DomainObject.Predmet.StrankaFormatedOIB>
  <DomainObject.Predmet.StrankaFormatedWithAdress>
    <izvorni_sadrzaj> LEDA društvo s ograničenom odgovornošću za brodogradnju, trgovinu i turizam, Dubrovačka cesta 20, 20260 Korčula</izvorni_sadrzaj>
    <derivirana_varijabla naziv="DomainObject.Predmet.StrankaFormatedWithAdress_1"> LEDA društvo s ograničenom odgovornošću za brodogradnju, trgovinu i turizam, Dubrovačka cesta 20, 20260 Korčula</derivirana_varijabla>
  </DomainObject.Predmet.StrankaFormatedWithAdress>
  <DomainObject.Predmet.StrankaFormatedWithAdressOIB>
    <izvorni_sadrzaj> LEDA društvo s ograničenom odgovornošću za brodogradnju, trgovinu i turizam, OIB 19131454393, Dubrovačka cesta 20, 20260 Korčula</izvorni_sadrzaj>
    <derivirana_varijabla naziv="DomainObject.Predmet.StrankaFormatedWithAdressOIB_1"> LEDA društvo s ograničenom odgovornošću za brodogradnju, trgovinu i turizam, OIB 19131454393, Dubrovačka cesta 20, 20260 Korčula</derivirana_varijabla>
  </DomainObject.Predmet.StrankaFormatedWithAdressOIB>
  <DomainObject.Predmet.StrankaWithAdress>
    <izvorni_sadrzaj>LEDA društvo s ograničenom odgovornošću za brodogradnju, trgovinu i turizam Dubrovačka cesta 20,20260 Korčula</izvorni_sadrzaj>
    <derivirana_varijabla naziv="DomainObject.Predmet.StrankaWithAdress_1">LEDA društvo s ograničenom odgovornošću za brodogradnju, trgovinu i turizam Dubrovačka cesta 20,20260 Korčula</derivirana_varijabla>
  </DomainObject.Predmet.StrankaWithAdress>
  <DomainObject.Predmet.StrankaWithAdressOIB>
    <izvorni_sadrzaj>LEDA društvo s ograničenom odgovornošću za brodogradnju, trgovinu i turizam, OIB 19131454393, Dubrovačka cesta 20,20260 Korčula</izvorni_sadrzaj>
    <derivirana_varijabla naziv="DomainObject.Predmet.StrankaWithAdressOIB_1">LEDA društvo s ograničenom odgovornošću za brodogradnju, trgovinu i turizam, OIB 19131454393, Dubrovačka cesta 20,20260 Korčula</derivirana_varijabla>
  </DomainObject.Predmet.StrankaWithAdressOIB>
  <DomainObject.Predmet.StrankaNazivFormated>
    <izvorni_sadrzaj>LEDA društvo s ograničenom odgovornošću za brodogradnju, trgovinu i turizam</izvorni_sadrzaj>
    <derivirana_varijabla naziv="DomainObject.Predmet.StrankaNazivFormated_1">LEDA društvo s ograničenom odgovornošću za brodogradnju, trgovinu i turizam</derivirana_varijabla>
  </DomainObject.Predmet.StrankaNazivFormated>
  <DomainObject.Predmet.StrankaNazivFormatedOIB>
    <izvorni_sadrzaj>LEDA društvo s ograničenom odgovornošću za brodogradnju, trgovinu i turizam, OIB 19131454393</izvorni_sadrzaj>
    <derivirana_varijabla naziv="DomainObject.Predmet.StrankaNazivFormatedOIB_1">LEDA društvo s ograničenom odgovornošću za brodogradnju, trgovinu i turizam, OIB 19131454393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LEDA društvo s ograničenom odgovornošću za brodogradnju, trgovinu i turizam</item>
    </izvorni_sadrzaj>
    <derivirana_varijabla naziv="DomainObject.Predmet.StrankaListFormated_1">
      <item>LEDA društvo s ograničenom odgovornošću za brodogradnju, trgovinu i turizam</item>
    </derivirana_varijabla>
  </DomainObject.Predmet.StrankaListFormated>
  <DomainObject.Predmet.StrankaListFormatedOIB>
    <izvorni_sadrzaj>
      <item>LEDA društvo s ograničenom odgovornošću za brodogradnju, trgovinu i turizam, OIB 19131454393</item>
    </izvorni_sadrzaj>
    <derivirana_varijabla naziv="DomainObject.Predmet.StrankaListFormatedOIB_1">
      <item>LEDA društvo s ograničenom odgovornošću za brodogradnju, trgovinu i turizam, OIB 19131454393</item>
    </derivirana_varijabla>
  </DomainObject.Predmet.StrankaListFormatedOIB>
  <DomainObject.Predmet.StrankaListFormatedWithAdress>
    <izvorni_sadrzaj>
      <item>LEDA društvo s ograničenom odgovornošću za brodogradnju, trgovinu i turizam, Dubrovačka cesta 20, 20260 Korčula</item>
    </izvorni_sadrzaj>
    <derivirana_varijabla naziv="DomainObject.Predmet.StrankaListFormatedWithAdress_1">
      <item>LEDA društvo s ograničenom odgovornošću za brodogradnju, trgovinu i turizam, Dubrovačka cesta 20, 20260 Korčula</item>
    </derivirana_varijabla>
  </DomainObject.Predmet.StrankaListFormatedWithAdress>
  <DomainObject.Predmet.StrankaListFormatedWithAdressOIB>
    <izvorni_sadrzaj>
      <item>LEDA društvo s ograničenom odgovornošću za brodogradnju, trgovinu i turizam, OIB 19131454393, Dubrovačka cesta 20, 20260 Korčula</item>
    </izvorni_sadrzaj>
    <derivirana_varijabla naziv="DomainObject.Predmet.StrankaListFormatedWithAdressOIB_1">
      <item>LEDA društvo s ograničenom odgovornošću za brodogradnju, trgovinu i turizam, OIB 19131454393, Dubrovačka cesta 20, 20260 Korčula</item>
    </derivirana_varijabla>
  </DomainObject.Predmet.StrankaListFormatedWithAdressOIB>
  <DomainObject.Predmet.StrankaListNazivFormated>
    <izvorni_sadrzaj>
      <item>LEDA društvo s ograničenom odgovornošću za brodogradnju, trgovinu i turizam</item>
    </izvorni_sadrzaj>
    <derivirana_varijabla naziv="DomainObject.Predmet.StrankaListNazivFormated_1">
      <item>LEDA društvo s ograničenom odgovornošću za brodogradnju, trgovinu i turizam</item>
    </derivirana_varijabla>
  </DomainObject.Predmet.StrankaListNazivFormated>
  <DomainObject.Predmet.StrankaListNazivFormatedOIB>
    <izvorni_sadrzaj>
      <item>LEDA društvo s ograničenom odgovornošću za brodogradnju, trgovinu i turizam, OIB 19131454393</item>
    </izvorni_sadrzaj>
    <derivirana_varijabla naziv="DomainObject.Predmet.StrankaListNazivFormatedOIB_1">
      <item>LEDA društvo s ograničenom odgovornošću za brodogradnju, trgovinu i turizam, OIB 19131454393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BRODOTROGIR d.d.</item>
    </izvorni_sadrzaj>
    <derivirana_varijabla naziv="DomainObject.Predmet.OstaliListFormated_1">
      <item>BRODOTROGIR d.d.</item>
    </derivirana_varijabla>
  </DomainObject.Predmet.OstaliListFormated>
  <DomainObject.Predmet.OstaliListFormatedOIB>
    <izvorni_sadrzaj>
      <item>BRODOTROGIR d.d., OIB 02610134628</item>
    </izvorni_sadrzaj>
    <derivirana_varijabla naziv="DomainObject.Predmet.OstaliListFormatedOIB_1">
      <item>BRODOTROGIR d.d., OIB 02610134628</item>
    </derivirana_varijabla>
  </DomainObject.Predmet.OstaliListFormatedOIB>
  <DomainObject.Predmet.OstaliListFormatedWithAdress>
    <izvorni_sadrzaj>
      <item>BRODOTROGIR d.d., Put Brodograditelja 16, 21220 Trogir</item>
    </izvorni_sadrzaj>
    <derivirana_varijabla naziv="DomainObject.Predmet.OstaliListFormatedWithAdress_1">
      <item>BRODOTROGIR d.d., Put Brodograditelja 16, 21220 Trogir</item>
    </derivirana_varijabla>
  </DomainObject.Predmet.OstaliListFormatedWithAdress>
  <DomainObject.Predmet.OstaliListFormatedWithAdressOIB>
    <izvorni_sadrzaj>
      <item>BRODOTROGIR d.d., OIB 02610134628, Put Brodograditelja 16, 21220 Trogir</item>
    </izvorni_sadrzaj>
    <derivirana_varijabla naziv="DomainObject.Predmet.OstaliListFormatedWithAdressOIB_1">
      <item>BRODOTROGIR d.d., OIB 02610134628, Put Brodograditelja 16, 21220 Trogir</item>
    </derivirana_varijabla>
  </DomainObject.Predmet.OstaliListFormatedWithAdressOIB>
  <DomainObject.Predmet.OstaliListNazivFormated>
    <izvorni_sadrzaj>
      <item>BRODOTROGIR d.d.</item>
    </izvorni_sadrzaj>
    <derivirana_varijabla naziv="DomainObject.Predmet.OstaliListNazivFormated_1">
      <item>BRODOTROGIR d.d.</item>
    </derivirana_varijabla>
  </DomainObject.Predmet.OstaliListNazivFormated>
  <DomainObject.Predmet.OstaliListNazivFormatedOIB>
    <izvorni_sadrzaj>
      <item>BRODOTROGIR d.d., OIB 02610134628</item>
    </izvorni_sadrzaj>
    <derivirana_varijabla naziv="DomainObject.Predmet.OstaliListNazivFormatedOIB_1">
      <item>BRODOTROGIR d.d., OIB 02610134628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
    <derivirana_varijabla naziv="DomainObject.PoslovniBrojDokumenta_1"/>
  </DomainObject.PoslovniBrojDokumenta>
  <DomainObject.Predmet.StrankaIDrugi>
    <izvorni_sadrzaj>LEDA društvo s ograničenom odgovornošću za brodogradnju, trgovinu i turizam</izvorni_sadrzaj>
    <derivirana_varijabla naziv="DomainObject.Predmet.StrankaIDrugi_1">LEDA društvo s ograničenom odgovornošću za brodogradnju, trgovinu i turizam</derivirana_varijabla>
  </DomainObject.Predmet.StrankaIDrugi>
  <DomainObject.Predmet.ProtustrankaIDrugi>
    <izvorni_sadrzaj/>
    <derivirana_varijabla naziv="DomainObject.Predmet.ProtustrankaIDrugi_1"/>
  </DomainObject.Predmet.ProtustrankaIDrugi>
  <DomainObject.Predmet.StrankaIDrugiAdressOIB>
    <izvorni_sadrzaj>LEDA društvo s ograničenom odgovornošću za brodogradnju, trgovinu i turizam, OIB 19131454393, Dubrovačka cesta 20, 20260 Korčula</izvorni_sadrzaj>
    <derivirana_varijabla naziv="DomainObject.Predmet.StrankaIDrugiAdressOIB_1">LEDA društvo s ograničenom odgovornošću za brodogradnju, trgovinu i turizam, OIB 19131454393, Dubrovačka cesta 20, 20260 Korčula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LEDA društvo s ograničenom odgovornošću za brodogradnju, trgovinu i turizam</item>
      <item>BRODOTROGIR d.d.</item>
    </izvorni_sadrzaj>
    <derivirana_varijabla naziv="DomainObject.Predmet.SudioniciListNaziv_1">
      <item>LEDA društvo s ograničenom odgovornošću za brodogradnju, trgovinu i turizam</item>
      <item>BRODOTROGIR d.d.</item>
    </derivirana_varijabla>
  </DomainObject.Predmet.SudioniciListNaziv>
  <DomainObject.Predmet.SudioniciListAdressOIB>
    <izvorni_sadrzaj>
      <item>LEDA društvo s ograničenom odgovornošću za brodogradnju, trgovinu i turizam, OIB 19131454393, Dubrovačka cesta 20,20260 Korčula</item>
      <item>BRODOTROGIR d.d., OIB 02610134628, Put Brodograditelja 16,21220 Trogir</item>
    </izvorni_sadrzaj>
    <derivirana_varijabla naziv="DomainObject.Predmet.SudioniciListAdressOIB_1">
      <item>LEDA društvo s ograničenom odgovornošću za brodogradnju, trgovinu i turizam, OIB 19131454393, Dubrovačka cesta 20,20260 Korčula</item>
      <item>BRODOTROGIR d.d., OIB 02610134628, Put Brodograditelja 16,21220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19131454393</item>
      <item>, OIB 02610134628</item>
    </izvorni_sadrzaj>
    <derivirana_varijabla naziv="DomainObject.Predmet.SudioniciListNazivOIB_1">
      <item>, OIB 19131454393</item>
      <item>, OIB 02610134628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21</properties:Pages>
  <properties:Words>9616</properties:Words>
  <properties:Characters>58527</properties:Characters>
  <properties:Lines>1036</properties:Lines>
  <properties:Paragraphs>119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2019-02-07T10:37:00Z</dcterms:created>
  <dc:creator>Katarina Mikulić</dc:creator>
  <cp:lastModifiedBy>Katarina Franković</cp:lastModifiedBy>
  <cp:lastPrinted>2017-04-04T09:07:00Z</cp:lastPrinted>
  <dcterms:modified xmlns:xsi="http://www.w3.org/2001/XMLSchema-instance" xsi:type="dcterms:W3CDTF">2019-02-07T10:38:00Z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potvrdi predstečajnog sporazuma (rješenje o potvrdi predstečajnog sporazuma st 299  - 19 leda.docx)</vt:lpwstr>
  </prop:property>
  <prop:property name="CC_coloring" pid="4" fmtid="{D5CDD505-2E9C-101B-9397-08002B2CF9AE}">
    <vt:bool>false</vt:bool>
  </prop:property>
  <prop:property name="BrojStranica" pid="5" fmtid="{D5CDD505-2E9C-101B-9397-08002B2CF9AE}">
    <vt:i4>21</vt:i4>
  </prop:property>
</prop:Properties>
</file>