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d4f0" w14:paraId="31fd4f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A85314">
        <w:rPr>
          <w:rFonts w:hAnsi="Times New Roman" w:ascii="Times New Roman"/>
          <w:noProof/>
          <w:szCs w:val="24"/>
          <w:lang w:val="hr-HR"/>
        </w:rPr>
        <w:t>6813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A85314" w:rsidRPr="00A85314">
        <w:rPr>
          <w:rFonts w:hAnsi="Times New Roman" w:ascii="Times New Roman"/>
          <w:szCs w:val="24"/>
        </w:rPr>
        <w:t>BTD d.o.o., Sesvete, Jakova Gotovca bb, OIB:  36505327969</w:t>
      </w:r>
      <w:r w:rsidR="00FA2440" w:rsidRPr="00A85314">
        <w:rPr>
          <w:rFonts w:hAnsi="Times New Roman" w:ascii="Times New Roman"/>
          <w:lang w:val="hr-HR"/>
        </w:rPr>
        <w:t>, d</w:t>
      </w:r>
      <w:r w:rsidR="00FA2440" w:rsidRPr="00815384">
        <w:rPr>
          <w:rFonts w:hAnsi="Times New Roman" w:ascii="Times New Roman"/>
          <w:lang w:val="hr-HR"/>
        </w:rPr>
        <w:t xml:space="preserve">ana </w:t>
      </w:r>
      <w:r w:rsidR="00C66BCF">
        <w:rPr>
          <w:rFonts w:hAnsi="Times New Roman" w:ascii="Times New Roman"/>
          <w:lang w:val="hr-HR"/>
        </w:rPr>
        <w:t>8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A85314" w:rsidRPr="00A85314">
        <w:rPr>
          <w:rFonts w:hAnsi="Times New Roman" w:ascii="Times New Roman"/>
          <w:szCs w:val="24"/>
        </w:rPr>
        <w:t>BTD d.o.o., S</w:t>
      </w:r>
      <w:r w:rsidR="00A85314">
        <w:rPr>
          <w:rFonts w:hAnsi="Times New Roman" w:ascii="Times New Roman"/>
          <w:szCs w:val="24"/>
        </w:rPr>
        <w:t>esvete, Jakova Gotovca bb, OIB:</w:t>
      </w:r>
      <w:r w:rsidR="00A85314" w:rsidRPr="00A85314">
        <w:rPr>
          <w:rFonts w:hAnsi="Times New Roman" w:ascii="Times New Roman"/>
          <w:szCs w:val="24"/>
        </w:rPr>
        <w:t xml:space="preserve"> 36505327969</w:t>
      </w:r>
      <w:r w:rsidR="00A55B1A" w:rsidRPr="00A85314">
        <w:rPr>
          <w:rFonts w:hAnsi="Times New Roman" w:ascii="Times New Roman"/>
          <w:szCs w:val="24"/>
        </w:rPr>
        <w:t xml:space="preserve">. </w:t>
      </w:r>
      <w:r w:rsidRPr="00A85314">
        <w:rPr>
          <w:rFonts w:hAnsi="Times New Roman" w:ascii="Times New Roman"/>
          <w:szCs w:val="24"/>
        </w:rPr>
        <w:t>Stečajni postupak otvoren</w:t>
      </w:r>
      <w:r w:rsidRPr="00CC50C8">
        <w:rPr>
          <w:rFonts w:hAnsi="Times New Roman" w:ascii="Times New Roman"/>
          <w:szCs w:val="24"/>
        </w:rPr>
        <w:t xml:space="preserve">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A85314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A85314" w:rsidRPr="00A85314">
        <w:rPr>
          <w:rFonts w:hAnsi="Times New Roman" w:ascii="Times New Roman"/>
          <w:szCs w:val="24"/>
          <w:lang w:val="en-GB"/>
        </w:rPr>
        <w:t>Anđelko Stankus, Jalkovec, Varaždin, Braće Radić 20, OIB: 11168088853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A85314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A85314" w:rsidRPr="00A85314">
        <w:rPr>
          <w:rFonts w:hAnsi="Times New Roman" w:ascii="Times New Roman"/>
          <w:szCs w:val="24"/>
        </w:rPr>
        <w:t>BTD d.o.o., Sesvete, Jakova Gotovca bb, OIB:  36505327969</w:t>
      </w:r>
      <w:r w:rsidR="00815384" w:rsidRPr="00A8531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85314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A85314">
        <w:rPr>
          <w:rFonts w:hAnsi="Times New Roman" w:ascii="Times New Roman"/>
          <w:lang w:val="hr-HR"/>
        </w:rPr>
        <w:t>30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A85314">
        <w:rPr>
          <w:rFonts w:hAnsi="Times New Roman" w:ascii="Times New Roman"/>
          <w:lang w:val="hr-HR"/>
        </w:rPr>
        <w:t>6813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85314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2B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2BE8"/>
    <w:rsid w:val="00A440F2"/>
    <w:rsid w:val="00A55B1A"/>
    <w:rsid w:val="00A63490"/>
    <w:rsid w:val="00A85314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2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BE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BE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BE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BE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2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BE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BE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BE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BE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6813</izvorni_sadrzaj>
    <derivirana_varijabla naziv="DomainObject.Predmet.Broj_1">6813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St-6813/2015</izvorni_sadrzaj>
    <derivirana_varijabla naziv="DomainObject.Predmet.OznakaBroj_1">St-6813/2015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BTD d.o.o.</izvorni_sadrzaj>
    <derivirana_varijabla naziv="DomainObject.Predmet.ProtustrankaFormated_1">  BTD d.o.o.</derivirana_varijabla>
  </DomainObject.Predmet.ProtustrankaFormated>
  <DomainObject.Predmet.ProtustrankaFormatedOIB>
    <izvorni_sadrzaj>  BTD d.o.o., OIB 36505327969</izvorni_sadrzaj>
    <derivirana_varijabla naziv="DomainObject.Predmet.ProtustrankaFormatedOIB_1">  BTD d.o.o., OIB 36505327969</derivirana_varijabla>
  </DomainObject.Predmet.ProtustrankaFormatedOIB>
  <DomainObject.Predmet.ProtustrankaFormatedWithAdress>
    <izvorni_sadrzaj> BTD d.o.o., Jakova Gotovca/bb, 10360 Sesvete</izvorni_sadrzaj>
    <derivirana_varijabla naziv="DomainObject.Predmet.ProtustrankaFormatedWithAdress_1"> BTD d.o.o., Jakova Gotovca/bb, 10360 Sesvete</derivirana_varijabla>
  </DomainObject.Predmet.ProtustrankaFormatedWithAdress>
  <DomainObject.Predmet.ProtustrankaFormatedWithAdressOIB>
    <izvorni_sadrzaj> BTD d.o.o., OIB 36505327969, Jakova Gotovca/bb, 10360 Sesvete</izvorni_sadrzaj>
    <derivirana_varijabla naziv="DomainObject.Predmet.ProtustrankaFormatedWithAdressOIB_1"> BTD d.o.o., OIB 36505327969, Jakova Gotovca/bb, 10360 Sesvete</derivirana_varijabla>
  </DomainObject.Predmet.ProtustrankaFormatedWithAdressOIB>
  <DomainObject.Predmet.ProtustrankaWithAdress>
    <izvorni_sadrzaj>BTD d.o.o. Jakova Gotovca/bb, 10360 Sesvete</izvorni_sadrzaj>
    <derivirana_varijabla naziv="DomainObject.Predmet.ProtustrankaWithAdress_1">BTD d.o.o. Jakova Gotovca/bb, 10360 Sesvete</derivirana_varijabla>
  </DomainObject.Predmet.ProtustrankaWithAdress>
  <DomainObject.Predmet.ProtustrankaWithAdressOIB>
    <izvorni_sadrzaj>BTD d.o.o., OIB 36505327969, Jakova Gotovca/bb, 10360 Sesvete</izvorni_sadrzaj>
    <derivirana_varijabla naziv="DomainObject.Predmet.ProtustrankaWithAdressOIB_1">BTD d.o.o., OIB 36505327969, Jakova Gotovca/bb, 10360 Sesvete</derivirana_varijabla>
  </DomainObject.Predmet.ProtustrankaWithAdressOIB>
  <DomainObject.Predmet.ProtustrankaNazivFormated>
    <izvorni_sadrzaj>BTD d.o.o.</izvorni_sadrzaj>
    <derivirana_varijabla naziv="DomainObject.Predmet.ProtustrankaNazivFormated_1">BTD d.o.o.</derivirana_varijabla>
  </DomainObject.Predmet.ProtustrankaNazivFormated>
  <DomainObject.Predmet.ProtustrankaNazivFormatedOIB>
    <izvorni_sadrzaj>BTD d.o.o., OIB 36505327969</izvorni_sadrzaj>
    <derivirana_varijabla naziv="DomainObject.Predmet.ProtustrankaNazivFormatedOIB_1">BTD d.o.o., OIB 36505327969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BTD d.o.o.</item>
    </izvorni_sadrzaj>
    <derivirana_varijabla naziv="DomainObject.Predmet.ProtuStrankaListFormated_1">
      <item>BTD d.o.o.</item>
    </derivirana_varijabla>
  </DomainObject.Predmet.ProtuStrankaListFormated>
  <DomainObject.Predmet.ProtuStrankaListFormatedOIB>
    <izvorni_sadrzaj>
      <item>BTD d.o.o., OIB 36505327969</item>
    </izvorni_sadrzaj>
    <derivirana_varijabla naziv="DomainObject.Predmet.ProtuStrankaListFormatedOIB_1">
      <item>BTD d.o.o., OIB 36505327969</item>
    </derivirana_varijabla>
  </DomainObject.Predmet.ProtuStrankaListFormatedOIB>
  <DomainObject.Predmet.ProtuStrankaListFormatedWithAdress>
    <izvorni_sadrzaj>
      <item>BTD d.o.o., Jakova Gotovca/bb, 10360 Sesvete</item>
    </izvorni_sadrzaj>
    <derivirana_varijabla naziv="DomainObject.Predmet.ProtuStrankaListFormatedWithAdress_1">
      <item>BTD d.o.o., Jakova Gotovca/bb, 10360 Sesvete</item>
    </derivirana_varijabla>
  </DomainObject.Predmet.ProtuStrankaListFormatedWithAdress>
  <DomainObject.Predmet.ProtuStrankaListFormatedWithAdressOIB>
    <izvorni_sadrzaj>
      <item>BTD d.o.o., OIB 36505327969, Jakova Gotovca/bb, 10360 Sesvete</item>
    </izvorni_sadrzaj>
    <derivirana_varijabla naziv="DomainObject.Predmet.ProtuStrankaListFormatedWithAdressOIB_1">
      <item>BTD d.o.o., OIB 36505327969, Jakova Gotovca/bb, 10360 Sesvete</item>
    </derivirana_varijabla>
  </DomainObject.Predmet.ProtuStrankaListFormatedWithAdressOIB>
  <DomainObject.Predmet.ProtuStrankaListNazivFormated>
    <izvorni_sadrzaj>
      <item>BTD d.o.o.</item>
    </izvorni_sadrzaj>
    <derivirana_varijabla naziv="DomainObject.Predmet.ProtuStrankaListNazivFormated_1">
      <item>BTD d.o.o.</item>
    </derivirana_varijabla>
  </DomainObject.Predmet.ProtuStrankaListNazivFormated>
  <DomainObject.Predmet.ProtuStrankaListNazivFormatedOIB>
    <izvorni_sadrzaj>
      <item>BTD d.o.o., OIB 36505327969</item>
    </izvorni_sadrzaj>
    <derivirana_varijabla naziv="DomainObject.Predmet.ProtuStrankaListNazivFormatedOIB_1">
      <item>BTD d.o.o., OIB 36505327969</item>
    </derivirana_varijabla>
  </DomainObject.Predmet.ProtuStrankaListNazivFormatedOIB>
  <DomainObject.Predmet.OstaliListFormated>
    <izvorni_sadrzaj>
      <item>Mario Knezović</item>
    </izvorni_sadrzaj>
    <derivirana_varijabla naziv="DomainObject.Predmet.OstaliListFormated_1">
      <item>Mario Knezović</item>
    </derivirana_varijabla>
  </DomainObject.Predmet.OstaliListFormated>
  <DomainObject.Predmet.OstaliListFormatedOIB>
    <izvorni_sadrzaj>
      <item>Mario Knezović, OIB 22217805693</item>
    </izvorni_sadrzaj>
    <derivirana_varijabla naziv="DomainObject.Predmet.OstaliListFormatedOIB_1">
      <item>Mario Knezović, OIB 22217805693</item>
    </derivirana_varijabla>
  </DomainObject.Predmet.OstaliListFormatedOIB>
  <DomainObject.Predmet.OstaliListFormatedWithAdress>
    <izvorni_sadrzaj>
      <item>Mario Knezović, Jalševečka Cesta 87, Zagreb</item>
    </izvorni_sadrzaj>
    <derivirana_varijabla naziv="DomainObject.Predmet.OstaliListFormatedWithAdress_1">
      <item>Mario Knezović, Jalševečka Cesta 87, Zagreb</item>
    </derivirana_varijabla>
  </DomainObject.Predmet.OstaliListFormatedWithAdress>
  <DomainObject.Predmet.OstaliListFormatedWithAdressOIB>
    <izvorni_sadrzaj>
      <item>Mario Knezović, OIB 22217805693, Jalševečka Cesta 87, Zagreb</item>
    </izvorni_sadrzaj>
    <derivirana_varijabla naziv="DomainObject.Predmet.OstaliListFormatedWithAdressOIB_1">
      <item>Mario Knezović, OIB 22217805693, Jalševečka Cesta 87, Zagreb</item>
    </derivirana_varijabla>
  </DomainObject.Predmet.OstaliListFormatedWithAdressOIB>
  <DomainObject.Predmet.OstaliListNazivFormated>
    <izvorni_sadrzaj>
      <item>Mario Knezović</item>
    </izvorni_sadrzaj>
    <derivirana_varijabla naziv="DomainObject.Predmet.OstaliListNazivFormated_1">
      <item>Mario Knezović</item>
    </derivirana_varijabla>
  </DomainObject.Predmet.OstaliListNazivFormated>
  <DomainObject.Predmet.OstaliListNazivFormatedOIB>
    <izvorni_sadrzaj>
      <item>Mario Knezović, OIB 22217805693</item>
    </izvorni_sadrzaj>
    <derivirana_varijabla naziv="DomainObject.Predmet.OstaliListNazivFormatedOIB_1">
      <item>Mario Knezović, OIB 22217805693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BTD d.o.o.</izvorni_sadrzaj>
    <derivirana_varijabla naziv="DomainObject.Predmet.ProtustrankaIDrugi_1">BTD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BTD d.o.o., OIB 36505327969, Jakova Gotovca/bb, 10360 Sesvete</izvorni_sadrzaj>
    <derivirana_varijabla naziv="DomainObject.Predmet.ProtustrankaIDrugiAdressOIB_1">BTD d.o.o., OIB 36505327969, Jakova Gotovca/bb,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BTD d.o.o.</item>
      <item>Mario Knezović</item>
    </izvorni_sadrzaj>
    <derivirana_varijabla naziv="DomainObject.Predmet.SudioniciListNaziv_1">
      <item>FINA Regionalni centar Zagreb</item>
      <item>BTD d.o.o.</item>
      <item>Mario Knezović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BTD d.o.o., OIB 36505327969, Jakova Gotovca/bb,10360 Sesvete</item>
      <item>Mario Knezović, OIB 22217805693, Jalševečka Cesta 87,Zagreb</item>
    </izvorni_sadrzaj>
    <derivirana_varijabla naziv="DomainObject.Predmet.SudioniciListAdressOIB_1">
      <item>FINA Regionalni centar Zagreb, OIB 85821130368, Trg svibanjskih žrtava 1995. 1,10000 Zagreb</item>
      <item>BTD d.o.o., OIB 36505327969, Jakova Gotovca/bb,10360 Sesvete</item>
      <item>Mario Knezović, OIB 22217805693, Jalševečka Cesta 87,Zagreb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36505327969</item>
      <item>, OIB 22217805693</item>
    </izvorni_sadrzaj>
    <derivirana_varijabla naziv="DomainObject.Predmet.SudioniciListNazivOIB_1">
      <item>, OIB 85821130368</item>
      <item>, OIB 36505327969</item>
      <item>, OIB 22217805693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2153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2016-02-08T10:43:00Z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2016-02-08T12:11:00Z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