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bdd8a" w14:paraId="4cbdd8a" w:rsidRDefault="00011F2C" w:rsidP="008615FD" w:rsidR="00011F2C" w:rsidRPr="000441BA">
      <w:pPr>
        <w15:collapsed w:val="false"/>
        <w:rPr>
          <w:rStyle w:val="Naglaeno"/>
        </w:rPr>
      </w:pPr>
      <w:bookmarkStart w:name="_GoBack" w:id="0"/>
      <w:bookmarkEnd w:id="0"/>
    </w:p>
    <w:p w:rsidRDefault="008615FD" w:rsidP="008615FD" w:rsidR="008615FD" w:rsidRPr="000441BA">
      <w:r w:rsidRPr="000441BA">
        <w:rPr>
          <w:rStyle w:val="Naglaeno"/>
        </w:rPr>
        <w:t xml:space="preserve">             </w:t>
      </w:r>
      <w:r w:rsidR="00426200">
        <w:rPr>
          <w:rStyle w:val="Naglaeno"/>
        </w:rPr>
        <w:t xml:space="preserve">  </w:t>
      </w:r>
      <w:r w:rsidR="00574060" w:rsidRPr="000441BA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0441BA"/>
    <w:p w:rsidRDefault="008615FD" w:rsidP="008615FD" w:rsidR="008615FD" w:rsidRPr="00426200">
      <w:pPr>
        <w:ind w:hanging="720" w:left="360"/>
      </w:pPr>
      <w:r w:rsidRPr="00426200">
        <w:t xml:space="preserve">     </w:t>
      </w:r>
      <w:r w:rsidR="00A8162D" w:rsidRPr="00426200">
        <w:t xml:space="preserve">   </w:t>
      </w:r>
      <w:r w:rsidR="00426200">
        <w:t xml:space="preserve"> </w:t>
      </w:r>
      <w:r w:rsidRPr="00426200">
        <w:t>REPUBLIKA HRVATSKA</w:t>
      </w:r>
    </w:p>
    <w:p w:rsidRDefault="008615FD" w:rsidP="008A4695" w:rsidR="008615FD" w:rsidRPr="000441BA">
      <w:pPr>
        <w:ind w:hanging="720" w:left="360"/>
      </w:pPr>
      <w:r w:rsidRPr="000441BA">
        <w:t xml:space="preserve">     TRGOVAČKI SUD U OSIJEKU</w:t>
      </w:r>
    </w:p>
    <w:p w:rsidRDefault="00865C65" w:rsidP="008A4695" w:rsidR="00865C65" w:rsidRPr="000441BA">
      <w:pPr>
        <w:ind w:hanging="720" w:left="360"/>
      </w:pPr>
    </w:p>
    <w:p w:rsidRDefault="009A7277" w:rsidP="008615FD" w:rsidR="009A7277" w:rsidRPr="000441BA"/>
    <w:p w:rsidRDefault="00F93170" w:rsidP="00F93170" w:rsidR="00F93170" w:rsidRPr="000441BA">
      <w:pPr>
        <w:jc w:val="center"/>
      </w:pPr>
      <w:r w:rsidRPr="000441BA">
        <w:t>R E P U B L I K A   H R V A T S K A</w:t>
      </w:r>
    </w:p>
    <w:p w:rsidRDefault="00F93170" w:rsidP="00F93170" w:rsidR="00F93170" w:rsidRPr="000441BA">
      <w:pPr>
        <w:pStyle w:val="Naslov1"/>
        <w:rPr>
          <w:b w:val="false"/>
        </w:rPr>
      </w:pPr>
      <w:r w:rsidRPr="000441BA">
        <w:rPr>
          <w:b w:val="false"/>
        </w:rPr>
        <w:t>R J E Š E N J E</w:t>
      </w:r>
    </w:p>
    <w:p w:rsidRDefault="00865C65" w:rsidP="002C2771" w:rsidR="00865C65" w:rsidRPr="000441BA">
      <w:pPr>
        <w:jc w:val="both"/>
      </w:pPr>
    </w:p>
    <w:p w:rsidRDefault="00271157" w:rsidP="00271157" w:rsidR="00271157">
      <w:pPr>
        <w:ind w:firstLine="708"/>
        <w:jc w:val="both"/>
      </w:pPr>
      <w:r>
        <w:t>Trgovački sud u Osijeku, po stečajnom sucu mr. sc. Borisu Vukoviću</w:t>
      </w:r>
      <w:r>
        <w:rPr>
          <w:color w:val="000000"/>
        </w:rPr>
        <w:t xml:space="preserve">, </w:t>
      </w:r>
      <w:r>
        <w:t xml:space="preserve">u stečajnom postupku nad stečajnim dužnikom TILIA d.o.o. u stečaju, </w:t>
      </w:r>
      <w:proofErr w:type="spellStart"/>
      <w:r>
        <w:t>Velimirovac</w:t>
      </w:r>
      <w:proofErr w:type="spellEnd"/>
      <w:r>
        <w:t xml:space="preserve">, Alojzija Stepinca </w:t>
      </w:r>
      <w:proofErr w:type="spellStart"/>
      <w:r>
        <w:t>bb</w:t>
      </w:r>
      <w:proofErr w:type="spellEnd"/>
      <w:r>
        <w:t>, MBS: 030093907, OIB: 64878654707, dana 2. listopada 2018. godine</w:t>
      </w:r>
    </w:p>
    <w:p w:rsidRDefault="003016DB" w:rsidP="00B368AC" w:rsidR="003016DB" w:rsidRPr="000441BA">
      <w:pPr>
        <w:ind w:firstLine="708"/>
        <w:jc w:val="both"/>
      </w:pPr>
    </w:p>
    <w:p w:rsidRDefault="002C2771" w:rsidP="002C2771" w:rsidR="002C2771" w:rsidRPr="000441BA">
      <w:pPr>
        <w:jc w:val="both"/>
      </w:pPr>
    </w:p>
    <w:p w:rsidRDefault="00DE4E67" w:rsidP="00DE4E67" w:rsidR="00DE4E67">
      <w:pPr>
        <w:jc w:val="center"/>
      </w:pPr>
      <w:r>
        <w:t>r i j e š i o   j e</w:t>
      </w:r>
    </w:p>
    <w:p w:rsidRDefault="00DE4E67" w:rsidP="00DE4E67" w:rsidR="00DE4E67">
      <w:pPr>
        <w:jc w:val="both"/>
      </w:pPr>
    </w:p>
    <w:p w:rsidRDefault="00DE4E67" w:rsidP="00DE4E67" w:rsidR="00DE4E67">
      <w:pPr>
        <w:jc w:val="both"/>
      </w:pPr>
    </w:p>
    <w:p w:rsidRDefault="00DE4E67" w:rsidP="00DE4E67" w:rsidR="00DE4E67">
      <w:pPr>
        <w:ind w:firstLine="708"/>
        <w:jc w:val="both"/>
      </w:pPr>
      <w:r>
        <w:rPr>
          <w:rFonts w:eastAsia="MS Mincho"/>
        </w:rPr>
        <w:t xml:space="preserve">O d b a c u j e    s e    </w:t>
      </w:r>
      <w:r>
        <w:t xml:space="preserve">prijava tražbine Republika Hrvatska Ministarstvo pravosuđa, Ulica grada Vukovara 49, Zagreb, OIB: </w:t>
      </w:r>
      <w:r>
        <w:rPr>
          <w:rStyle w:val="Istaknuto"/>
          <w:b w:val="false"/>
        </w:rPr>
        <w:t xml:space="preserve">26635293339, </w:t>
      </w:r>
      <w:r>
        <w:t>zastupano po Županijskom državnom odvjetništvu u Osijeku</w:t>
      </w:r>
      <w:r w:rsidR="00E4676C">
        <w:t xml:space="preserve"> </w:t>
      </w:r>
      <w:r w:rsidR="00354E4D">
        <w:t>u iznosu od 1.951,00 kn</w:t>
      </w:r>
      <w:r w:rsidR="00354E4D">
        <w:rPr>
          <w:bCs/>
          <w:color w:val="000000"/>
        </w:rPr>
        <w:t xml:space="preserve"> </w:t>
      </w:r>
      <w:r w:rsidR="00E4676C">
        <w:t xml:space="preserve">od 12. rujna 2018. godine </w:t>
      </w:r>
      <w:r>
        <w:t xml:space="preserve">kao </w:t>
      </w:r>
      <w:r w:rsidR="00E4676C">
        <w:t>nepravovremena</w:t>
      </w:r>
      <w:r>
        <w:t>.</w:t>
      </w:r>
    </w:p>
    <w:p w:rsidRDefault="00DE4E67" w:rsidP="00DE4E67" w:rsidR="00DE4E67">
      <w:pPr>
        <w:spacing w:lineRule="auto" w:line="276" w:after="80"/>
        <w:ind w:firstLine="708"/>
        <w:jc w:val="both"/>
        <w:rPr>
          <w:rFonts w:eastAsia="MS Mincho"/>
        </w:rPr>
      </w:pPr>
    </w:p>
    <w:p w:rsidRDefault="00DE4E67" w:rsidP="00DE4E67" w:rsidR="00DE4E67">
      <w:pPr>
        <w:jc w:val="center"/>
      </w:pPr>
      <w:r>
        <w:t>Obrazloženje</w:t>
      </w:r>
    </w:p>
    <w:p w:rsidRDefault="00DE4E67" w:rsidP="00DE4E67" w:rsidR="00DE4E67">
      <w:pPr>
        <w:jc w:val="center"/>
      </w:pPr>
    </w:p>
    <w:p w:rsidRDefault="00DE4E67" w:rsidP="00DE4E67" w:rsidR="00DE4E67">
      <w:pPr>
        <w:jc w:val="center"/>
      </w:pPr>
    </w:p>
    <w:p w:rsidRDefault="00DE4E67" w:rsidP="002F541F" w:rsidR="00DE4E67">
      <w:pPr>
        <w:jc w:val="both"/>
        <w:rPr>
          <w:rFonts w:eastAsia="Calibri"/>
        </w:rPr>
      </w:pPr>
      <w:r>
        <w:tab/>
      </w:r>
      <w:r>
        <w:rPr>
          <w:rFonts w:eastAsia="Calibri"/>
        </w:rPr>
        <w:t xml:space="preserve">Pravomoćnim rješenjem ovoga suda od 11. lipnja 2018. godine poslovni broj 7 St-822/18-25 otvoren je stečajni postupak nad dužnikom </w:t>
      </w:r>
      <w:r w:rsidR="00673509">
        <w:t xml:space="preserve">TILIA d.o.o., </w:t>
      </w:r>
      <w:proofErr w:type="spellStart"/>
      <w:r w:rsidR="00673509">
        <w:t>Velimirovac</w:t>
      </w:r>
      <w:proofErr w:type="spellEnd"/>
      <w:r w:rsidR="00673509">
        <w:t xml:space="preserve">, Alojzija Stepinca </w:t>
      </w:r>
      <w:proofErr w:type="spellStart"/>
      <w:r w:rsidR="00673509">
        <w:t>bb</w:t>
      </w:r>
      <w:proofErr w:type="spellEnd"/>
      <w:r w:rsidR="00673509">
        <w:t>, MBS: 030093907, OIB: 64878654707</w:t>
      </w:r>
      <w:r>
        <w:t xml:space="preserve"> </w:t>
      </w:r>
      <w:r>
        <w:rPr>
          <w:rFonts w:eastAsia="Calibri"/>
        </w:rPr>
        <w:t xml:space="preserve">te su pozvani vjerovnici da prijave stečajnom upravitelju </w:t>
      </w:r>
      <w:r w:rsidR="00673509">
        <w:t xml:space="preserve">Vladi Šokac OIB: 95457319937, </w:t>
      </w:r>
      <w:proofErr w:type="spellStart"/>
      <w:r w:rsidR="00673509">
        <w:t>Bistrinci</w:t>
      </w:r>
      <w:proofErr w:type="spellEnd"/>
      <w:r w:rsidR="00673509">
        <w:t>, Belišće, Fiskulturna 12</w:t>
      </w:r>
      <w:r>
        <w:t xml:space="preserve"> </w:t>
      </w:r>
      <w:r>
        <w:rPr>
          <w:rFonts w:eastAsia="Calibri"/>
        </w:rPr>
        <w:t xml:space="preserve">svoje tražbine u roku od 60 dana od objave navedenog rješenja na mrežnoj stranici e-oglasna ploča suda. Ovo rješenje je istaknuto odnosno objavljeno na e-oglasnoj ploči suda </w:t>
      </w:r>
      <w:r w:rsidR="00673509">
        <w:rPr>
          <w:rFonts w:eastAsia="Calibri"/>
        </w:rPr>
        <w:t>11. lipnja</w:t>
      </w:r>
      <w:r w:rsidRPr="00673509">
        <w:rPr>
          <w:rFonts w:eastAsia="Calibri"/>
        </w:rPr>
        <w:t xml:space="preserve">  2018.,</w:t>
      </w:r>
      <w:r>
        <w:rPr>
          <w:rFonts w:eastAsia="Calibri"/>
        </w:rPr>
        <w:t xml:space="preserve"> tako da je </w:t>
      </w:r>
      <w:r w:rsidR="00DB6528">
        <w:rPr>
          <w:rFonts w:eastAsia="Calibri"/>
        </w:rPr>
        <w:t>20. lipanj</w:t>
      </w:r>
      <w:r>
        <w:rPr>
          <w:rFonts w:eastAsia="Calibri"/>
        </w:rPr>
        <w:t xml:space="preserve"> 2018. bio prvi, a </w:t>
      </w:r>
      <w:r w:rsidR="00DB6528">
        <w:rPr>
          <w:rFonts w:eastAsia="Calibri"/>
        </w:rPr>
        <w:t>20. kolovoz</w:t>
      </w:r>
      <w:r>
        <w:rPr>
          <w:rFonts w:eastAsia="Calibri"/>
        </w:rPr>
        <w:t xml:space="preserve"> 2018. posljednji dan roka za prijavu tražbine, budući da se u ovom slučaju dostava smatrala obavljenom istekom </w:t>
      </w:r>
      <w:r w:rsidR="00DB6528">
        <w:rPr>
          <w:rFonts w:eastAsia="Calibri"/>
        </w:rPr>
        <w:t>19. lipnja</w:t>
      </w:r>
      <w:r>
        <w:rPr>
          <w:rFonts w:eastAsia="Calibri"/>
        </w:rPr>
        <w:t xml:space="preserve"> 2018. godine, u skladu s čl. 12. st. 1. Stečajnog zakona (Narodne novine br. 71/15 i 104/17; u daljnjem tekstu SZ) prema kojem se dostava smatra obavljenom iste</w:t>
      </w:r>
      <w:r w:rsidR="00DB6528">
        <w:rPr>
          <w:rFonts w:eastAsia="Calibri"/>
        </w:rPr>
        <w:t xml:space="preserve">kom osmoga dana od dana objave </w:t>
      </w:r>
      <w:r>
        <w:rPr>
          <w:rFonts w:eastAsia="Calibri"/>
        </w:rPr>
        <w:t xml:space="preserve">pismena na mrežnoj stranici e-Oglasna ploča sudova. </w:t>
      </w:r>
    </w:p>
    <w:p w:rsidRDefault="002F541F" w:rsidP="002F541F" w:rsidR="002F541F">
      <w:pPr>
        <w:jc w:val="both"/>
        <w:rPr>
          <w:rFonts w:eastAsia="Calibri"/>
        </w:rPr>
      </w:pPr>
    </w:p>
    <w:p w:rsidRDefault="00DE4E67" w:rsidP="00DE4E67" w:rsidR="00DE4E67">
      <w:pPr>
        <w:ind w:firstLine="720"/>
        <w:jc w:val="both"/>
        <w:rPr>
          <w:rFonts w:eastAsia="Calibri"/>
        </w:rPr>
      </w:pPr>
      <w:r>
        <w:rPr>
          <w:rFonts w:eastAsia="Calibri"/>
        </w:rPr>
        <w:t xml:space="preserve">Sud je utvrdio uvidom u preporučenu pošiljku da </w:t>
      </w:r>
      <w:r w:rsidR="002F541F">
        <w:rPr>
          <w:rFonts w:eastAsia="Calibri"/>
        </w:rPr>
        <w:t>Županijsko državno odvjetništvo u Osijeku</w:t>
      </w:r>
      <w:r>
        <w:rPr>
          <w:rFonts w:eastAsia="Calibri"/>
        </w:rPr>
        <w:t xml:space="preserve"> preporučenim putem predao na poštu prijavu tražbine </w:t>
      </w:r>
      <w:r w:rsidR="002F541F">
        <w:rPr>
          <w:rFonts w:eastAsia="Calibri"/>
        </w:rPr>
        <w:t>12. rujna</w:t>
      </w:r>
      <w:r>
        <w:rPr>
          <w:rFonts w:eastAsia="Calibri"/>
        </w:rPr>
        <w:t xml:space="preserve"> 2018. godine.</w:t>
      </w:r>
    </w:p>
    <w:p w:rsidRDefault="00DE4E67" w:rsidP="00DE4E67" w:rsidR="00DE4E67">
      <w:pPr>
        <w:ind w:firstLine="720"/>
        <w:jc w:val="both"/>
        <w:rPr>
          <w:rFonts w:eastAsia="Calibri"/>
        </w:rPr>
      </w:pPr>
    </w:p>
    <w:p w:rsidRDefault="00DE4E67" w:rsidP="00DE4E67" w:rsidR="00DE4E67">
      <w:pPr>
        <w:ind w:firstLine="720"/>
        <w:jc w:val="both"/>
        <w:rPr>
          <w:rFonts w:eastAsia="Calibri"/>
        </w:rPr>
      </w:pPr>
      <w:r>
        <w:rPr>
          <w:rFonts w:eastAsia="Calibri"/>
        </w:rPr>
        <w:t xml:space="preserve">Člankom 113. </w:t>
      </w:r>
      <w:r w:rsidR="002F541F">
        <w:t>Zakona o parničnom postupku (Narodne novine</w:t>
      </w:r>
      <w:r>
        <w:t xml:space="preserve"> br. 53/91, 91/92, 58/93, 112/99, 88/01, 117/03, 88/05, 2/07, 84/08, 123/08, 57/11, 148/11, 25/13 i 89/14) </w:t>
      </w:r>
      <w:r>
        <w:rPr>
          <w:rFonts w:eastAsia="Calibri"/>
        </w:rPr>
        <w:t xml:space="preserve">a u vezi s čl. 10. SZ-a propisano je da ako je podnesak upućen preko pošte preporučenim pismom ili telegrafski, dan predaje pošti smatra se danom predaje sudu kojemu je upućen. </w:t>
      </w:r>
    </w:p>
    <w:p w:rsidRDefault="00DE4E67" w:rsidP="00DE4E67" w:rsidR="00DE4E67">
      <w:pPr>
        <w:ind w:firstLine="720"/>
        <w:jc w:val="both"/>
        <w:rPr>
          <w:rFonts w:eastAsia="MS Mincho"/>
          <w:lang w:val="en-US"/>
        </w:rPr>
      </w:pPr>
    </w:p>
    <w:p w:rsidRDefault="00DE4E67" w:rsidP="00DE4E67" w:rsidR="00DE4E67">
      <w:pPr>
        <w:ind w:firstLine="720"/>
        <w:jc w:val="both"/>
      </w:pPr>
      <w:r>
        <w:lastRenderedPageBreak/>
        <w:t>Odredbom članka 257. stavak 6. SZ-a propisano je da će prijavu tražbine podnesenu nakon isteka roka za prijavljivanje sud odbaciti rješenjem.</w:t>
      </w:r>
    </w:p>
    <w:p w:rsidRDefault="00DE4E67" w:rsidP="00DE4E67" w:rsidR="00DE4E67">
      <w:pPr>
        <w:ind w:firstLine="720"/>
        <w:jc w:val="both"/>
      </w:pPr>
    </w:p>
    <w:p w:rsidRDefault="00DE4E67" w:rsidP="00DE4E67" w:rsidR="00DE4E67">
      <w:pPr>
        <w:ind w:firstLine="720"/>
        <w:jc w:val="both"/>
        <w:rPr>
          <w:rFonts w:eastAsia="MS Mincho"/>
        </w:rPr>
      </w:pPr>
      <w:r>
        <w:t xml:space="preserve">Uvidom u dostavljenu prijavu tražbine, </w:t>
      </w:r>
      <w:r>
        <w:rPr>
          <w:color w:val="000000"/>
        </w:rPr>
        <w:t>očitovanje stečajnog upravitelja</w:t>
      </w:r>
      <w:r>
        <w:t xml:space="preserve"> i preporučenu pošiljku kojom je podnesena prijava tražbine </w:t>
      </w:r>
      <w:r w:rsidR="002F541F">
        <w:t xml:space="preserve">Republika Hrvatska Ministarstvo pravosuđa, Ulica grada Vukovara 49, Zagreb, OIB: </w:t>
      </w:r>
      <w:r w:rsidR="002F541F">
        <w:rPr>
          <w:rStyle w:val="Istaknuto"/>
          <w:b w:val="false"/>
        </w:rPr>
        <w:t xml:space="preserve">26635293339, </w:t>
      </w:r>
      <w:r w:rsidR="002F541F">
        <w:t xml:space="preserve">zastupano po Županijskom državnom odvjetništvu u Osijeku </w:t>
      </w:r>
      <w:r>
        <w:t xml:space="preserve">utvrđeno je da je ista podnesena nakon isteka zakonom propisanog roka od 60 dana od dana objave toga rješenja te je stoga valjalo temeljem odredbe čl. 257. stavak 6. </w:t>
      </w:r>
      <w:r>
        <w:rPr>
          <w:rFonts w:eastAsia="MS Mincho"/>
        </w:rPr>
        <w:t>SZ-a odlučiti kao u izreci ovog rješenja.</w:t>
      </w:r>
    </w:p>
    <w:p w:rsidRDefault="002F541F" w:rsidP="00DE4E67" w:rsidR="002F541F">
      <w:pPr>
        <w:ind w:firstLine="720"/>
        <w:jc w:val="both"/>
      </w:pPr>
    </w:p>
    <w:p w:rsidRDefault="00C85425" w:rsidP="002C2771" w:rsidR="00C85425" w:rsidRPr="000441BA">
      <w:pPr>
        <w:jc w:val="both"/>
      </w:pPr>
    </w:p>
    <w:p w:rsidRDefault="0018562D" w:rsidP="0018562D" w:rsidR="002C2771" w:rsidRPr="000441BA">
      <w:pPr>
        <w:jc w:val="center"/>
      </w:pPr>
      <w:r w:rsidRPr="000441BA">
        <w:t>U Osijeku</w:t>
      </w:r>
      <w:r w:rsidR="00285D53" w:rsidRPr="000441BA">
        <w:t xml:space="preserve">, </w:t>
      </w:r>
      <w:r w:rsidR="002F541F">
        <w:t>2</w:t>
      </w:r>
      <w:r w:rsidR="00415120" w:rsidRPr="000441BA">
        <w:t>. listopada</w:t>
      </w:r>
      <w:r w:rsidRPr="000441BA">
        <w:t xml:space="preserve"> 201</w:t>
      </w:r>
      <w:r w:rsidR="002F541F">
        <w:t>8</w:t>
      </w:r>
      <w:r w:rsidRPr="000441BA">
        <w:t xml:space="preserve">. </w:t>
      </w:r>
    </w:p>
    <w:p w:rsidRDefault="0018562D" w:rsidP="00B368AC" w:rsidR="0018562D" w:rsidRPr="000441BA"/>
    <w:p w:rsidRDefault="0018562D" w:rsidP="006A4627" w:rsidR="006A4627" w:rsidRPr="000441BA">
      <w:pPr>
        <w:ind w:left="5580"/>
        <w:jc w:val="center"/>
      </w:pPr>
      <w:r w:rsidRPr="000441BA">
        <w:rPr>
          <w:b/>
          <w:bCs/>
        </w:rPr>
        <w:t> </w:t>
      </w:r>
      <w:r w:rsidR="006A4627" w:rsidRPr="000441BA">
        <w:t xml:space="preserve">STEČAJNI SUDAC </w:t>
      </w:r>
    </w:p>
    <w:p w:rsidRDefault="006A4627" w:rsidP="0018562D" w:rsidR="0018562D" w:rsidRPr="000441BA">
      <w:pPr>
        <w:ind w:left="5580"/>
        <w:jc w:val="center"/>
      </w:pPr>
      <w:r w:rsidRPr="000441BA">
        <w:t xml:space="preserve">   </w:t>
      </w:r>
      <w:r w:rsidR="0018562D" w:rsidRPr="000441BA">
        <w:t>mr. sc. Boris Vuković</w:t>
      </w:r>
    </w:p>
    <w:p w:rsidRDefault="0018562D" w:rsidP="0018562D" w:rsidR="0018562D">
      <w:pPr>
        <w:ind w:left="5580"/>
        <w:jc w:val="center"/>
      </w:pPr>
    </w:p>
    <w:p w:rsidRDefault="00B368AC" w:rsidP="0018562D" w:rsidR="00B368AC" w:rsidRPr="000441BA">
      <w:pPr>
        <w:ind w:left="5580"/>
        <w:jc w:val="center"/>
      </w:pPr>
    </w:p>
    <w:p w:rsidRDefault="0018562D" w:rsidP="0018562D" w:rsidR="0018562D" w:rsidRPr="000441BA">
      <w:r w:rsidRPr="000441BA">
        <w:t>Zapisničar Danijela Špeletić</w:t>
      </w:r>
    </w:p>
    <w:p w:rsidRDefault="002C2771" w:rsidP="002C2771" w:rsidR="002C2771" w:rsidRPr="000441BA">
      <w:pPr>
        <w:jc w:val="both"/>
        <w:rPr>
          <w:b/>
          <w:bCs/>
        </w:rPr>
      </w:pPr>
    </w:p>
    <w:p w:rsidRDefault="002C2771" w:rsidP="002C2771" w:rsidR="002C2771" w:rsidRPr="000441BA">
      <w:pPr>
        <w:jc w:val="both"/>
        <w:rPr>
          <w:bCs/>
        </w:rPr>
      </w:pPr>
    </w:p>
    <w:p w:rsidRDefault="00F93170" w:rsidP="001173C2" w:rsidR="001173C2" w:rsidRPr="001173C2">
      <w:pPr>
        <w:jc w:val="both"/>
        <w:rPr>
          <w:rFonts w:eastAsia="Calibri"/>
          <w:lang w:eastAsia="en-US"/>
        </w:rPr>
      </w:pPr>
      <w:r w:rsidRPr="000441BA">
        <w:rPr>
          <w:rFonts w:eastAsia="Calibri"/>
          <w:lang w:eastAsia="en-US"/>
        </w:rPr>
        <w:t>UPUTA O PRAVNOM LIJEKU:</w:t>
      </w:r>
    </w:p>
    <w:p w:rsidRDefault="001173C2" w:rsidP="00B368AC" w:rsidR="001173C2">
      <w:pPr>
        <w:jc w:val="both"/>
      </w:pPr>
      <w:r>
        <w:t>Protiv ovog rješenja pravo na žalbu ima podnositelj zahtjeva. Rok za žalbu iznosi 8 (osam) dana računajući od dana dostave, a ista se podnosi ovom sudu u dva primjerka.</w:t>
      </w:r>
    </w:p>
    <w:p w:rsidRDefault="001173C2" w:rsidP="001173C2" w:rsidR="001173C2">
      <w:pPr>
        <w:jc w:val="both"/>
      </w:pPr>
    </w:p>
    <w:p w:rsidRDefault="001173C2" w:rsidP="001173C2" w:rsidR="001173C2">
      <w:pPr>
        <w:jc w:val="both"/>
      </w:pPr>
    </w:p>
    <w:p w:rsidRDefault="001173C2" w:rsidP="001173C2" w:rsidR="001173C2" w:rsidRPr="002B315A">
      <w:pPr>
        <w:pStyle w:val="Tijeloteksta"/>
        <w:ind w:left="720"/>
        <w:jc w:val="left"/>
        <w:rPr>
          <w:sz w:val="24"/>
        </w:rPr>
      </w:pPr>
      <w:r w:rsidRPr="002B315A">
        <w:rPr>
          <w:sz w:val="24"/>
        </w:rPr>
        <w:t>DNA:</w:t>
      </w:r>
    </w:p>
    <w:p w:rsidRDefault="002F541F" w:rsidP="002F541F" w:rsidR="002F541F">
      <w:pPr>
        <w:jc w:val="both"/>
      </w:pPr>
      <w:r>
        <w:t>-</w:t>
      </w:r>
      <w:r>
        <w:tab/>
        <w:t xml:space="preserve">RH Ministarstvo pravosuđa zastupano po ŽDO GUO Osijek </w:t>
      </w:r>
    </w:p>
    <w:p w:rsidRDefault="002F541F" w:rsidP="002F541F" w:rsidR="002F541F">
      <w:pPr>
        <w:jc w:val="both"/>
      </w:pPr>
      <w:r>
        <w:t>-</w:t>
      </w:r>
      <w:r>
        <w:tab/>
        <w:t xml:space="preserve">stečajni upravitelj Vlado Šokac, </w:t>
      </w:r>
      <w:proofErr w:type="spellStart"/>
      <w:r>
        <w:t>Bistrinci</w:t>
      </w:r>
      <w:proofErr w:type="spellEnd"/>
      <w:r>
        <w:t>, Belišće, Fiskulturna 12</w:t>
      </w:r>
    </w:p>
    <w:p w:rsidRDefault="002F541F" w:rsidP="002F541F" w:rsidR="001173C2">
      <w:pPr>
        <w:jc w:val="both"/>
      </w:pPr>
      <w:r>
        <w:t>-</w:t>
      </w:r>
      <w:r>
        <w:tab/>
        <w:t>e-Oglasna ploča suda</w:t>
      </w:r>
    </w:p>
    <w:p w:rsidRDefault="002F541F" w:rsidP="002F541F" w:rsidR="002F541F">
      <w:pPr>
        <w:jc w:val="both"/>
        <w:rPr>
          <w:lang w:eastAsia="en-US"/>
        </w:rPr>
      </w:pPr>
      <w:r>
        <w:rPr>
          <w:lang w:eastAsia="en-US"/>
        </w:rPr>
        <w:t>-</w:t>
      </w:r>
      <w:r>
        <w:rPr>
          <w:lang w:eastAsia="en-US"/>
        </w:rPr>
        <w:tab/>
      </w:r>
      <w:r w:rsidRPr="002F541F">
        <w:rPr>
          <w:lang w:eastAsia="en-US"/>
        </w:rPr>
        <w:t xml:space="preserve">kal. </w:t>
      </w:r>
      <w:r>
        <w:rPr>
          <w:lang w:eastAsia="en-US"/>
        </w:rPr>
        <w:t>0</w:t>
      </w:r>
      <w:r w:rsidRPr="002F541F">
        <w:rPr>
          <w:lang w:eastAsia="en-US"/>
        </w:rPr>
        <w:t>9.11.</w:t>
      </w:r>
      <w:r>
        <w:rPr>
          <w:lang w:eastAsia="en-US"/>
        </w:rPr>
        <w:t>20</w:t>
      </w:r>
      <w:r w:rsidRPr="002F541F">
        <w:rPr>
          <w:lang w:eastAsia="en-US"/>
        </w:rPr>
        <w:t>18</w:t>
      </w:r>
      <w:r>
        <w:rPr>
          <w:lang w:eastAsia="en-US"/>
        </w:rPr>
        <w:t>.</w:t>
      </w:r>
    </w:p>
    <w:p w:rsidRDefault="00F93170" w:rsidP="00F93170" w:rsidR="00F93170" w:rsidRPr="000441BA">
      <w:pPr>
        <w:spacing w:lineRule="auto" w:line="276" w:after="200"/>
        <w:rPr>
          <w:rFonts w:eastAsia="Calibri"/>
          <w:lang w:eastAsia="en-US"/>
        </w:rPr>
      </w:pPr>
    </w:p>
    <w:p w:rsidRDefault="00F93170" w:rsidP="00F93170" w:rsidR="00F93170" w:rsidRPr="000441BA">
      <w:pPr>
        <w:pStyle w:val="Tijeloteksta"/>
        <w:jc w:val="left"/>
        <w:rPr>
          <w:sz w:val="24"/>
          <w:lang w:eastAsia="x-none"/>
        </w:rPr>
      </w:pPr>
    </w:p>
    <w:p w:rsidRDefault="00F93170" w:rsidP="00F93170" w:rsidR="00F93170" w:rsidRPr="000441BA">
      <w:pPr>
        <w:pStyle w:val="Tijeloteksta"/>
        <w:jc w:val="left"/>
        <w:rPr>
          <w:sz w:val="24"/>
          <w:lang w:val="x-none"/>
        </w:rPr>
      </w:pPr>
    </w:p>
    <w:p w:rsidRDefault="005E1803" w:rsidP="002C2771" w:rsidR="005E1803" w:rsidRPr="002B315A">
      <w:pPr>
        <w:jc w:val="both"/>
        <w:rPr>
          <w:bCs/>
        </w:rPr>
      </w:pPr>
    </w:p>
    <w:p w:rsidRDefault="003325A0" w:rsidP="002C2771" w:rsidR="003325A0" w:rsidRPr="000441BA">
      <w:pPr>
        <w:jc w:val="both"/>
        <w:rPr>
          <w:bCs/>
        </w:rPr>
      </w:pPr>
    </w:p>
    <w:p w:rsidRDefault="008615FD" w:rsidP="008615FD" w:rsidR="008615FD" w:rsidRPr="000441B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41BA"/>
    <w:p w:rsidRDefault="008615FD" w:rsidP="008615FD" w:rsidR="008615FD" w:rsidRPr="000441BA">
      <w:pPr>
        <w:pStyle w:val="Tijeloteksta"/>
        <w:jc w:val="left"/>
        <w:rPr>
          <w:sz w:val="24"/>
        </w:rPr>
      </w:pPr>
      <w:r w:rsidRPr="000441BA">
        <w:rPr>
          <w:sz w:val="24"/>
        </w:rPr>
        <w:lastRenderedPageBreak/>
        <w:tab/>
      </w:r>
      <w:r w:rsidRPr="000441BA">
        <w:rPr>
          <w:sz w:val="24"/>
        </w:rPr>
        <w:tab/>
      </w:r>
      <w:r w:rsidRPr="000441BA">
        <w:rPr>
          <w:sz w:val="24"/>
        </w:rPr>
        <w:tab/>
      </w:r>
      <w:r w:rsidRPr="000441BA">
        <w:rPr>
          <w:sz w:val="24"/>
        </w:rPr>
        <w:tab/>
      </w:r>
      <w:r w:rsidRPr="000441BA">
        <w:rPr>
          <w:sz w:val="24"/>
        </w:rPr>
        <w:tab/>
      </w:r>
      <w:r w:rsidRPr="000441BA">
        <w:rPr>
          <w:sz w:val="24"/>
        </w:rPr>
        <w:tab/>
      </w:r>
      <w:r w:rsidRPr="000441BA">
        <w:rPr>
          <w:sz w:val="24"/>
        </w:rPr>
        <w:tab/>
      </w:r>
      <w:r w:rsidRPr="000441BA">
        <w:rPr>
          <w:sz w:val="24"/>
        </w:rPr>
        <w:tab/>
      </w:r>
      <w:r w:rsidRPr="000441BA">
        <w:rPr>
          <w:sz w:val="24"/>
        </w:rPr>
        <w:tab/>
      </w:r>
      <w:r w:rsidRPr="000441BA">
        <w:rPr>
          <w:sz w:val="24"/>
        </w:rPr>
        <w:tab/>
      </w:r>
      <w:r w:rsidRPr="000441BA">
        <w:rPr>
          <w:sz w:val="24"/>
        </w:rPr>
        <w:tab/>
      </w:r>
      <w:r w:rsidRPr="000441BA">
        <w:rPr>
          <w:sz w:val="24"/>
        </w:rPr>
        <w:tab/>
        <w:t xml:space="preserve"> </w:t>
      </w:r>
      <w:r w:rsidRPr="000441BA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  <w:r w:rsidRPr="000441BA">
        <w:rPr>
          <w:sz w:val="24"/>
        </w:rPr>
        <w:t xml:space="preserve">                                                                                                                                </w:t>
      </w:r>
      <w:r w:rsidRPr="000441BA">
        <w:rPr>
          <w:sz w:val="24"/>
        </w:rPr>
        <w:tab/>
      </w:r>
      <w:r w:rsidRPr="000441BA">
        <w:rPr>
          <w:sz w:val="24"/>
        </w:rPr>
        <w:tab/>
      </w:r>
      <w:r w:rsidRPr="000441BA">
        <w:rPr>
          <w:sz w:val="24"/>
        </w:rPr>
        <w:tab/>
      </w:r>
    </w:p>
    <w:p w:rsidRDefault="008615FD" w:rsidP="008615FD" w:rsidR="008615FD" w:rsidRPr="000441BA">
      <w:pPr>
        <w:pStyle w:val="Tijeloteksta"/>
        <w:jc w:val="left"/>
        <w:rPr>
          <w:sz w:val="24"/>
        </w:rPr>
      </w:pPr>
      <w:r w:rsidRPr="000441BA">
        <w:rPr>
          <w:sz w:val="24"/>
        </w:rPr>
        <w:tab/>
      </w:r>
      <w:r w:rsidRPr="000441BA">
        <w:rPr>
          <w:sz w:val="24"/>
        </w:rPr>
        <w:tab/>
      </w:r>
      <w:r w:rsidRPr="000441BA">
        <w:rPr>
          <w:sz w:val="24"/>
        </w:rPr>
        <w:tab/>
      </w:r>
      <w:r w:rsidRPr="000441BA">
        <w:rPr>
          <w:sz w:val="24"/>
        </w:rPr>
        <w:tab/>
        <w:t xml:space="preserve">   </w:t>
      </w:r>
      <w:r w:rsidRPr="000441BA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6D3C3F" w:rsidP="008615FD" w:rsidR="006D3C3F" w:rsidRPr="000441BA"/>
    <w:sectPr w:rsidSect="00606835" w:rsidR="006D3C3F" w:rsidRPr="000441B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0D7B" w:rsidR="00EE0D7B">
      <w:r>
        <w:separator/>
      </w:r>
    </w:p>
  </w:endnote>
  <w:endnote w:id="0" w:type="continuationSeparator">
    <w:p w:rsidRDefault="00EE0D7B" w:rsidR="00EE0D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0D7B" w:rsidR="00EE0D7B">
      <w:r>
        <w:separator/>
      </w:r>
    </w:p>
  </w:footnote>
  <w:footnote w:id="0" w:type="continuationSeparator">
    <w:p w:rsidRDefault="00EE0D7B" w:rsidR="00EE0D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77A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7C735C" w:rsidR="007C735C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C86827" w:rsidRPr="00DE5F8A">
      <w:rPr>
        <w:rFonts w:cs="Tahoma" w:hAnsi="Tahoma" w:ascii="Tahoma"/>
      </w:rPr>
      <w:tab/>
    </w:r>
    <w:r w:rsidR="00B30C34" w:rsidRPr="00DE5F8A">
      <w:rPr>
        <w:rFonts w:cs="Tahoma" w:hAnsi="Tahoma" w:ascii="Tahoma"/>
      </w:rPr>
      <w:tab/>
    </w:r>
    <w:r w:rsidR="007C735C">
      <w:t>7 St-822/18-40</w:t>
    </w:r>
  </w:p>
  <w:p w:rsidRDefault="00B30C34" w:rsidP="00B30C34" w:rsidR="00B30C34" w:rsidRPr="00877147">
    <w:pPr>
      <w:jc w:val="right"/>
      <w:rPr>
        <w:b/>
      </w:rPr>
    </w:pPr>
  </w:p>
  <w:p w:rsidRDefault="00BF3E59" w:rsidP="0038135F" w:rsidR="00BF3E59">
    <w:pPr>
      <w:jc w:val="right"/>
    </w:pPr>
  </w:p>
  <w:p w:rsidRDefault="00C909F5" w:rsidP="0038135F" w:rsidR="00C909F5">
    <w:pPr>
      <w:jc w:val="right"/>
    </w:pPr>
  </w:p>
  <w:p w:rsidRDefault="00C909F5" w:rsidP="0038135F" w:rsidR="00C909F5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7C735C" w:rsidR="007C735C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7C735C">
      <w:t>7 St-822/18-40</w:t>
    </w:r>
  </w:p>
  <w:p w:rsidRDefault="00877147" w:rsidP="00877147" w:rsidR="00877147">
    <w:pPr>
      <w:jc w:val="right"/>
    </w:pPr>
  </w:p>
  <w:p w:rsidRDefault="00BF3E59" w:rsidP="00877147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D356D52"/>
    <w:multiLevelType w:val="hybridMultilevel"/>
    <w:tmpl w:val="1FF0A0EA"/>
    <w:lvl w:tplc="6FEEA060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0E0F0680"/>
    <w:multiLevelType w:val="hybridMultilevel"/>
    <w:tmpl w:val="4322E6B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F9E4CAC"/>
    <w:multiLevelType w:val="hybridMultilevel"/>
    <w:tmpl w:val="47D8861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51E87E38"/>
    <w:multiLevelType w:val="hybridMultilevel"/>
    <w:tmpl w:val="2D6AB08C"/>
    <w:lvl w:tplc="500C57EA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2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5"/>
  </w:num>
  <w:num w:numId="2">
    <w:abstractNumId w:val="1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8"/>
  </w:num>
  <w:num w:numId="12">
    <w:abstractNumId w:val="9"/>
  </w:num>
  <w:num w:numId="13">
    <w:abstractNumId w:val="3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1832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41BA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44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17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173C2"/>
    <w:rsid w:val="00121D34"/>
    <w:rsid w:val="00121EAD"/>
    <w:rsid w:val="00122077"/>
    <w:rsid w:val="0012242E"/>
    <w:rsid w:val="00123360"/>
    <w:rsid w:val="00123B55"/>
    <w:rsid w:val="001252C0"/>
    <w:rsid w:val="00125455"/>
    <w:rsid w:val="001256B4"/>
    <w:rsid w:val="00126AEC"/>
    <w:rsid w:val="001306D4"/>
    <w:rsid w:val="0013197A"/>
    <w:rsid w:val="00134BCA"/>
    <w:rsid w:val="00135E2A"/>
    <w:rsid w:val="00136799"/>
    <w:rsid w:val="00136F12"/>
    <w:rsid w:val="001375A0"/>
    <w:rsid w:val="00141772"/>
    <w:rsid w:val="00144D3E"/>
    <w:rsid w:val="0015031F"/>
    <w:rsid w:val="001521A5"/>
    <w:rsid w:val="0015543C"/>
    <w:rsid w:val="00156575"/>
    <w:rsid w:val="00157478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27C4"/>
    <w:rsid w:val="001752DE"/>
    <w:rsid w:val="00175618"/>
    <w:rsid w:val="0017746A"/>
    <w:rsid w:val="0018135D"/>
    <w:rsid w:val="0018193E"/>
    <w:rsid w:val="00181C61"/>
    <w:rsid w:val="00183590"/>
    <w:rsid w:val="00183D0B"/>
    <w:rsid w:val="0018562D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47AC4"/>
    <w:rsid w:val="00250324"/>
    <w:rsid w:val="00250DCF"/>
    <w:rsid w:val="00254466"/>
    <w:rsid w:val="0025490F"/>
    <w:rsid w:val="00257E9B"/>
    <w:rsid w:val="00260443"/>
    <w:rsid w:val="00260815"/>
    <w:rsid w:val="0026217E"/>
    <w:rsid w:val="00262A35"/>
    <w:rsid w:val="00262F86"/>
    <w:rsid w:val="002638F0"/>
    <w:rsid w:val="00271157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85D53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15A"/>
    <w:rsid w:val="002B32C7"/>
    <w:rsid w:val="002B4168"/>
    <w:rsid w:val="002B4316"/>
    <w:rsid w:val="002C2771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541F"/>
    <w:rsid w:val="002F6466"/>
    <w:rsid w:val="003016DB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25A0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4E4D"/>
    <w:rsid w:val="003559E6"/>
    <w:rsid w:val="00356E09"/>
    <w:rsid w:val="0035711D"/>
    <w:rsid w:val="003576DA"/>
    <w:rsid w:val="0036126D"/>
    <w:rsid w:val="003619EE"/>
    <w:rsid w:val="00362003"/>
    <w:rsid w:val="00365A3E"/>
    <w:rsid w:val="00365E87"/>
    <w:rsid w:val="00371081"/>
    <w:rsid w:val="0037380B"/>
    <w:rsid w:val="0037417F"/>
    <w:rsid w:val="00374643"/>
    <w:rsid w:val="003751E5"/>
    <w:rsid w:val="00376416"/>
    <w:rsid w:val="0037659F"/>
    <w:rsid w:val="0038135F"/>
    <w:rsid w:val="0038151B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AE4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120"/>
    <w:rsid w:val="00415667"/>
    <w:rsid w:val="004166D4"/>
    <w:rsid w:val="0041765F"/>
    <w:rsid w:val="00421F42"/>
    <w:rsid w:val="0042546B"/>
    <w:rsid w:val="00426200"/>
    <w:rsid w:val="00426521"/>
    <w:rsid w:val="004267F3"/>
    <w:rsid w:val="00426D7B"/>
    <w:rsid w:val="00433188"/>
    <w:rsid w:val="00433C94"/>
    <w:rsid w:val="00435DE7"/>
    <w:rsid w:val="004378B5"/>
    <w:rsid w:val="00440954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574D0"/>
    <w:rsid w:val="004603BA"/>
    <w:rsid w:val="004650A2"/>
    <w:rsid w:val="00465C43"/>
    <w:rsid w:val="0046678C"/>
    <w:rsid w:val="004669F1"/>
    <w:rsid w:val="004673E8"/>
    <w:rsid w:val="004675A8"/>
    <w:rsid w:val="00471601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7F2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3DD6"/>
    <w:rsid w:val="004F422A"/>
    <w:rsid w:val="004F5315"/>
    <w:rsid w:val="004F5AF1"/>
    <w:rsid w:val="004F5DD4"/>
    <w:rsid w:val="005013B9"/>
    <w:rsid w:val="00503088"/>
    <w:rsid w:val="00504BBF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677"/>
    <w:rsid w:val="00535D80"/>
    <w:rsid w:val="005402F5"/>
    <w:rsid w:val="005408B2"/>
    <w:rsid w:val="00540DB9"/>
    <w:rsid w:val="0054487E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860B5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1803"/>
    <w:rsid w:val="005E3194"/>
    <w:rsid w:val="005E4A18"/>
    <w:rsid w:val="005E4D49"/>
    <w:rsid w:val="005E6A40"/>
    <w:rsid w:val="005F0145"/>
    <w:rsid w:val="005F07E4"/>
    <w:rsid w:val="005F2AAC"/>
    <w:rsid w:val="005F2E9C"/>
    <w:rsid w:val="005F2EA5"/>
    <w:rsid w:val="005F54CD"/>
    <w:rsid w:val="005F6379"/>
    <w:rsid w:val="006006EC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2337"/>
    <w:rsid w:val="00644965"/>
    <w:rsid w:val="00644E71"/>
    <w:rsid w:val="006457EA"/>
    <w:rsid w:val="0064699F"/>
    <w:rsid w:val="0065394C"/>
    <w:rsid w:val="00654BFA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3509"/>
    <w:rsid w:val="00675C44"/>
    <w:rsid w:val="00676171"/>
    <w:rsid w:val="00676D81"/>
    <w:rsid w:val="006813D5"/>
    <w:rsid w:val="00681ED4"/>
    <w:rsid w:val="00682070"/>
    <w:rsid w:val="00682B75"/>
    <w:rsid w:val="00683440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4627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2F8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5460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6B18"/>
    <w:rsid w:val="007B7348"/>
    <w:rsid w:val="007B784C"/>
    <w:rsid w:val="007C0B2F"/>
    <w:rsid w:val="007C1DC5"/>
    <w:rsid w:val="007C3C49"/>
    <w:rsid w:val="007C735C"/>
    <w:rsid w:val="007D0AF9"/>
    <w:rsid w:val="007D1059"/>
    <w:rsid w:val="007E08D8"/>
    <w:rsid w:val="007E11F2"/>
    <w:rsid w:val="007E3875"/>
    <w:rsid w:val="007E3946"/>
    <w:rsid w:val="007E43C9"/>
    <w:rsid w:val="007E452F"/>
    <w:rsid w:val="007E47B5"/>
    <w:rsid w:val="007E668E"/>
    <w:rsid w:val="007E6CAD"/>
    <w:rsid w:val="007E7BD4"/>
    <w:rsid w:val="007E7D30"/>
    <w:rsid w:val="007F0127"/>
    <w:rsid w:val="007F0BCB"/>
    <w:rsid w:val="007F18BD"/>
    <w:rsid w:val="007F2C1D"/>
    <w:rsid w:val="007F4B7C"/>
    <w:rsid w:val="007F5CA3"/>
    <w:rsid w:val="007F638A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03E"/>
    <w:rsid w:val="008355A9"/>
    <w:rsid w:val="00837C5B"/>
    <w:rsid w:val="008402EC"/>
    <w:rsid w:val="00841584"/>
    <w:rsid w:val="008419D8"/>
    <w:rsid w:val="00843992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65C65"/>
    <w:rsid w:val="00870CA7"/>
    <w:rsid w:val="00871CB1"/>
    <w:rsid w:val="00872876"/>
    <w:rsid w:val="00876926"/>
    <w:rsid w:val="00877147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97465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6F57"/>
    <w:rsid w:val="008B7355"/>
    <w:rsid w:val="008B7655"/>
    <w:rsid w:val="008C01E9"/>
    <w:rsid w:val="008C536C"/>
    <w:rsid w:val="008C59C1"/>
    <w:rsid w:val="008C5F8A"/>
    <w:rsid w:val="008C60AB"/>
    <w:rsid w:val="008C6C31"/>
    <w:rsid w:val="008C6F21"/>
    <w:rsid w:val="008D0F5E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2110"/>
    <w:rsid w:val="008F48AC"/>
    <w:rsid w:val="008F5024"/>
    <w:rsid w:val="008F7A62"/>
    <w:rsid w:val="0090026D"/>
    <w:rsid w:val="009003FE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407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E70"/>
    <w:rsid w:val="0096466A"/>
    <w:rsid w:val="009646B0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15B6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649D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4392"/>
    <w:rsid w:val="009F6196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1B4F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1C4"/>
    <w:rsid w:val="00A72521"/>
    <w:rsid w:val="00A73C9F"/>
    <w:rsid w:val="00A74476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4CB"/>
    <w:rsid w:val="00A87F95"/>
    <w:rsid w:val="00A901DC"/>
    <w:rsid w:val="00A914EE"/>
    <w:rsid w:val="00A92EB5"/>
    <w:rsid w:val="00A9309E"/>
    <w:rsid w:val="00A94749"/>
    <w:rsid w:val="00A965E6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3873"/>
    <w:rsid w:val="00B2408D"/>
    <w:rsid w:val="00B24D8D"/>
    <w:rsid w:val="00B26F71"/>
    <w:rsid w:val="00B303AF"/>
    <w:rsid w:val="00B30C34"/>
    <w:rsid w:val="00B325AA"/>
    <w:rsid w:val="00B3537E"/>
    <w:rsid w:val="00B368AC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3D84"/>
    <w:rsid w:val="00C05047"/>
    <w:rsid w:val="00C05BB4"/>
    <w:rsid w:val="00C06DBA"/>
    <w:rsid w:val="00C07AD7"/>
    <w:rsid w:val="00C07C90"/>
    <w:rsid w:val="00C10480"/>
    <w:rsid w:val="00C108B5"/>
    <w:rsid w:val="00C10D92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2DB6"/>
    <w:rsid w:val="00C3623E"/>
    <w:rsid w:val="00C36DBE"/>
    <w:rsid w:val="00C3792D"/>
    <w:rsid w:val="00C379DE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09B"/>
    <w:rsid w:val="00C74B21"/>
    <w:rsid w:val="00C82B5E"/>
    <w:rsid w:val="00C82CCB"/>
    <w:rsid w:val="00C83233"/>
    <w:rsid w:val="00C8529D"/>
    <w:rsid w:val="00C85425"/>
    <w:rsid w:val="00C85690"/>
    <w:rsid w:val="00C8577E"/>
    <w:rsid w:val="00C85999"/>
    <w:rsid w:val="00C86594"/>
    <w:rsid w:val="00C86827"/>
    <w:rsid w:val="00C872DF"/>
    <w:rsid w:val="00C909F5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0772"/>
    <w:rsid w:val="00CD1962"/>
    <w:rsid w:val="00CD431D"/>
    <w:rsid w:val="00CD46AF"/>
    <w:rsid w:val="00CD47DB"/>
    <w:rsid w:val="00CD4836"/>
    <w:rsid w:val="00CD5B65"/>
    <w:rsid w:val="00CD74EE"/>
    <w:rsid w:val="00CD7F07"/>
    <w:rsid w:val="00CE35EB"/>
    <w:rsid w:val="00CE5174"/>
    <w:rsid w:val="00CE522D"/>
    <w:rsid w:val="00CF202C"/>
    <w:rsid w:val="00CF20E9"/>
    <w:rsid w:val="00CF22BA"/>
    <w:rsid w:val="00CF2FAB"/>
    <w:rsid w:val="00CF40E6"/>
    <w:rsid w:val="00CF4DA0"/>
    <w:rsid w:val="00CF5AAF"/>
    <w:rsid w:val="00CF7072"/>
    <w:rsid w:val="00D01711"/>
    <w:rsid w:val="00D0211F"/>
    <w:rsid w:val="00D039C0"/>
    <w:rsid w:val="00D1116B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67BA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992"/>
    <w:rsid w:val="00DB6077"/>
    <w:rsid w:val="00DB62A5"/>
    <w:rsid w:val="00DB6528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4E67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76C"/>
    <w:rsid w:val="00E46E75"/>
    <w:rsid w:val="00E47612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77A8D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0700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0D7B"/>
    <w:rsid w:val="00EE1E00"/>
    <w:rsid w:val="00EE4028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4539"/>
    <w:rsid w:val="00F768F0"/>
    <w:rsid w:val="00F76C5B"/>
    <w:rsid w:val="00F80146"/>
    <w:rsid w:val="00F80ED7"/>
    <w:rsid w:val="00F81E21"/>
    <w:rsid w:val="00F83813"/>
    <w:rsid w:val="00F90246"/>
    <w:rsid w:val="00F92006"/>
    <w:rsid w:val="00F93170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3FDD"/>
    <w:rsid w:val="00FB6508"/>
    <w:rsid w:val="00FC0ECF"/>
    <w:rsid w:val="00FC1AAC"/>
    <w:rsid w:val="00FC5916"/>
    <w:rsid w:val="00FD2269"/>
    <w:rsid w:val="00FD287F"/>
    <w:rsid w:val="00FD2AE9"/>
    <w:rsid w:val="00FD3127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C735C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C2771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basedOn w:val="Zadanifontodlomka"/>
    <w:link w:val="Naslov2"/>
    <w:semiHidden/>
    <w:rsid w:val="002C2771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customStyle="true" w:styleId="ErsteSteiermrkische" w:type="paragraph">
    <w:name w:val="Erste &amp; Steiermärkische"/>
    <w:rsid w:val="008C536C"/>
    <w:rPr>
      <w:sz w:val="24"/>
      <w:szCs w:val="24"/>
    </w:rPr>
  </w:style>
  <w:style w:styleId="Istaknuto" w:type="character">
    <w:name w:val="Emphasis"/>
    <w:basedOn w:val="Zadanifontodlomka"/>
    <w:uiPriority w:val="20"/>
    <w:qFormat/>
    <w:rsid w:val="00271157"/>
    <w:rPr>
      <w:b/>
      <w:bCs/>
      <w:i w:val="false"/>
      <w:iCs w:val="false"/>
    </w:rPr>
  </w:style>
  <w:style w:styleId="Tekstrezerviranogmjesta" w:type="character">
    <w:name w:val="Placeholder Text"/>
    <w:basedOn w:val="Zadanifontodlomka"/>
    <w:uiPriority w:val="99"/>
    <w:semiHidden/>
    <w:rsid w:val="00E77A8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E77A8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77A8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7A8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7A8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C735C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C2771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basedOn w:val="Zadanifontodlomka"/>
    <w:link w:val="Naslov2"/>
    <w:semiHidden/>
    <w:rsid w:val="002C2771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customStyle="1" w:styleId="ErsteSteiermrkische" w:type="paragraph">
    <w:name w:val="Erste &amp; Steiermärkische"/>
    <w:rsid w:val="008C536C"/>
    <w:rPr>
      <w:sz w:val="24"/>
      <w:szCs w:val="24"/>
    </w:rPr>
  </w:style>
  <w:style w:styleId="Istaknuto" w:type="character">
    <w:name w:val="Emphasis"/>
    <w:basedOn w:val="Zadanifontodlomka"/>
    <w:uiPriority w:val="20"/>
    <w:qFormat/>
    <w:rsid w:val="00271157"/>
    <w:rPr>
      <w:b/>
      <w:bCs/>
      <w:i w:val="0"/>
      <w:iCs w:val="0"/>
    </w:rPr>
  </w:style>
  <w:style w:styleId="Tekstrezerviranogmjesta" w:type="character">
    <w:name w:val="Placeholder Text"/>
    <w:basedOn w:val="Zadanifontodlomka"/>
    <w:uiPriority w:val="99"/>
    <w:semiHidden/>
    <w:rsid w:val="00E77A8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E77A8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77A8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7A8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7A8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369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17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637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1221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217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7396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5194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514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966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9498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2240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231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23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1151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6271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5929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7885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6829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3550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2454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140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8405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listopada 2018.</izvorni_sadrzaj>
    <derivirana_varijabla naziv="DomainObject.DatumDonosenjaOdluke_1">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822</izvorni_sadrzaj>
    <derivirana_varijabla naziv="DomainObject.Predmet.Broj_1">822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2018.</izvorni_sadrzaj>
    <derivirana_varijabla naziv="DomainObject.Predmet.DatumOsnivanja_1">27.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St-822/2018</izvorni_sadrzaj>
    <derivirana_varijabla naziv="DomainObject.Predmet.OznakaBroj_1">St-822/2018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TILIA d.o.o. za proizvodnju, trgovinu i usluge</izvorni_sadrzaj>
    <derivirana_varijabla naziv="DomainObject.Predmet.ProtustrankaFormated_1">  TILIA d.o.o. za proizvodnju, trgovinu i usluge</derivirana_varijabla>
  </DomainObject.Predmet.ProtustrankaFormated>
  <DomainObject.Predmet.ProtustrankaFormatedOIB>
    <izvorni_sadrzaj>  TILIA d.o.o. za proizvodnju, trgovinu i usluge, OIB 64878654707</izvorni_sadrzaj>
    <derivirana_varijabla naziv="DomainObject.Predmet.ProtustrankaFormatedOIB_1">  TILIA d.o.o. za proizvodnju, trgovinu i usluge, OIB 64878654707</derivirana_varijabla>
  </DomainObject.Predmet.ProtustrankaFormatedOIB>
  <DomainObject.Predmet.ProtustrankaFormatedWithAdress>
    <izvorni_sadrzaj> TILIA d.o.o. za proizvodnju, trgovinu i usluge, Alojzija Stepinca/bb, 31500 Velimirovac</izvorni_sadrzaj>
    <derivirana_varijabla naziv="DomainObject.Predmet.ProtustrankaFormatedWithAdress_1"> TILIA d.o.o. za proizvodnju, trgovinu i usluge, Alojzija Stepinca/bb, 31500 Velimirovac</derivirana_varijabla>
  </DomainObject.Predmet.ProtustrankaFormatedWithAdress>
  <DomainObject.Predmet.ProtustrankaFormatedWithAdressOIB>
    <izvorni_sadrzaj> TILIA d.o.o. za proizvodnju, trgovinu i usluge, OIB 64878654707, Alojzija Stepinca/bb, 31500 Velimirovac</izvorni_sadrzaj>
    <derivirana_varijabla naziv="DomainObject.Predmet.ProtustrankaFormatedWithAdressOIB_1"> TILIA d.o.o. za proizvodnju, trgovinu i usluge, OIB 64878654707, Alojzija Stepinca/bb, 31500 Velimirovac</derivirana_varijabla>
  </DomainObject.Predmet.ProtustrankaFormatedWithAdressOIB>
  <DomainObject.Predmet.ProtustrankaWithAdress>
    <izvorni_sadrzaj>TILIA d.o.o. za proizvodnju, trgovinu i usluge Alojzija Stepinca/bb, 31500 Velimirovac</izvorni_sadrzaj>
    <derivirana_varijabla naziv="DomainObject.Predmet.ProtustrankaWithAdress_1">TILIA d.o.o. za proizvodnju, trgovinu i usluge Alojzija Stepinca/bb, 31500 Velimirovac</derivirana_varijabla>
  </DomainObject.Predmet.ProtustrankaWithAdress>
  <DomainObject.Predmet.ProtustrankaWithAdressOIB>
    <izvorni_sadrzaj>TILIA d.o.o. za proizvodnju, trgovinu i usluge, OIB 64878654707, Alojzija Stepinca/bb, 31500 Velimirovac</izvorni_sadrzaj>
    <derivirana_varijabla naziv="DomainObject.Predmet.ProtustrankaWithAdressOIB_1">TILIA d.o.o. za proizvodnju, trgovinu i usluge, OIB 64878654707, Alojzija Stepinca/bb, 31500 Velimirovac</derivirana_varijabla>
  </DomainObject.Predmet.ProtustrankaWithAdressOIB>
  <DomainObject.Predmet.ProtustrankaNazivFormated>
    <izvorni_sadrzaj>TILIA d.o.o. za proizvodnju, trgovinu i usluge</izvorni_sadrzaj>
    <derivirana_varijabla naziv="DomainObject.Predmet.ProtustrankaNazivFormated_1">TILIA d.o.o. za proizvodnju, trgovinu i usluge</derivirana_varijabla>
  </DomainObject.Predmet.ProtustrankaNazivFormated>
  <DomainObject.Predmet.ProtustrankaNazivFormatedOIB>
    <izvorni_sadrzaj>TILIA d.o.o. za proizvodnju, trgovinu i usluge, OIB 64878654707</izvorni_sadrzaj>
    <derivirana_varijabla naziv="DomainObject.Predmet.ProtustrankaNazivFormatedOIB_1">TILIA d.o.o. za proizvodnju, trgovinu i usluge, OIB 64878654707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PODRUČNI URED OSIJEK</izvorni_sadrzaj>
    <derivirana_varijabla naziv="DomainObject.Predmet.StrankaFormated_1">  RH MINISTARSTVO FINANCIJA PODRUČNI URED OSIJEK</derivirana_varijabla>
  </DomainObject.Predmet.StrankaFormated>
  <DomainObject.Predmet.StrankaFormatedOIB>
    <izvorni_sadrzaj>  RH MINISTARSTVO FINANCIJA PODRUČNI URED OSIJEK, OIB 18683136487</izvorni_sadrzaj>
    <derivirana_varijabla naziv="DomainObject.Predmet.StrankaFormatedOIB_1">  RH MINISTARSTVO FINANCIJA PODRUČNI URED OSIJEK, OIB 18683136487</derivirana_varijabla>
  </DomainObject.Predmet.StrankaFormatedOIB>
  <DomainObject.Predmet.StrankaFormatedWithAdress>
    <izvorni_sadrzaj> RH MINISTARSTVO FINANCIJA PODRUČNI URED OSIJEK</izvorni_sadrzaj>
    <derivirana_varijabla naziv="DomainObject.Predmet.StrankaFormatedWithAdress_1"> RH MINISTARSTVO FINANCIJA PODRUČNI URED OSIJEK</derivirana_varijabla>
  </DomainObject.Predmet.StrankaFormatedWithAdress>
  <DomainObject.Predmet.StrankaFormatedWithAdressOIB>
    <izvorni_sadrzaj> RH MINISTARSTVO FINANCIJA PODRUČNI URED OSIJEK, OIB 18683136487</izvorni_sadrzaj>
    <derivirana_varijabla naziv="DomainObject.Predmet.StrankaFormatedWithAdressOIB_1"> RH MINISTARSTVO FINANCIJA PODRUČNI URED OSIJEK, OIB 18683136487</derivirana_varijabla>
  </DomainObject.Predmet.StrankaFormatedWithAdressOIB>
  <DomainObject.Predmet.StrankaWithAdress>
    <izvorni_sadrzaj>RH MINISTARSTVO FINANCIJA PODRUČNI URED OSIJEK </izvorni_sadrzaj>
    <derivirana_varijabla naziv="DomainObject.Predmet.StrankaWithAdress_1">RH MINISTARSTVO FINANCIJA PODRUČNI URED OSIJEK </derivirana_varijabla>
  </DomainObject.Predmet.StrankaWithAdress>
  <DomainObject.Predmet.StrankaWithAdressOIB>
    <izvorni_sadrzaj>RH MINISTARSTVO FINANCIJA PODRUČNI URED OSIJEK, OIB 18683136487</izvorni_sadrzaj>
    <derivirana_varijabla naziv="DomainObject.Predmet.StrankaWithAdressOIB_1">RH MINISTARSTVO FINANCIJA PODRUČNI URED OSIJEK, OIB 18683136487</derivirana_varijabla>
  </DomainObject.Predmet.StrankaWithAdressOIB>
  <DomainObject.Predmet.StrankaNazivFormated>
    <izvorni_sadrzaj>RH MINISTARSTVO FINANCIJA PODRUČNI URED OSIJEK</izvorni_sadrzaj>
    <derivirana_varijabla naziv="DomainObject.Predmet.StrankaNazivFormated_1">RH MINISTARSTVO FINANCIJA PODRUČNI URED OSIJEK</derivirana_varijabla>
  </DomainObject.Predmet.StrankaNazivFormated>
  <DomainObject.Predmet.StrankaNazivFormatedOIB>
    <izvorni_sadrzaj>RH MINISTARSTVO FINANCIJA PODRUČNI URED OSIJEK, OIB 18683136487</izvorni_sadrzaj>
    <derivirana_varijabla naziv="DomainObject.Predmet.StrankaNazivFormatedOIB_1">RH MINISTARSTVO FINANCIJA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MINISTARSTVO FINANCIJA PODRUČNI URED OSIJEK</item>
    </izvorni_sadrzaj>
    <derivirana_varijabla naziv="DomainObject.Predmet.StrankaListFormated_1">
      <item>RH MINISTARSTVO FINANCIJA PODRUČNI URED OSIJEK</item>
    </derivirana_varijabla>
  </DomainObject.Predmet.StrankaListFormated>
  <DomainObject.Predmet.StrankaListFormatedOIB>
    <izvorni_sadrzaj>
      <item>RH MINISTARSTVO FINANCIJA PODRUČNI URED OSIJEK, OIB 18683136487</item>
    </izvorni_sadrzaj>
    <derivirana_varijabla naziv="DomainObject.Predmet.StrankaListFormatedOIB_1">
      <item>RH MINISTARSTVO FINANCIJA PODRUČNI URED OSIJEK, OIB 18683136487</item>
    </derivirana_varijabla>
  </DomainObject.Predmet.StrankaListFormatedOIB>
  <DomainObject.Predmet.StrankaListFormatedWithAdress>
    <izvorni_sadrzaj>
      <item>RH MINISTARSTVO FINANCIJA PODRUČNI URED OSIJEK</item>
    </izvorni_sadrzaj>
    <derivirana_varijabla naziv="DomainObject.Predmet.StrankaListFormatedWithAdress_1">
      <item>RH MINISTARSTVO FINANCIJA PODRUČNI URED OSIJEK</item>
    </derivirana_varijabla>
  </DomainObject.Predmet.StrankaListFormatedWithAdress>
  <DomainObject.Predmet.StrankaListFormatedWithAdressOIB>
    <izvorni_sadrzaj>
      <item>RH MINISTARSTVO FINANCIJA PODRUČNI URED OSIJEK, OIB 18683136487</item>
    </izvorni_sadrzaj>
    <derivirana_varijabla naziv="DomainObject.Predmet.StrankaListFormatedWithAdressOIB_1">
      <item>RH MINISTARSTVO FINANCIJA PODRUČNI URED OSIJEK, OIB 18683136487</item>
    </derivirana_varijabla>
  </DomainObject.Predmet.StrankaListFormatedWithAdressOIB>
  <DomainObject.Predmet.StrankaListNazivFormated>
    <izvorni_sadrzaj>
      <item>RH MINISTARSTVO FINANCIJA PODRUČNI URED OSIJEK</item>
    </izvorni_sadrzaj>
    <derivirana_varijabla naziv="DomainObject.Predmet.StrankaListNazivFormated_1">
      <item>RH MINISTARSTVO FINANCIJA PODRUČNI URED OSIJEK</item>
    </derivirana_varijabla>
  </DomainObject.Predmet.StrankaListNazivFormated>
  <DomainObject.Predmet.StrankaListNazivFormatedOIB>
    <izvorni_sadrzaj>
      <item>RH MINISTARSTVO FINANCIJA PODRUČNI URED OSIJEK, OIB 18683136487</item>
    </izvorni_sadrzaj>
    <derivirana_varijabla naziv="DomainObject.Predmet.StrankaListNazivFormatedOIB_1">
      <item>RH MINISTARSTVO FINANCIJA PODRUČNI URED OSIJEK, OIB 18683136487</item>
    </derivirana_varijabla>
  </DomainObject.Predmet.StrankaListNazivFormatedOIB>
  <DomainObject.Predmet.ProtuStrankaListFormated>
    <izvorni_sadrzaj>
      <item>TILIA d.o.o. za proizvodnju, trgovinu i usluge</item>
    </izvorni_sadrzaj>
    <derivirana_varijabla naziv="DomainObject.Predmet.ProtuStrankaListFormated_1">
      <item>TILIA d.o.o. za proizvodnju, trgovinu i usluge</item>
    </derivirana_varijabla>
  </DomainObject.Predmet.ProtuStrankaListFormated>
  <DomainObject.Predmet.ProtuStrankaListFormatedOIB>
    <izvorni_sadrzaj>
      <item>TILIA d.o.o. za proizvodnju, trgovinu i usluge, OIB 64878654707</item>
    </izvorni_sadrzaj>
    <derivirana_varijabla naziv="DomainObject.Predmet.ProtuStrankaListFormatedOIB_1">
      <item>TILIA d.o.o. za proizvodnju, trgovinu i usluge, OIB 64878654707</item>
    </derivirana_varijabla>
  </DomainObject.Predmet.ProtuStrankaListFormatedOIB>
  <DomainObject.Predmet.ProtuStrankaListFormatedWithAdress>
    <izvorni_sadrzaj>
      <item>TILIA d.o.o. za proizvodnju, trgovinu i usluge, Alojzija Stepinca/bb, 31500 Velimirovac</item>
    </izvorni_sadrzaj>
    <derivirana_varijabla naziv="DomainObject.Predmet.ProtuStrankaListFormatedWithAdress_1">
      <item>TILIA d.o.o. za proizvodnju, trgovinu i usluge, Alojzija Stepinca/bb, 31500 Velimirovac</item>
    </derivirana_varijabla>
  </DomainObject.Predmet.ProtuStrankaListFormatedWithAdress>
  <DomainObject.Predmet.ProtuStrankaListFormatedWithAdressOIB>
    <izvorni_sadrzaj>
      <item>TILIA d.o.o. za proizvodnju, trgovinu i usluge, OIB 64878654707, Alojzija Stepinca/bb, 31500 Velimirovac</item>
    </izvorni_sadrzaj>
    <derivirana_varijabla naziv="DomainObject.Predmet.ProtuStrankaListFormatedWithAdressOIB_1">
      <item>TILIA d.o.o. za proizvodnju, trgovinu i usluge, OIB 64878654707, Alojzija Stepinca/bb, 31500 Velimirovac</item>
    </derivirana_varijabla>
  </DomainObject.Predmet.ProtuStrankaListFormatedWithAdressOIB>
  <DomainObject.Predmet.ProtuStrankaListNazivFormated>
    <izvorni_sadrzaj>
      <item>TILIA d.o.o. za proizvodnju, trgovinu i usluge</item>
    </izvorni_sadrzaj>
    <derivirana_varijabla naziv="DomainObject.Predmet.ProtuStrankaListNazivFormated_1">
      <item>TILIA d.o.o. za proizvodnju, trgovinu i usluge</item>
    </derivirana_varijabla>
  </DomainObject.Predmet.ProtuStrankaListNazivFormated>
  <DomainObject.Predmet.ProtuStrankaListNazivFormatedOIB>
    <izvorni_sadrzaj>
      <item>TILIA d.o.o. za proizvodnju, trgovinu i usluge, OIB 64878654707</item>
    </izvorni_sadrzaj>
    <derivirana_varijabla naziv="DomainObject.Predmet.ProtuStrankaListNazivFormatedOIB_1">
      <item>TILIA d.o.o. za proizvodnju, trgovinu i usluge, OIB 64878654707</item>
    </derivirana_varijabla>
  </DomainObject.Predmet.ProtuStrankaListNazivFormatedOIB>
  <DomainObject.Predmet.OstaliListFormated>
    <izvorni_sadrzaj>
      <item>Županijsko državno odvjetništvo u Osijeku</item>
    </izvorni_sadrzaj>
    <derivirana_varijabla naziv="DomainObject.Predmet.OstaliListFormated_1">
      <item>Županijsko državno odvjetništvo u Osijeku</item>
    </derivirana_varijabla>
  </DomainObject.Predmet.OstaliListFormated>
  <DomainObject.Predmet.OstaliListFormatedOIB>
    <izvorni_sadrzaj>
      <item>Županijsko državno odvjetništvo u Osijeku, OIB 61379160880</item>
    </izvorni_sadrzaj>
    <derivirana_varijabla naziv="DomainObject.Predmet.OstaliListFormatedOIB_1">
      <item>Županijsko državno odvjetništvo u Osijeku, OIB 61379160880</item>
    </derivirana_varijabla>
  </DomainObject.Predmet.OstaliListFormatedOIB>
  <DomainObject.Predmet.OstaliListFormatedWithAdress>
    <izvorni_sadrzaj>
      <item>Županijsko državno odvjetništvo u Osijeku, Kapucinska 21, 31000 Osijek</item>
    </izvorni_sadrzaj>
    <derivirana_varijabla naziv="DomainObject.Predmet.OstaliListFormatedWithAdress_1">
      <item>Županijsko državno odvjetništvo u Osijeku, Kapucinska 21, 31000 Osijek</item>
    </derivirana_varijabla>
  </DomainObject.Predmet.OstaliListFormatedWithAdress>
  <DomainObject.Predmet.OstaliListFormatedWithAdressOIB>
    <izvorni_sadrzaj>
      <item>Županijsko državno odvjetništvo u Osijeku, OIB 61379160880, Kapucinska 21, 31000 Osijek</item>
    </izvorni_sadrzaj>
    <derivirana_varijabla naziv="DomainObject.Predmet.OstaliListFormatedWithAdressOIB_1">
      <item>Županijsko državno odvjetništvo u Osijeku, OIB 61379160880, Kapucinska 21, 31000 Osijek</item>
    </derivirana_varijabla>
  </DomainObject.Predmet.OstaliListFormatedWithAdressOIB>
  <DomainObject.Predmet.OstaliListNazivFormated>
    <izvorni_sadrzaj>
      <item>Županijsko državno odvjetništvo u Osijeku</item>
    </izvorni_sadrzaj>
    <derivirana_varijabla naziv="DomainObject.Predmet.OstaliListNazivFormated_1">
      <item>Županijsko državno odvjetništvo u Osijeku</item>
    </derivirana_varijabla>
  </DomainObject.Predmet.OstaliListNazivFormated>
  <DomainObject.Predmet.OstaliListNazivFormatedOIB>
    <izvorni_sadrzaj>
      <item>Županijsko državno odvjetništvo u Osijeku, OIB 61379160880</item>
    </izvorni_sadrzaj>
    <derivirana_varijabla naziv="DomainObject.Predmet.OstaliListNazivFormatedOIB_1"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PODRUČNI URED OSIJEK</izvorni_sadrzaj>
    <derivirana_varijabla naziv="DomainObject.Predmet.StrankaIDrugi_1">RH MINISTARSTVO FINANCIJA PODRUČNI URED OSIJEK</derivirana_varijabla>
  </DomainObject.Predmet.StrankaIDrugi>
  <DomainObject.Predmet.ProtustrankaIDrugi>
    <izvorni_sadrzaj>TILIA d.o.o. za proizvodnju, trgovinu i usluge</izvorni_sadrzaj>
    <derivirana_varijabla naziv="DomainObject.Predmet.ProtustrankaIDrugi_1">TILIA d.o.o. za proizvodnju, trgovinu i usluge</derivirana_varijabla>
  </DomainObject.Predmet.ProtustrankaIDrugi>
  <DomainObject.Predmet.StrankaIDrugiAdressOIB>
    <izvorni_sadrzaj>RH MINISTARSTVO FINANCIJA PODRUČNI URED OSIJEK, OIB 18683136487</izvorni_sadrzaj>
    <derivirana_varijabla naziv="DomainObject.Predmet.StrankaIDrugiAdressOIB_1">RH MINISTARSTVO FINANCIJA PODRUČNI URED OSIJEK, OIB 18683136487</derivirana_varijabla>
  </DomainObject.Predmet.StrankaIDrugiAdressOIB>
  <DomainObject.Predmet.ProtustrankaIDrugiAdressOIB>
    <izvorni_sadrzaj>TILIA d.o.o. za proizvodnju, trgovinu i usluge, OIB 64878654707, Alojzija Stepinca/bb, 31500 Velimirovac</izvorni_sadrzaj>
    <derivirana_varijabla naziv="DomainObject.Predmet.ProtustrankaIDrugiAdressOIB_1">TILIA d.o.o. za proizvodnju, trgovinu i usluge, OIB 64878654707, Alojzija Stepinca/bb, 31500 Velimirovac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TILIA d.o.o. za proizvodnju, trgovinu i usluge</item>
      <item>RH MINISTARSTVO FINANCIJA PODRUČNI URED OSIJEK</item>
      <item>Županijsko državno odvjetništvo u Osijeku</item>
    </izvorni_sadrzaj>
    <derivirana_varijabla naziv="DomainObject.Predmet.SudioniciListNaziv_1">
      <item>TILIA d.o.o. za proizvodnju, trgovinu i usluge</item>
      <item>RH MINISTARSTVO FINANCIJA PODRUČNI URED OSIJEK</item>
      <item>Županijsko državno odvjetništvo u Osijeku</item>
    </derivirana_varijabla>
  </DomainObject.Predmet.SudioniciListNaziv>
  <DomainObject.Predmet.SudioniciListAdressOIB>
    <izvorni_sadrzaj>
      <item>TILIA d.o.o. za proizvodnju, trgovinu i usluge, OIB 64878654707, Alojzija Stepinca/bb,31500 Velimirovac</item>
      <item>RH MINISTARSTVO FINANCIJA PODRUČNI URED OSIJEK, OIB 18683136487</item>
      <item>Županijsko državno odvjetništvo u Osijeku, OIB 61379160880, Kapucinska 21,31000 Osijek</item>
    </izvorni_sadrzaj>
    <derivirana_varijabla naziv="DomainObject.Predmet.SudioniciListAdressOIB_1">
      <item>TILIA d.o.o. za proizvodnju, trgovinu i usluge, OIB 64878654707, Alojzija Stepinca/bb,31500 Velimirovac</item>
      <item>RH MINISTARSTVO FINANCIJA PODRUČNI URED OSIJEK, OIB 18683136487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64878654707</item>
      <item>, OIB 18683136487</item>
      <item>, OIB 61379160880</item>
    </izvorni_sadrzaj>
    <derivirana_varijabla naziv="DomainObject.Predmet.SudioniciListNazivOIB_1">
      <item>, OIB 64878654707</item>
      <item>, OIB 18683136487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Vlado Šokac, OIB 95457319937, Fiskulturna 12, Belišće Bistrinci</item>
    </izvorni_sadrzaj>
    <derivirana_varijabla naziv="DomainObject.Predmet.StecajniUpraviteljiListAddressOIB_1">
      <item>Vlado Šokac, OIB 95457319937, Fiskulturna 12, Belišće Bistrinci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listopada 2018.</izvorni_sadrzaj>
    <derivirana_varijabla naziv="DomainObject.Predmet.DatumZadnjeOdrzaneSudskeRadnje_1">2. listopada 2018.</derivirana_varijabla>
  </DomainObject.Predmet.DatumZadnjeOdrzaneSudskeRadnje>
  <DomainObject.PredzadnjaOdlukaIzPredmeta.DatumDonosenjaOdluke>
    <izvorni_sadrzaj>2. listopada 2018.</izvorni_sadrzaj>
    <derivirana_varijabla naziv="DomainObject.PredzadnjaOdlukaIzPredmeta.DatumDonosenjaOdluke_1">2. listopada 2018.</derivirana_varijabla>
  </DomainObject.PredzadnjaOdlukaIzPredmeta.DatumDonosenjaOdluke>
  <DomainObject.PredzadnjaOdlukaIzPredmeta.Oznaka>
    <izvorni_sadrzaj>St-822/2018-38</izvorni_sadrzaj>
    <derivirana_varijabla naziv="DomainObject.PredzadnjaOdlukaIzPredmeta.Oznaka_1">St-822/2018-38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C745B3-8381-49D6-9D26-D93836FB8B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505</properties:Words>
  <properties:Characters>2658</properties:Characters>
  <properties:Lines>148</properties:Lines>
  <properties:Paragraphs>24</properties:Paragraphs>
  <properties:TotalTime>540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3467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2017-10-06T07:35:00Z</cp:lastPrinted>
  <dcterms:modified xmlns:xsi="http://www.w3.org/2001/XMLSchema-instance" xsi:type="dcterms:W3CDTF">2018-10-11T12:23:00Z</dcterms:modified>
  <cp:revision>503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4</vt:i4>
  </prop:property>
  <prop:property name="Naslov" pid="4" fmtid="{D5CDD505-2E9C-101B-9397-08002B2CF9AE}">
    <vt:lpwstr>Odluka - Rješenje - odbačena prijava tražbine (822-18 (-40) TILIA d.o.o. u stečaju.docx)</vt:lpwstr>
  </prop:property>
  <prop:property name="CC_coloring" pid="5" fmtid="{D5CDD505-2E9C-101B-9397-08002B2CF9AE}">
    <vt:bool>true</vt:bool>
  </prop:property>
</prop:Properties>
</file>