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cac7" w14:paraId="8a5cac7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0D17CC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A56CF0">
        <w:rPr>
          <w:rFonts w:hAnsi="Times New Roman" w:ascii="Times New Roman"/>
          <w:sz w:val="24"/>
          <w:szCs w:val="24"/>
          <w:lang w:val="pl-PL"/>
        </w:rPr>
        <w:t>sud</w:t>
      </w:r>
      <w:r w:rsidRPr="00A56CF0">
        <w:rPr>
          <w:rFonts w:hAnsi="Times New Roman" w:ascii="Times New Roman"/>
          <w:sz w:val="24"/>
        </w:rPr>
        <w:t xml:space="preserve"> </w:t>
      </w:r>
      <w:r w:rsidR="00CE60ED" w:rsidRPr="00A56CF0">
        <w:rPr>
          <w:rFonts w:hAnsi="Times New Roman" w:ascii="Times New Roman"/>
          <w:sz w:val="24"/>
        </w:rPr>
        <w:t>u Zagrebu</w:t>
      </w:r>
      <w:r w:rsidR="003C6857">
        <w:rPr>
          <w:rFonts w:hAnsi="Times New Roman" w:ascii="Times New Roman"/>
          <w:sz w:val="24"/>
        </w:rPr>
        <w:t>,</w:t>
      </w:r>
    </w:p>
    <w:p w:rsidRDefault="000E1F39" w:rsidP="000E1F39" w:rsidR="000E1F39" w:rsidRPr="00C26AF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C26AFE" w:rsidRPr="00C26AFE">
        <w:rPr>
          <w:rFonts w:hAnsi="Times New Roman" w:ascii="Times New Roman"/>
          <w:b/>
          <w:bCs/>
          <w:sz w:val="24"/>
          <w:szCs w:val="24"/>
        </w:rPr>
        <w:t>St-832/17</w:t>
      </w:r>
    </w:p>
    <w:p w:rsidRDefault="000E1F39" w:rsidP="006720C0" w:rsidR="002F6602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A159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26AFE" w:rsidRPr="00C26AFE">
        <w:rPr>
          <w:rFonts w:hAnsi="Times New Roman" w:ascii="Times New Roman"/>
          <w:b/>
          <w:bCs/>
          <w:sz w:val="24"/>
          <w:szCs w:val="24"/>
        </w:rPr>
        <w:t>DELUSO d.o.o – u stečaju</w:t>
      </w:r>
      <w:r w:rsidR="00185F89" w:rsidRPr="00B77A0D">
        <w:rPr>
          <w:rFonts w:hAnsi="Times New Roman" w:ascii="Times New Roman"/>
          <w:b/>
          <w:sz w:val="24"/>
          <w:szCs w:val="24"/>
          <w:lang w:val="pl-PL"/>
        </w:rPr>
        <w:t>,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530CAB">
        <w:rPr>
          <w:rFonts w:hAnsi="Times New Roman" w:ascii="Times New Roman"/>
          <w:sz w:val="24"/>
          <w:szCs w:val="24"/>
          <w:lang w:val="pl-PL"/>
        </w:rPr>
        <w:t>Zagreb</w:t>
      </w:r>
      <w:r w:rsidR="00CE60ED" w:rsidRPr="00A56CF0">
        <w:rPr>
          <w:rFonts w:hAnsi="Times New Roman" w:ascii="Times New Roman"/>
          <w:sz w:val="24"/>
          <w:szCs w:val="24"/>
          <w:lang w:val="pl-PL"/>
        </w:rPr>
        <w:t>,</w:t>
      </w:r>
    </w:p>
    <w:p w:rsidRDefault="00C26AFE" w:rsidP="000E1F39" w:rsidR="000E1F39">
      <w:pPr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Tratinska 27</w:t>
      </w:r>
      <w:r w:rsidR="009A1594">
        <w:rPr>
          <w:rFonts w:hAnsi="Times New Roman" w:ascii="Times New Roman"/>
          <w:sz w:val="24"/>
          <w:szCs w:val="24"/>
          <w:lang w:val="pl-PL"/>
        </w:rPr>
        <w:t>,</w:t>
      </w:r>
      <w:r w:rsidR="002F660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F0AC0" w:rsidRPr="00A56CF0">
        <w:rPr>
          <w:rFonts w:hAnsi="Times New Roman" w:ascii="Times New Roman"/>
          <w:sz w:val="24"/>
          <w:szCs w:val="24"/>
          <w:lang w:val="pl-PL"/>
        </w:rPr>
        <w:t>OIB</w:t>
      </w:r>
      <w:r w:rsidR="00530CAB">
        <w:rPr>
          <w:rFonts w:hAnsi="Times New Roman" w:ascii="Times New Roman"/>
          <w:sz w:val="24"/>
          <w:szCs w:val="24"/>
          <w:lang w:val="pl-PL"/>
        </w:rPr>
        <w:t>:</w:t>
      </w:r>
      <w:r w:rsidR="00530CAB" w:rsidRPr="00530CA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80883822533</w:t>
      </w:r>
    </w:p>
    <w:p w:rsidRDefault="00C26AFE" w:rsidP="000E1F39" w:rsidR="00C26AFE" w:rsidRPr="00A56CF0">
      <w:pPr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4B7A74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C26AFE">
        <w:rPr>
          <w:rFonts w:hAnsi="Times New Roman" w:ascii="Times New Roman"/>
          <w:sz w:val="24"/>
          <w:szCs w:val="24"/>
          <w:lang w:val="pl-PL"/>
        </w:rPr>
        <w:t>27</w:t>
      </w:r>
      <w:r w:rsidR="006720C0">
        <w:rPr>
          <w:rFonts w:hAnsi="Times New Roman" w:ascii="Times New Roman"/>
          <w:sz w:val="24"/>
          <w:szCs w:val="24"/>
          <w:lang w:val="pl-PL"/>
        </w:rPr>
        <w:t>.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26AFE">
        <w:rPr>
          <w:rFonts w:hAnsi="Times New Roman" w:ascii="Times New Roman"/>
          <w:sz w:val="24"/>
          <w:szCs w:val="24"/>
          <w:lang w:val="pl-PL"/>
        </w:rPr>
        <w:t>kolovoza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C26AFE">
        <w:rPr>
          <w:rFonts w:hAnsi="Times New Roman" w:ascii="Times New Roman"/>
          <w:sz w:val="24"/>
          <w:szCs w:val="24"/>
          <w:lang w:val="pl-PL"/>
        </w:rPr>
        <w:t>8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  <w:r w:rsidR="00D5166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3360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26AFE">
        <w:rPr>
          <w:rFonts w:hAnsi="Times New Roman" w:ascii="Times New Roman"/>
          <w:sz w:val="24"/>
          <w:szCs w:val="24"/>
          <w:lang w:val="pl-PL"/>
        </w:rPr>
        <w:t>20</w:t>
      </w:r>
      <w:r w:rsidR="00A23807">
        <w:rPr>
          <w:rFonts w:hAnsi="Times New Roman" w:ascii="Times New Roman"/>
          <w:sz w:val="24"/>
          <w:szCs w:val="24"/>
          <w:lang w:val="pl-PL"/>
        </w:rPr>
        <w:t>.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26AFE">
        <w:rPr>
          <w:rFonts w:hAnsi="Times New Roman" w:ascii="Times New Roman"/>
          <w:sz w:val="24"/>
          <w:szCs w:val="24"/>
          <w:lang w:val="pl-PL"/>
        </w:rPr>
        <w:t>siječnja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C26AFE">
        <w:rPr>
          <w:rFonts w:hAnsi="Times New Roman" w:ascii="Times New Roman"/>
          <w:sz w:val="24"/>
          <w:szCs w:val="24"/>
          <w:lang w:val="pl-PL"/>
        </w:rPr>
        <w:t>9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B1BCC" w:rsidP="005B1BCC" w:rsidR="005B1BCC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95E12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A7701A" w:rsidP="00A7701A" w:rsidR="00A7701A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530CAB" w:rsidP="00C26AFE" w:rsidR="00A7701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Društvo</w:t>
      </w:r>
      <w:r w:rsidR="0015739C">
        <w:rPr>
          <w:rFonts w:hAnsi="Times New Roman" w:ascii="Times New Roman"/>
          <w:sz w:val="24"/>
          <w:szCs w:val="24"/>
          <w:lang w:val="pl-PL"/>
        </w:rPr>
        <w:t xml:space="preserve"> je </w:t>
      </w:r>
      <w:r w:rsidR="00C26AFE" w:rsidRPr="00C26AFE">
        <w:rPr>
          <w:rFonts w:hAnsi="Times New Roman" w:ascii="Times New Roman"/>
          <w:sz w:val="24"/>
          <w:szCs w:val="24"/>
          <w:lang w:val="pl-PL"/>
        </w:rPr>
        <w:t>ak</w:t>
      </w:r>
      <w:r w:rsidR="00C26AFE" w:rsidRPr="00C26AFE">
        <w:rPr>
          <w:rFonts w:hAnsi="Times New Roman" w:ascii="Times New Roman"/>
          <w:sz w:val="24"/>
          <w:szCs w:val="24"/>
          <w:shd w:fill="F8F8F8" w:color="auto" w:val="clear"/>
        </w:rPr>
        <w:t>to</w:t>
      </w:r>
      <w:r w:rsidR="00C26AFE">
        <w:rPr>
          <w:rFonts w:hAnsi="Times New Roman" w:ascii="Times New Roman"/>
          <w:sz w:val="24"/>
          <w:szCs w:val="24"/>
          <w:shd w:fill="F8F8F8" w:color="auto" w:val="clear"/>
        </w:rPr>
        <w:t>m koji je usvojen dana 07. stud</w:t>
      </w:r>
      <w:r w:rsidR="00C26AFE" w:rsidRPr="00C26AFE">
        <w:rPr>
          <w:rFonts w:hAnsi="Times New Roman" w:ascii="Times New Roman"/>
          <w:sz w:val="24"/>
          <w:szCs w:val="24"/>
          <w:shd w:fill="F8F8F8" w:color="auto" w:val="clear"/>
        </w:rPr>
        <w:t>enog 1994. godin</w:t>
      </w:r>
      <w:r w:rsidR="00C26AFE">
        <w:rPr>
          <w:rFonts w:hAnsi="Times New Roman" w:ascii="Times New Roman"/>
          <w:sz w:val="24"/>
          <w:szCs w:val="24"/>
          <w:shd w:fill="F8F8F8" w:color="auto" w:val="clear"/>
        </w:rPr>
        <w:t>e.</w:t>
      </w:r>
    </w:p>
    <w:p w:rsidRDefault="00071A01" w:rsidP="00DB610C" w:rsidR="002462D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6720C0">
        <w:rPr>
          <w:rFonts w:hAnsi="Times New Roman" w:ascii="Times New Roman"/>
          <w:sz w:val="24"/>
          <w:szCs w:val="24"/>
          <w:lang w:val="pl-PL"/>
        </w:rPr>
        <w:t>tečajni postupak otvoren je na temelju Rješenja Trgovačkog suda u Zagrebu, pod br. St-</w:t>
      </w:r>
      <w:r w:rsidR="00C26AFE">
        <w:rPr>
          <w:rFonts w:hAnsi="Times New Roman" w:ascii="Times New Roman"/>
          <w:sz w:val="24"/>
          <w:szCs w:val="24"/>
          <w:lang w:val="pl-PL"/>
        </w:rPr>
        <w:t>832/17</w:t>
      </w:r>
      <w:r w:rsidR="006720C0">
        <w:rPr>
          <w:rFonts w:hAnsi="Times New Roman" w:ascii="Times New Roman"/>
          <w:sz w:val="24"/>
          <w:szCs w:val="24"/>
          <w:lang w:val="pl-PL"/>
        </w:rPr>
        <w:t xml:space="preserve">, od dana </w:t>
      </w:r>
      <w:r w:rsidR="00C26AFE">
        <w:rPr>
          <w:rFonts w:hAnsi="Times New Roman" w:ascii="Times New Roman"/>
          <w:sz w:val="24"/>
          <w:szCs w:val="24"/>
          <w:lang w:val="pl-PL"/>
        </w:rPr>
        <w:t>27</w:t>
      </w:r>
      <w:r w:rsidR="006720C0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26AFE">
        <w:rPr>
          <w:rFonts w:hAnsi="Times New Roman" w:ascii="Times New Roman"/>
          <w:sz w:val="24"/>
          <w:szCs w:val="24"/>
          <w:lang w:val="pl-PL"/>
        </w:rPr>
        <w:t>kolovoza</w:t>
      </w:r>
      <w:r w:rsidR="006720C0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C26AFE">
        <w:rPr>
          <w:rFonts w:hAnsi="Times New Roman" w:ascii="Times New Roman"/>
          <w:sz w:val="24"/>
          <w:szCs w:val="24"/>
          <w:lang w:val="pl-PL"/>
        </w:rPr>
        <w:t>8</w:t>
      </w:r>
      <w:r w:rsidR="006720C0">
        <w:rPr>
          <w:rFonts w:hAnsi="Times New Roman" w:ascii="Times New Roman"/>
          <w:sz w:val="24"/>
          <w:szCs w:val="24"/>
          <w:lang w:val="pl-PL"/>
        </w:rPr>
        <w:t xml:space="preserve">. g., a na temelju prijedloga </w:t>
      </w:r>
      <w:r>
        <w:rPr>
          <w:rFonts w:hAnsi="Times New Roman" w:ascii="Times New Roman"/>
          <w:sz w:val="24"/>
          <w:szCs w:val="24"/>
          <w:lang w:val="pl-PL"/>
        </w:rPr>
        <w:t>FINA-e</w:t>
      </w:r>
      <w:r w:rsidR="00744A8A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26AFE">
        <w:rPr>
          <w:rFonts w:hAnsi="Times New Roman" w:ascii="Times New Roman"/>
          <w:sz w:val="24"/>
          <w:szCs w:val="24"/>
          <w:lang w:val="pl-PL"/>
        </w:rPr>
        <w:t>P</w:t>
      </w:r>
      <w:r>
        <w:rPr>
          <w:rFonts w:hAnsi="Times New Roman" w:ascii="Times New Roman"/>
          <w:sz w:val="24"/>
          <w:szCs w:val="24"/>
          <w:lang w:val="pl-PL"/>
        </w:rPr>
        <w:t>rema potvrdi FINA-e</w:t>
      </w:r>
      <w:r w:rsidR="00C26AFE">
        <w:rPr>
          <w:rFonts w:hAnsi="Times New Roman" w:ascii="Times New Roman"/>
          <w:sz w:val="24"/>
          <w:szCs w:val="24"/>
          <w:lang w:val="pl-PL"/>
        </w:rPr>
        <w:t xml:space="preserve"> od 9. svibnja 2018.</w:t>
      </w:r>
      <w:r>
        <w:rPr>
          <w:rFonts w:hAnsi="Times New Roman" w:ascii="Times New Roman"/>
          <w:sz w:val="24"/>
          <w:szCs w:val="24"/>
          <w:lang w:val="pl-PL"/>
        </w:rPr>
        <w:t xml:space="preserve"> dužnik je u očevidniku redoslijeda osnova za plaćanje imao evidentiranih neizvršenih osnova za plaćanje u neprekinutom razdoblju </w:t>
      </w:r>
      <w:r w:rsidR="00C26AFE">
        <w:rPr>
          <w:rFonts w:hAnsi="Times New Roman" w:ascii="Times New Roman"/>
          <w:sz w:val="24"/>
          <w:szCs w:val="24"/>
          <w:lang w:val="pl-PL"/>
        </w:rPr>
        <w:t xml:space="preserve">od </w:t>
      </w:r>
      <w:r>
        <w:rPr>
          <w:rFonts w:hAnsi="Times New Roman" w:ascii="Times New Roman"/>
          <w:sz w:val="24"/>
          <w:szCs w:val="24"/>
          <w:lang w:val="pl-PL"/>
        </w:rPr>
        <w:t>1</w:t>
      </w:r>
      <w:r w:rsidR="00C26AFE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0 dana,</w:t>
      </w:r>
      <w:r w:rsidR="00C26AFE">
        <w:rPr>
          <w:rFonts w:hAnsi="Times New Roman" w:ascii="Times New Roman"/>
          <w:sz w:val="24"/>
          <w:szCs w:val="24"/>
          <w:lang w:val="pl-PL"/>
        </w:rPr>
        <w:t xml:space="preserve"> a nepodmirene obveze su iznosile 689.433,88 kn.</w:t>
      </w:r>
      <w:r>
        <w:rPr>
          <w:rFonts w:hAnsi="Times New Roman" w:ascii="Times New Roman"/>
          <w:sz w:val="24"/>
          <w:szCs w:val="24"/>
          <w:lang w:val="pl-PL"/>
        </w:rPr>
        <w:t xml:space="preserve"> Naslovni sud </w:t>
      </w:r>
      <w:r w:rsidR="00D93AE2">
        <w:rPr>
          <w:rFonts w:hAnsi="Times New Roman" w:ascii="Times New Roman"/>
          <w:sz w:val="24"/>
          <w:szCs w:val="24"/>
          <w:lang w:val="pl-PL"/>
        </w:rPr>
        <w:t xml:space="preserve">je  temeljem čl. </w:t>
      </w:r>
      <w:r w:rsidR="00C26AFE">
        <w:rPr>
          <w:rFonts w:hAnsi="Times New Roman" w:ascii="Times New Roman"/>
          <w:sz w:val="24"/>
          <w:szCs w:val="24"/>
          <w:lang w:val="pl-PL"/>
        </w:rPr>
        <w:t>128. i 129. Stečajnog zakona, a obzirom da je utvrdio postojanje stečajnog razloga iz čl. 6. st. 4. SZ-a, donio Rješenje o otvaranju stečajnog postupka.</w:t>
      </w:r>
    </w:p>
    <w:p w:rsidRDefault="000805EB" w:rsidP="00DB610C" w:rsidR="000805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40A4A" w:rsidP="00DB610C" w:rsidR="00540A4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</w:t>
      </w:r>
      <w:r w:rsidRPr="00540A4A">
        <w:rPr>
          <w:rFonts w:hAnsi="Times New Roman" w:ascii="Times New Roman"/>
          <w:sz w:val="24"/>
          <w:szCs w:val="24"/>
        </w:rPr>
        <w:t>Potvrd</w:t>
      </w:r>
      <w:r>
        <w:rPr>
          <w:rFonts w:hAnsi="Times New Roman" w:ascii="Times New Roman"/>
          <w:sz w:val="24"/>
          <w:szCs w:val="24"/>
        </w:rPr>
        <w:t>i FINA-e</w:t>
      </w:r>
      <w:r w:rsidRPr="00540A4A">
        <w:rPr>
          <w:rFonts w:hAnsi="Times New Roman" w:ascii="Times New Roman"/>
          <w:sz w:val="24"/>
          <w:szCs w:val="24"/>
        </w:rPr>
        <w:t xml:space="preserve"> o blokadi računa i novčanih sreds</w:t>
      </w:r>
      <w:r w:rsidR="000805EB">
        <w:rPr>
          <w:rFonts w:hAnsi="Times New Roman" w:ascii="Times New Roman"/>
          <w:sz w:val="24"/>
          <w:szCs w:val="24"/>
        </w:rPr>
        <w:t>tava dužnika, evidentirano je 2980 dana neprekidne blokade. Nepodmirene obveze na dan 27.8.2018. iznose 31.168.949,23 kn.</w:t>
      </w:r>
    </w:p>
    <w:p w:rsidRDefault="0085205E" w:rsidP="000E1F39" w:rsidR="0085205E" w:rsidRP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Nakon primitka rješenja o imenovanju </w:t>
      </w:r>
      <w:r w:rsidR="00C860AE">
        <w:rPr>
          <w:rFonts w:hAnsi="Times New Roman" w:ascii="Times New Roman"/>
          <w:sz w:val="24"/>
          <w:szCs w:val="24"/>
          <w:lang w:val="pl-PL"/>
        </w:rPr>
        <w:t>poduzete</w:t>
      </w:r>
      <w:r w:rsidR="00473360"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slijedeće radnje</w:t>
      </w:r>
      <w:r w:rsidRPr="00A95E12">
        <w:rPr>
          <w:rFonts w:hAnsi="Times New Roman" w:ascii="Times New Roman"/>
          <w:sz w:val="24"/>
          <w:szCs w:val="24"/>
          <w:lang w:val="pl-PL"/>
        </w:rPr>
        <w:t>:</w:t>
      </w:r>
    </w:p>
    <w:p w:rsidRDefault="00C21D22" w:rsidP="009B086A" w:rsidR="00D524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31B89">
        <w:rPr>
          <w:rFonts w:hAnsi="Times New Roman" w:ascii="Times New Roman"/>
          <w:sz w:val="24"/>
          <w:szCs w:val="24"/>
          <w:lang w:val="pl-PL"/>
        </w:rPr>
        <w:t xml:space="preserve">uspostavljen kontakt sa </w:t>
      </w:r>
      <w:r w:rsidR="007629DA">
        <w:rPr>
          <w:rFonts w:hAnsi="Times New Roman" w:ascii="Times New Roman"/>
          <w:sz w:val="24"/>
          <w:szCs w:val="24"/>
          <w:lang w:val="pl-PL"/>
        </w:rPr>
        <w:t>g</w:t>
      </w:r>
      <w:r w:rsidR="001449ED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D376D4">
        <w:rPr>
          <w:rFonts w:hAnsi="Times New Roman" w:ascii="Times New Roman"/>
          <w:sz w:val="24"/>
          <w:szCs w:val="24"/>
          <w:lang w:val="pl-PL"/>
        </w:rPr>
        <w:t>Goranom Pavkovićem</w:t>
      </w:r>
      <w:r w:rsidR="007629DA">
        <w:rPr>
          <w:rFonts w:hAnsi="Times New Roman" w:ascii="Times New Roman"/>
          <w:sz w:val="24"/>
          <w:szCs w:val="24"/>
          <w:lang w:val="pl-PL"/>
        </w:rPr>
        <w:t>,</w:t>
      </w:r>
      <w:r w:rsidR="00D376D4">
        <w:rPr>
          <w:rFonts w:hAnsi="Times New Roman" w:ascii="Times New Roman"/>
          <w:sz w:val="24"/>
          <w:szCs w:val="24"/>
          <w:lang w:val="pl-PL"/>
        </w:rPr>
        <w:t xml:space="preserve"> kao jedinim članom d.o.o.-a,</w:t>
      </w:r>
      <w:r w:rsidR="007629D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82FAE">
        <w:rPr>
          <w:rFonts w:hAnsi="Times New Roman" w:ascii="Times New Roman"/>
          <w:sz w:val="24"/>
          <w:szCs w:val="24"/>
          <w:lang w:val="pl-PL"/>
        </w:rPr>
        <w:t xml:space="preserve">koji je dostavio stečajnom upravitelju </w:t>
      </w:r>
      <w:r w:rsidR="00D376D4">
        <w:rPr>
          <w:rFonts w:hAnsi="Times New Roman" w:ascii="Times New Roman"/>
          <w:sz w:val="24"/>
          <w:szCs w:val="24"/>
          <w:lang w:val="pl-PL"/>
        </w:rPr>
        <w:t>raspoloživu dokumentaciju</w:t>
      </w:r>
      <w:r w:rsidR="00482FAE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524BA" w:rsidP="009B086A" w:rsidR="00E136C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ishođen</w:t>
      </w:r>
      <w:r w:rsidR="00143FF2">
        <w:rPr>
          <w:rFonts w:hAnsi="Times New Roman" w:ascii="Times New Roman"/>
          <w:sz w:val="24"/>
          <w:szCs w:val="24"/>
          <w:lang w:val="pl-PL"/>
        </w:rPr>
        <w:t>o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43FF2">
        <w:rPr>
          <w:rFonts w:hAnsi="Times New Roman" w:ascii="Times New Roman"/>
          <w:sz w:val="24"/>
          <w:szCs w:val="24"/>
          <w:lang w:val="pl-PL"/>
        </w:rPr>
        <w:t xml:space="preserve">uvjerenje od </w:t>
      </w:r>
      <w:r w:rsidR="00531B89">
        <w:rPr>
          <w:rFonts w:hAnsi="Times New Roman" w:ascii="Times New Roman"/>
          <w:sz w:val="24"/>
          <w:szCs w:val="24"/>
          <w:lang w:val="pl-PL"/>
        </w:rPr>
        <w:t>Stanice za tehnički pregled</w:t>
      </w:r>
      <w:r w:rsidR="0085205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43FF2">
        <w:rPr>
          <w:rFonts w:hAnsi="Times New Roman" w:ascii="Times New Roman"/>
          <w:sz w:val="24"/>
          <w:szCs w:val="24"/>
          <w:lang w:val="pl-PL"/>
        </w:rPr>
        <w:t>o vozilima u vlasništvu stečajnog dužnika</w:t>
      </w:r>
      <w:r w:rsidR="001449ED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841999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ishođena potvrda od HZ</w:t>
      </w:r>
      <w:r w:rsidR="00531B89">
        <w:rPr>
          <w:rFonts w:hAnsi="Times New Roman" w:ascii="Times New Roman"/>
          <w:sz w:val="24"/>
          <w:szCs w:val="24"/>
          <w:lang w:val="pl-PL"/>
        </w:rPr>
        <w:t>M</w:t>
      </w:r>
      <w:r>
        <w:rPr>
          <w:rFonts w:hAnsi="Times New Roman" w:ascii="Times New Roman"/>
          <w:sz w:val="24"/>
          <w:szCs w:val="24"/>
          <w:lang w:val="pl-PL"/>
        </w:rPr>
        <w:t>O-a o svim zaposlenicima i prijavljenim osobama</w:t>
      </w:r>
    </w:p>
    <w:p w:rsidRDefault="007C679F" w:rsidP="009B086A" w:rsidR="00D6083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31B89">
        <w:rPr>
          <w:rFonts w:hAnsi="Times New Roman" w:ascii="Times New Roman"/>
          <w:sz w:val="24"/>
          <w:szCs w:val="24"/>
          <w:lang w:val="pl-PL"/>
        </w:rPr>
        <w:t xml:space="preserve">ishođeno uvjerenje </w:t>
      </w:r>
      <w:r w:rsidR="00FA59E6">
        <w:rPr>
          <w:rFonts w:hAnsi="Times New Roman" w:ascii="Times New Roman"/>
          <w:sz w:val="24"/>
          <w:szCs w:val="24"/>
          <w:lang w:val="pl-PL"/>
        </w:rPr>
        <w:t xml:space="preserve">od katastra </w:t>
      </w:r>
    </w:p>
    <w:p w:rsidRDefault="00540A4A" w:rsidP="009B086A" w:rsidR="00540A4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- ishođena </w:t>
      </w:r>
      <w:r w:rsidRPr="00540A4A">
        <w:rPr>
          <w:rFonts w:hAnsi="Times New Roman" w:ascii="Times New Roman"/>
          <w:sz w:val="24"/>
          <w:szCs w:val="24"/>
        </w:rPr>
        <w:t>Potvrda o blokadi računa i novčanih sreds</w:t>
      </w:r>
      <w:r w:rsidR="000805EB">
        <w:rPr>
          <w:rFonts w:hAnsi="Times New Roman" w:ascii="Times New Roman"/>
          <w:sz w:val="24"/>
          <w:szCs w:val="24"/>
        </w:rPr>
        <w:t>t</w:t>
      </w:r>
      <w:r w:rsidRPr="00540A4A">
        <w:rPr>
          <w:rFonts w:hAnsi="Times New Roman" w:ascii="Times New Roman"/>
          <w:sz w:val="24"/>
          <w:szCs w:val="24"/>
        </w:rPr>
        <w:t xml:space="preserve">ava </w:t>
      </w:r>
      <w:r>
        <w:rPr>
          <w:rFonts w:hAnsi="Times New Roman" w:ascii="Times New Roman"/>
          <w:sz w:val="24"/>
          <w:szCs w:val="24"/>
        </w:rPr>
        <w:t>od FINA-e</w:t>
      </w:r>
    </w:p>
    <w:p w:rsidRDefault="008126FB" w:rsidP="009B086A" w:rsidR="008126F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1D22" w:rsidP="009B086A" w:rsidR="0069607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Do dana sastavljanja ovog Izvješća, </w:t>
      </w:r>
      <w:r w:rsidR="009C752A"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466DC8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765088">
        <w:rPr>
          <w:rFonts w:hAnsi="Times New Roman" w:ascii="Times New Roman"/>
          <w:sz w:val="24"/>
          <w:szCs w:val="24"/>
          <w:lang w:val="pl-PL"/>
        </w:rPr>
        <w:t xml:space="preserve">saznao da se vodi sudski postupak pred </w:t>
      </w:r>
      <w:r w:rsidR="00D376D4">
        <w:rPr>
          <w:rFonts w:hAnsi="Times New Roman" w:ascii="Times New Roman"/>
          <w:sz w:val="24"/>
          <w:szCs w:val="24"/>
          <w:lang w:val="pl-PL"/>
        </w:rPr>
        <w:t>Trgovačkim</w:t>
      </w:r>
      <w:r w:rsidR="00765088">
        <w:rPr>
          <w:rFonts w:hAnsi="Times New Roman" w:ascii="Times New Roman"/>
          <w:sz w:val="24"/>
          <w:szCs w:val="24"/>
          <w:lang w:val="pl-PL"/>
        </w:rPr>
        <w:t xml:space="preserve"> sudom u </w:t>
      </w:r>
      <w:r w:rsidR="00D376D4">
        <w:rPr>
          <w:rFonts w:hAnsi="Times New Roman" w:ascii="Times New Roman"/>
          <w:sz w:val="24"/>
          <w:szCs w:val="24"/>
          <w:lang w:val="pl-PL"/>
        </w:rPr>
        <w:t>Rijeci posl. br. Ovrv</w:t>
      </w:r>
      <w:r w:rsidR="00765088">
        <w:rPr>
          <w:rFonts w:hAnsi="Times New Roman" w:ascii="Times New Roman"/>
          <w:sz w:val="24"/>
          <w:szCs w:val="24"/>
          <w:lang w:val="pl-PL"/>
        </w:rPr>
        <w:t>-</w:t>
      </w:r>
      <w:r w:rsidR="00D376D4">
        <w:rPr>
          <w:rFonts w:hAnsi="Times New Roman" w:ascii="Times New Roman"/>
          <w:sz w:val="24"/>
          <w:szCs w:val="24"/>
          <w:lang w:val="pl-PL"/>
        </w:rPr>
        <w:t>1109/2005</w:t>
      </w:r>
      <w:r w:rsidR="00765088">
        <w:rPr>
          <w:rFonts w:hAnsi="Times New Roman" w:ascii="Times New Roman"/>
          <w:sz w:val="24"/>
          <w:szCs w:val="24"/>
          <w:lang w:val="pl-PL"/>
        </w:rPr>
        <w:t xml:space="preserve">, u pravnoj stvari ovrhovoditelja </w:t>
      </w:r>
      <w:r w:rsidR="00D376D4">
        <w:rPr>
          <w:rFonts w:hAnsi="Times New Roman" w:ascii="Times New Roman"/>
          <w:sz w:val="24"/>
          <w:szCs w:val="24"/>
          <w:lang w:val="pl-PL"/>
        </w:rPr>
        <w:t>DELUSO</w:t>
      </w:r>
      <w:r w:rsidR="00765088">
        <w:rPr>
          <w:rFonts w:hAnsi="Times New Roman" w:ascii="Times New Roman"/>
          <w:sz w:val="24"/>
          <w:szCs w:val="24"/>
          <w:lang w:val="pl-PL"/>
        </w:rPr>
        <w:t xml:space="preserve"> d.o.o. i ovršenika </w:t>
      </w:r>
      <w:r w:rsidR="00D376D4">
        <w:rPr>
          <w:rFonts w:hAnsi="Times New Roman" w:ascii="Times New Roman"/>
          <w:sz w:val="24"/>
          <w:szCs w:val="24"/>
          <w:lang w:val="pl-PL"/>
        </w:rPr>
        <w:t>LIKA GRADNJA</w:t>
      </w:r>
      <w:r w:rsidR="00765088">
        <w:rPr>
          <w:rFonts w:hAnsi="Times New Roman" w:ascii="Times New Roman"/>
          <w:sz w:val="24"/>
          <w:szCs w:val="24"/>
          <w:lang w:val="pl-PL"/>
        </w:rPr>
        <w:t xml:space="preserve"> d.o.o</w:t>
      </w:r>
      <w:r w:rsidR="008F5B1F">
        <w:rPr>
          <w:rFonts w:hAnsi="Times New Roman" w:ascii="Times New Roman"/>
          <w:sz w:val="24"/>
          <w:szCs w:val="24"/>
          <w:lang w:val="pl-PL"/>
        </w:rPr>
        <w:t>.</w:t>
      </w:r>
      <w:r w:rsidR="00D376D4">
        <w:rPr>
          <w:rFonts w:hAnsi="Times New Roman" w:ascii="Times New Roman"/>
          <w:sz w:val="24"/>
          <w:szCs w:val="24"/>
          <w:lang w:val="pl-PL"/>
        </w:rPr>
        <w:t>, radi prisilnog ostvarenja novčane tražbine u iznosu od 8.560,50 kn.</w:t>
      </w:r>
    </w:p>
    <w:p w:rsidRDefault="00F72532" w:rsidP="009B086A" w:rsidR="00F7253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2532" w:rsidP="009B086A" w:rsidR="00F725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Zadnja bilanca predana je </w:t>
      </w:r>
      <w:r w:rsidR="00C26AFE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C26AFE">
        <w:rPr>
          <w:rFonts w:hAnsi="Times New Roman" w:ascii="Times New Roman"/>
          <w:sz w:val="24"/>
          <w:szCs w:val="24"/>
          <w:lang w:val="pl-PL"/>
        </w:rPr>
        <w:t>4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1C6312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>., a odnosi se</w:t>
      </w:r>
      <w:r w:rsidR="00E833F1">
        <w:rPr>
          <w:rFonts w:hAnsi="Times New Roman" w:ascii="Times New Roman"/>
          <w:sz w:val="24"/>
          <w:szCs w:val="24"/>
          <w:lang w:val="pl-PL"/>
        </w:rPr>
        <w:t xml:space="preserve"> na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1C6312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. g.</w:t>
      </w:r>
    </w:p>
    <w:tbl>
      <w:tblPr>
        <w:tblW w:type="pct" w:w="500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72"/>
      </w:tblGrid>
      <w:tr w:rsidTr="00C26AFE" w:rsidR="00C26AFE" w:rsidRPr="00C26AFE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C26AFE" w:rsidP="00C26AFE" w:rsidR="00C26AFE" w:rsidRPr="00C26AFE">
            <w:pPr>
              <w:spacing w:after="0"/>
              <w:jc w:val="center"/>
              <w:rPr>
                <w:rFonts w:cs="Arial" w:eastAsia="Times New Roman" w:hAnsi="Arial" w:ascii="Arial"/>
                <w:sz w:val="24"/>
                <w:szCs w:val="24"/>
                <w:lang w:val="en-US"/>
              </w:rPr>
            </w:pPr>
            <w:r w:rsidRPr="00C26AFE">
              <w:rPr>
                <w:rFonts w:cs="Arial" w:eastAsia="Times New Roman" w:hAnsi="Arial" w:ascii="Arial"/>
                <w:sz w:val="24"/>
                <w:szCs w:val="24"/>
                <w:lang w:val="en-US"/>
              </w:rPr>
              <w:t> </w:t>
            </w:r>
          </w:p>
        </w:tc>
      </w:tr>
      <w:tr w:rsidTr="00C26AFE" w:rsidR="00C26AFE" w:rsidRPr="00C26AFE">
        <w:trPr>
          <w:tblCellSpacing w:type="dxa" w:w="0"/>
        </w:trPr>
        <w:tc>
          <w:tcPr>
            <w:tcW w:type="auto" w:w="0"/>
            <w:hideMark/>
          </w:tcPr>
          <w:tbl>
            <w:tblPr>
              <w:tblW w:type="auto" w:w="0"/>
              <w:jc w:val="center"/>
              <w:tblCellSpacing w:type="dxa" w:w="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9072"/>
            </w:tblGrid>
            <w:tr w:rsidR="00C26AFE" w:rsidRPr="00C26AFE">
              <w:trPr>
                <w:tblCellSpacing w:type="dxa" w:w="0"/>
                <w:jc w:val="center"/>
              </w:trPr>
              <w:tc>
                <w:tcPr>
                  <w:tcW w:type="auto" w:w="0"/>
                  <w:tcBorders>
                    <w:top w:val="nil"/>
                    <w:left w:val="nil"/>
                    <w:bottom w:val="nil"/>
                    <w:right w:val="nil"/>
                  </w:tcBorders>
                  <w:shd w:fill="F4F4F4" w:color="auto" w:val="clear"/>
                  <w:tcMar>
                    <w:top w:type="dxa" w:w="150"/>
                    <w:left w:type="dxa" w:w="75"/>
                    <w:bottom w:type="dxa" w:w="150"/>
                    <w:right w:type="dxa" w:w="75"/>
                  </w:tcMar>
                  <w:hideMark/>
                </w:tcPr>
                <w:tbl>
                  <w:tblPr>
                    <w:tblW w:type="pct" w:w="5000"/>
                    <w:tblCellSpacing w:type="dxa" w:w="7"/>
                    <w:shd w:fill="C8C6C6" w:color="auto" w:val="clear"/>
                    <w:tblCellMar>
                      <w:top w:type="dxa" w:w="300"/>
                      <w:left w:type="dxa" w:w="300"/>
                      <w:bottom w:type="dxa" w:w="300"/>
                      <w:right w:type="dxa" w:w="300"/>
                    </w:tblCellMar>
                    <w:tblLook w:val="04A0" w:noVBand="1" w:noHBand="0" w:lastColumn="0" w:firstColumn="1" w:lastRow="0" w:firstRow="1"/>
                  </w:tblPr>
                  <w:tblGrid>
                    <w:gridCol w:w="8922"/>
                  </w:tblGrid>
                  <w:tr w:rsidR="00C26AFE" w:rsidRPr="00C26AFE">
                    <w:trPr>
                      <w:tblCellSpacing w:type="dxa" w:w="7"/>
                    </w:trPr>
                    <w:tc>
                      <w:tcPr>
                        <w:tcW w:type="auto" w:w="0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fill="FFFFFF" w:color="auto" w:val="clear"/>
                        <w:hideMark/>
                      </w:tcPr>
                      <w:p w:rsidRDefault="00C26AFE" w:rsidP="00C26AFE" w:rsidR="00C26AFE" w:rsidRPr="00C26AFE">
                        <w:pPr>
                          <w:spacing w:after="0"/>
                          <w:rPr>
                            <w:rFonts w:eastAsia="Times New Roman" w:hAnsi="Times New Roman" w:ascii="Times New Roman"/>
                            <w:b/>
                            <w:bCs/>
                            <w:sz w:val="24"/>
                            <w:szCs w:val="24"/>
                            <w:lang w:val="en-US"/>
                          </w:rPr>
                        </w:pPr>
                        <w:r w:rsidRPr="00C26AFE">
                          <w:rPr>
                            <w:rFonts w:eastAsia="Times New Roman" w:hAnsi="Times New Roman" w:ascii="Times New Roman"/>
                            <w:b/>
                            <w:bCs/>
                            <w:sz w:val="24"/>
                            <w:szCs w:val="24"/>
                            <w:lang w:val="en-US"/>
                          </w:rPr>
                          <w:t>FINANCIJSKI IZVJEŠTAJ ZA 2011. GODINU.</w:t>
                        </w:r>
                      </w:p>
                      <w:p w:rsidRDefault="00C26AFE" w:rsidP="00C26AFE" w:rsidR="00C26AFE" w:rsidRPr="00C26AFE">
                        <w:pPr>
                          <w:spacing w:after="240"/>
                          <w:jc w:val="center"/>
                          <w:rPr>
                            <w:rFonts w:eastAsia="Times New Roman" w:hAnsi="Times New Roman" w:ascii="Times New Roman"/>
                            <w:lang w:val="en-US"/>
                          </w:rPr>
                        </w:pPr>
                      </w:p>
                      <w:tbl>
                        <w:tblPr>
                          <w:tblW w:type="dxa" w:w="9000"/>
                          <w:jc w:val="center"/>
                          <w:tblCellSpacing w:type="dxa" w:w="15"/>
                          <w:tblCellMar>
                            <w:left w:type="dxa" w:w="0"/>
                            <w:right w:type="dxa" w:w="0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9000"/>
                        </w:tblGrid>
                        <w:tr w:rsidR="00C26AFE" w:rsidRPr="00C26AFE">
                          <w:trPr>
                            <w:trHeight w:val="300"/>
                            <w:tblCellSpacing w:type="dxa" w:w="15"/>
                            <w:jc w:val="center"/>
                          </w:trPr>
                          <w:tc>
                            <w:tcPr>
                              <w:tcW w:type="auto" w:w="0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Default="00C26AFE" w:rsidP="00C26AFE" w:rsidR="00C26AFE" w:rsidRPr="00C26AFE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vanish/>
                            <w:lang w:val="en-US"/>
                          </w:rPr>
                        </w:pPr>
                      </w:p>
                      <w:tbl>
                        <w:tblPr>
                          <w:tblW w:type="dxa" w:w="9000"/>
                          <w:jc w:val="center"/>
                          <w:tblCellSpacing w:type="dxa" w:w="7"/>
                          <w:shd w:fill="FFFFFF" w:color="auto" w:val="clear"/>
                          <w:tblCellMar>
                            <w:top w:type="dxa" w:w="75"/>
                            <w:left w:type="dxa" w:w="75"/>
                            <w:bottom w:type="dxa" w:w="75"/>
                            <w:right w:type="dxa" w:w="75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3989"/>
                          <w:gridCol w:w="5011"/>
                        </w:tblGrid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gridSpan w:val="2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19467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>Osnovni podaci o poslovnom subjektu</w:t>
                              </w: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OIB/Matični broj:</w:t>
                              </w:r>
                            </w:p>
                          </w:tc>
                          <w:tc>
                            <w:tcPr>
                              <w:tcW w:type="dxa" w:w="51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80883822533 / 00890642</w:t>
                              </w: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Tvrtka:</w:t>
                              </w:r>
                            </w:p>
                          </w:tc>
                          <w:tc>
                            <w:tcPr>
                              <w:tcW w:type="dxa" w:w="51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DELUSO, d.o.o.</w:t>
                              </w: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Adresa:</w:t>
                              </w:r>
                            </w:p>
                          </w:tc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Tratinska 27, 10000 ZAGREB</w:t>
                              </w: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Datum predaje:</w:t>
                              </w:r>
                            </w:p>
                          </w:tc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06.04.2012.</w:t>
                              </w:r>
                            </w:p>
                          </w:tc>
                        </w:tr>
                      </w:tbl>
                      <w:p w:rsidRDefault="00C26AFE" w:rsidP="00C26AFE" w:rsidR="00C26AFE" w:rsidRPr="00C26AFE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val="en-US"/>
                          </w:rPr>
                        </w:pPr>
                      </w:p>
                      <w:tbl>
                        <w:tblPr>
                          <w:tblW w:type="dxa" w:w="9000"/>
                          <w:jc w:val="center"/>
                          <w:tblCellSpacing w:type="dxa" w:w="0"/>
                          <w:shd w:fill="FFFFFF" w:color="auto" w:val="clear"/>
                          <w:tblCellMar>
                            <w:left w:type="dxa" w:w="0"/>
                            <w:right w:type="dxa" w:w="0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9000"/>
                        </w:tblGrid>
                        <w:tr w:rsidR="00C26AFE" w:rsidRPr="00C26AFE">
                          <w:trPr>
                            <w:trHeight w:val="300"/>
                            <w:tblCellSpacing w:type="dxa" w:w="0"/>
                            <w:jc w:val="center"/>
                          </w:trPr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iznosi u kunama</w:t>
                              </w:r>
                            </w:p>
                          </w:tc>
                        </w:tr>
                      </w:tbl>
                      <w:p w:rsidRDefault="00C26AFE" w:rsidP="00C26AFE" w:rsidR="00C26AFE" w:rsidRPr="00C26AFE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vanish/>
                            <w:lang w:val="en-US"/>
                          </w:rPr>
                        </w:pPr>
                      </w:p>
                      <w:tbl>
                        <w:tblPr>
                          <w:tblW w:type="dxa" w:w="9000"/>
                          <w:jc w:val="center"/>
                          <w:tblCellSpacing w:type="dxa" w:w="7"/>
                          <w:shd w:fill="FFFFFF" w:color="auto" w:val="clear"/>
                          <w:tblCellMar>
                            <w:top w:type="dxa" w:w="75"/>
                            <w:left w:type="dxa" w:w="75"/>
                            <w:bottom w:type="dxa" w:w="75"/>
                            <w:right w:type="dxa" w:w="75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3020"/>
                          <w:gridCol w:w="849"/>
                          <w:gridCol w:w="1287"/>
                          <w:gridCol w:w="1287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7"/>
                        </w:tblGrid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gridSpan w:val="1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19467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>Bilanca za poduzetnike </w:t>
                              </w:r>
                              <w:r w:rsidRPr="00C26AFE">
                                <w:rPr>
                                  <w:rFonts w:eastAsia="Times New Roman" w:hAnsi="Times New Roman" w:ascii="Times New Roman"/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br/>
                                <w:t>Na dan: 31.12.2011.</w:t>
                              </w: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Naziv pozicije</w:t>
                              </w:r>
                            </w:p>
                          </w:tc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center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Rbr. bilješke</w:t>
                              </w:r>
                            </w:p>
                          </w:tc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center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Prethodna godina</w:t>
                              </w:r>
                            </w:p>
                          </w:tc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center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Tekuća godina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gridSpan w:val="8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AKTIVA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A) POTRAŽIVANJA ZA UPISANI A NEUPLAĆENI KAPITAL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B) DUGOTRAJNA IMOVINA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608.106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593.106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I. NEMATERIJALNA IMOVINA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II. MATERIJALNA IMOVINA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593.106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593.106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III. DUGOTRAJNA FINANCIJSKA IMOVINA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15.000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IV. POTRAŽIVANJA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V. ODGOĐENA POREZNA IMOVINA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C) KRATKOTRAJNA IMOVINA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12.121.710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12.121.790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I. ZALIHE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4.615.207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4.615.207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II. POTRAŽIVANJA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4.330.289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4.330.289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III. KRATKOTRAJNA FINANCIJSKA IMOVINA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3.154.670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3.154.670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IV. NOVAC U BANCI I BLAGAJNI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21.544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21.624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lastRenderedPageBreak/>
                                <w:t>D) PLAĆENI TROŠKOVI BUDUĆEG RAZDOBLJA I OBRAČUNATI PRIHODI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E) UKUPNO AKTIVA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12.729.816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12.714.896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F) IZVANBILANČNI ZAPISI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gridSpan w:val="8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PASIVA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CCCCCC" w:color="auto" w:val="clear"/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A) KAPITAL I REZERVE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-2.886.060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-3.652.441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I. TEMELJNI (UPISANI) KAPITAL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20.000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20.000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II. KAPITALNE REZERVE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III. REZERVE IZ DOBITI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IV. REVALORIZACIJSKE REZERVE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V ZADRŽANA DOBIT ILI PRENESENI GUBITAK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415.577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-2.906.061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VI DOBIT ILI GUBITAK POSLOVNE GODINE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-3.321.637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-766.380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VII MANJINSKI INTERES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B) REZERVIRANJA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C) DUGOROČNE OBVEZE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D) KRATKOROČNE OBVEZE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15.615.876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16.367.337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E) ODGOĐENO PLAĆANJE TROŠKOVA I PRIHOD BUDUĆEGA RAZDOBLJA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F) UKUPNO – PASIVA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12.729.816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12.714.896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C26AFE" w:rsidRPr="00C26AFE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G) IZVANBILANČNI ZAPISI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jc w:val="right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  <w:r w:rsidRPr="00C26AFE"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C26AFE" w:rsidP="00C26AFE" w:rsidR="00C26AFE" w:rsidRPr="00C26AFE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Default="00C26AFE" w:rsidP="00C26AFE" w:rsidR="00C26AFE" w:rsidRPr="00C26AFE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val="en-US"/>
                          </w:rPr>
                        </w:pPr>
                      </w:p>
                    </w:tc>
                  </w:tr>
                </w:tbl>
                <w:p w:rsidRDefault="00C26AFE" w:rsidP="00C26AFE" w:rsidR="00C26AFE" w:rsidRPr="00C26AFE">
                  <w:pPr>
                    <w:spacing w:after="0"/>
                    <w:rPr>
                      <w:rFonts w:eastAsia="Times New Roman" w:hAnsi="Times New Roman" w:ascii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Default="00C26AFE" w:rsidP="00C26AFE" w:rsidR="00C26AFE" w:rsidRPr="00C26AFE">
            <w:pPr>
              <w:spacing w:after="0"/>
              <w:rPr>
                <w:rFonts w:cs="Arial" w:eastAsia="Times New Roman" w:hAnsi="Arial" w:ascii="Arial"/>
                <w:sz w:val="24"/>
                <w:szCs w:val="24"/>
                <w:lang w:val="en-US"/>
              </w:rPr>
            </w:pPr>
          </w:p>
        </w:tc>
      </w:tr>
    </w:tbl>
    <w:p w:rsidRDefault="006D54F9" w:rsidP="009B086A" w:rsidR="006D54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D54F9" w:rsidP="009B086A" w:rsidR="006D54F9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A07166" w:rsidR="0017543C" w:rsidRPr="00F72532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3C6857" w:rsidP="00A07166" w:rsidR="003C6857">
      <w:pPr>
        <w:jc w:val="both"/>
        <w:rPr>
          <w:rFonts w:hAnsi="Times New Roman" w:ascii="Times New Roman"/>
          <w:i/>
          <w:lang w:val="pl-PL"/>
        </w:rPr>
      </w:pPr>
    </w:p>
    <w:p w:rsidRDefault="00A07166" w:rsidP="00A07166" w:rsidR="00694F18" w:rsidRPr="009C6E2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6E20">
        <w:rPr>
          <w:rFonts w:hAnsi="Times New Roman" w:ascii="Times New Roman"/>
          <w:sz w:val="24"/>
          <w:szCs w:val="24"/>
          <w:lang w:val="pl-PL"/>
        </w:rPr>
        <w:t>IMOVINA:</w:t>
      </w:r>
    </w:p>
    <w:p w:rsidRDefault="00A26657" w:rsidP="00A07166" w:rsidR="00A2665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651D" w:rsidP="009C6E20" w:rsidR="00466DC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Prema Uvjerenju Stanice za tehnički pregled vozila, dužnik </w:t>
      </w:r>
      <w:r w:rsidR="00D376D4">
        <w:rPr>
          <w:rFonts w:hAnsi="Times New Roman" w:ascii="Times New Roman"/>
          <w:sz w:val="24"/>
          <w:szCs w:val="24"/>
          <w:lang w:val="pl-PL"/>
        </w:rPr>
        <w:t>ni</w:t>
      </w:r>
      <w:r w:rsidR="00466DC8">
        <w:rPr>
          <w:rFonts w:hAnsi="Times New Roman" w:ascii="Times New Roman"/>
          <w:sz w:val="24"/>
          <w:szCs w:val="24"/>
          <w:lang w:val="pl-PL"/>
        </w:rPr>
        <w:t>je</w:t>
      </w:r>
      <w:r>
        <w:rPr>
          <w:rFonts w:hAnsi="Times New Roman" w:ascii="Times New Roman"/>
          <w:sz w:val="24"/>
          <w:szCs w:val="24"/>
          <w:lang w:val="pl-PL"/>
        </w:rPr>
        <w:t xml:space="preserve"> evidentiran kao vlasnik vozila</w:t>
      </w:r>
      <w:r w:rsidR="00D376D4">
        <w:rPr>
          <w:rFonts w:hAnsi="Times New Roman" w:ascii="Times New Roman"/>
          <w:sz w:val="24"/>
          <w:szCs w:val="24"/>
          <w:lang w:val="pl-PL"/>
        </w:rPr>
        <w:t>.</w:t>
      </w:r>
    </w:p>
    <w:p w:rsidRDefault="00D376D4" w:rsidP="009C6E20" w:rsidR="00D376D4" w:rsidRPr="0076508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6DC8" w:rsidP="008C5564" w:rsidR="00927B1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Uvjerenju Gradskog ureda za katastar, dužnik </w:t>
      </w:r>
      <w:r w:rsidR="008C5564">
        <w:rPr>
          <w:rFonts w:hAnsi="Times New Roman" w:ascii="Times New Roman"/>
          <w:sz w:val="24"/>
          <w:szCs w:val="24"/>
          <w:lang w:val="pl-PL"/>
        </w:rPr>
        <w:t>je</w:t>
      </w:r>
      <w:r>
        <w:rPr>
          <w:rFonts w:hAnsi="Times New Roman" w:ascii="Times New Roman"/>
          <w:sz w:val="24"/>
          <w:szCs w:val="24"/>
          <w:lang w:val="pl-PL"/>
        </w:rPr>
        <w:t xml:space="preserve"> upisan u katastarskom operatu</w:t>
      </w:r>
      <w:r w:rsidR="00927B1C">
        <w:rPr>
          <w:rFonts w:hAnsi="Times New Roman" w:ascii="Times New Roman"/>
          <w:sz w:val="24"/>
          <w:szCs w:val="24"/>
          <w:lang w:val="pl-PL"/>
        </w:rPr>
        <w:t xml:space="preserve"> u posjedovni list: pl.br. 4429, 5740, K.o. RUDEŠ (Mbr. 335614); pl.br. 2341, 8428 K.o. VRAPČE (Mbr. 335606).</w:t>
      </w:r>
    </w:p>
    <w:p w:rsidRDefault="00927B1C" w:rsidP="008C5564" w:rsidR="00927B1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7B1C" w:rsidP="008C5564" w:rsidR="00927B1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uvidom u zemljišne knjige doznao kako je dužnik vlasnik slijedećih nekretnina:</w:t>
      </w:r>
    </w:p>
    <w:p w:rsidRDefault="00927B1C" w:rsidP="002B2C2E" w:rsidR="00927B1C" w:rsidRPr="00927B1C">
      <w:pPr>
        <w:pStyle w:val="TableContents"/>
        <w:jc w:val="both"/>
        <w:rPr>
          <w:rFonts w:cs="Times New Roman"/>
          <w:bCs/>
        </w:rPr>
      </w:pPr>
      <w:r>
        <w:rPr>
          <w:lang w:val="pl-PL"/>
        </w:rPr>
        <w:t>1.</w:t>
      </w:r>
      <w:r w:rsidRPr="00927B1C">
        <w:rPr>
          <w:rFonts w:cs="Times New Roman"/>
          <w:bCs/>
          <w:sz w:val="22"/>
          <w:szCs w:val="22"/>
        </w:rPr>
        <w:t xml:space="preserve"> </w:t>
      </w:r>
      <w:r w:rsidRPr="00927B1C">
        <w:rPr>
          <w:rFonts w:cs="Times New Roman"/>
          <w:bCs/>
        </w:rPr>
        <w:t>Nekretnina upisana u zem. knjige Općinskog građ. suda u Zagrebu, zem. knjižni odjel Zagreb, k.o. Vrapče novo, z.k.ul. 17421, k.č.br. 3909/2, STAMBENA ZGRADA BR. 5D I DVORIŠTE, VRAPČANSKE PUTINE, i to 10 ETAŽA: 1037/10000 (E-10), stan označen oznakom B-h3, koji se nalazi u potkrovlju zgrade, površine 43,32 m2, neodvojivo povezano s vlasništvom parkirnog mjesta označenog oznakom PM 7 u dvorištu zgrade, površine 11,50 m2, ukupne neto podne površine 54,82 m2</w:t>
      </w:r>
    </w:p>
    <w:p w:rsidRDefault="00927B1C" w:rsidP="008C5564" w:rsidR="00927B1C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8C5564" w:rsidP="000F3B14" w:rsidR="008C5564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Na navedenoj nekretnini postoji založno pravo, upisano temeljem Rješenja br. Ovr-</w:t>
      </w:r>
      <w:r w:rsidR="00927B1C">
        <w:rPr>
          <w:rFonts w:hAnsi="Times New Roman" w:ascii="Times New Roman"/>
          <w:bCs/>
          <w:sz w:val="24"/>
          <w:szCs w:val="24"/>
        </w:rPr>
        <w:t>2322/11</w:t>
      </w:r>
      <w:r>
        <w:rPr>
          <w:rFonts w:hAnsi="Times New Roman" w:ascii="Times New Roman"/>
          <w:bCs/>
          <w:sz w:val="24"/>
          <w:szCs w:val="24"/>
        </w:rPr>
        <w:t xml:space="preserve">, radi osiguranja novčane tražbine u iznosu od </w:t>
      </w:r>
      <w:r w:rsidR="00927B1C">
        <w:rPr>
          <w:rFonts w:hAnsi="Times New Roman" w:ascii="Times New Roman"/>
          <w:bCs/>
          <w:sz w:val="24"/>
          <w:szCs w:val="24"/>
        </w:rPr>
        <w:t>1.614.576,15</w:t>
      </w:r>
      <w:r>
        <w:rPr>
          <w:rFonts w:hAnsi="Times New Roman" w:ascii="Times New Roman"/>
          <w:bCs/>
          <w:sz w:val="24"/>
          <w:szCs w:val="24"/>
        </w:rPr>
        <w:t xml:space="preserve"> kn,</w:t>
      </w:r>
      <w:r w:rsidR="00927B1C">
        <w:rPr>
          <w:rFonts w:hAnsi="Times New Roman" w:ascii="Times New Roman"/>
          <w:bCs/>
          <w:sz w:val="24"/>
          <w:szCs w:val="24"/>
        </w:rPr>
        <w:t xml:space="preserve"> a za korist REPUBLIKE HRVATSKE; založno pravo upisano temeljem Ugovora o založnom pravu radi osiguranja tražbine</w:t>
      </w:r>
      <w:r w:rsidR="008459BA">
        <w:rPr>
          <w:rFonts w:hAnsi="Times New Roman" w:ascii="Times New Roman"/>
          <w:bCs/>
          <w:sz w:val="24"/>
          <w:szCs w:val="24"/>
        </w:rPr>
        <w:t xml:space="preserve"> u iznosu od 5.200.000,00 kn i iznosa od 24.000.000,00 kn</w:t>
      </w:r>
      <w:r w:rsidR="000F3B14">
        <w:rPr>
          <w:rFonts w:hAnsi="Times New Roman" w:ascii="Times New Roman"/>
          <w:bCs/>
          <w:sz w:val="24"/>
          <w:szCs w:val="24"/>
        </w:rPr>
        <w:t xml:space="preserve">, u korist </w:t>
      </w:r>
      <w:r w:rsidR="008459BA">
        <w:rPr>
          <w:rFonts w:hAnsi="Times New Roman" w:ascii="Times New Roman"/>
          <w:sz w:val="24"/>
          <w:szCs w:val="24"/>
          <w:lang w:val="pl-PL"/>
        </w:rPr>
        <w:t>ZAGREBAČKE BANKE d.d.; zabilježbe ovrhe br. Ovrv-15907/17, Ovrv-15904/17, Ovrv-15906/17, Ovrv-15903/17</w:t>
      </w:r>
      <w:r w:rsidR="002B2C2E">
        <w:rPr>
          <w:rFonts w:hAnsi="Times New Roman" w:ascii="Times New Roman"/>
          <w:sz w:val="24"/>
          <w:szCs w:val="24"/>
          <w:lang w:val="pl-PL"/>
        </w:rPr>
        <w:t xml:space="preserve">, u korist </w:t>
      </w:r>
      <w:r w:rsidR="002B2C2E" w:rsidRPr="002B2C2E">
        <w:rPr>
          <w:rFonts w:hAnsi="Times New Roman" w:ascii="Times New Roman"/>
          <w:bCs/>
          <w:sz w:val="24"/>
          <w:szCs w:val="24"/>
        </w:rPr>
        <w:t>ZAPAD-STAN d.o.o</w:t>
      </w:r>
      <w:r w:rsidR="002B2C2E">
        <w:rPr>
          <w:rFonts w:hAnsi="Times New Roman" w:ascii="Times New Roman"/>
          <w:bCs/>
          <w:sz w:val="24"/>
          <w:szCs w:val="24"/>
        </w:rPr>
        <w:t>.</w:t>
      </w:r>
    </w:p>
    <w:p w:rsidRDefault="002B2C2E" w:rsidP="000F3B14" w:rsidR="002B2C2E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2B2C2E" w:rsidP="002B2C2E" w:rsidR="002B2C2E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2. </w:t>
      </w:r>
      <w:r w:rsidRPr="002B2C2E">
        <w:rPr>
          <w:rFonts w:hAnsi="Times New Roman" w:ascii="Times New Roman"/>
          <w:bCs/>
          <w:sz w:val="24"/>
          <w:szCs w:val="24"/>
        </w:rPr>
        <w:t>Nekretnina upisana u zem. knjige Općinskog građ. suda u Zagrebu, zem. knjižni odjel Zagreb, k.o.Vrapče, z.k.ul. 17469, k.č.br. 1433/20, DVORIŠTE ANINA ULICA, površine 34 m2</w:t>
      </w:r>
      <w:r>
        <w:rPr>
          <w:rFonts w:hAnsi="Times New Roman" w:ascii="Times New Roman"/>
          <w:bCs/>
          <w:sz w:val="24"/>
          <w:szCs w:val="24"/>
        </w:rPr>
        <w:t>.</w:t>
      </w:r>
    </w:p>
    <w:p w:rsidRDefault="002B2C2E" w:rsidP="002B2C2E" w:rsidR="002B2C2E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2B2C2E" w:rsidP="002B2C2E" w:rsidR="002B2C2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Cs/>
          <w:sz w:val="24"/>
          <w:szCs w:val="24"/>
        </w:rPr>
        <w:t>Na navedenoj nekretnini postoji založno pravo</w:t>
      </w:r>
      <w:r w:rsidRPr="002B2C2E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 xml:space="preserve">temeljem Ugovora o založnom pravu radi osiguranja tražbine u iznosu od 2.500.000,00 kn i iznosa od 1.000.000,00 kn, u korist </w:t>
      </w:r>
      <w:r>
        <w:rPr>
          <w:rFonts w:hAnsi="Times New Roman" w:ascii="Times New Roman"/>
          <w:sz w:val="24"/>
          <w:szCs w:val="24"/>
          <w:lang w:val="pl-PL"/>
        </w:rPr>
        <w:t>ZAGREBAČKE BANKE d.d.</w:t>
      </w:r>
    </w:p>
    <w:p w:rsidRDefault="002B2C2E" w:rsidP="002B2C2E" w:rsidR="002B2C2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2C2E" w:rsidP="002B2C2E" w:rsidR="002B2C2E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3.</w:t>
      </w:r>
      <w:r w:rsidRPr="002B2C2E">
        <w:rPr>
          <w:bCs/>
        </w:rPr>
        <w:t xml:space="preserve"> </w:t>
      </w:r>
      <w:r w:rsidRPr="002B2C2E">
        <w:rPr>
          <w:rFonts w:hAnsi="Times New Roman" w:ascii="Times New Roman"/>
          <w:bCs/>
          <w:sz w:val="24"/>
          <w:szCs w:val="24"/>
        </w:rPr>
        <w:t>Nekretnina upisana u zem. knjige Općinskog građ. suda u Zagrebu, zem. knjižni odjel Zagreb, k.o. Remete, k.č.br. 279/41, VOĆNJAK, VINOGRAD MARKOV BREG, površine 741 m2, i to: 1. Suvlasnički dio 161/247</w:t>
      </w:r>
      <w:r>
        <w:rPr>
          <w:rFonts w:hAnsi="Times New Roman" w:ascii="Times New Roman"/>
          <w:bCs/>
          <w:sz w:val="24"/>
          <w:szCs w:val="24"/>
        </w:rPr>
        <w:t>.</w:t>
      </w:r>
    </w:p>
    <w:p w:rsidRDefault="002B2C2E" w:rsidP="002B2C2E" w:rsidR="002B2C2E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2B2C2E" w:rsidP="002B2C2E" w:rsidR="002B2C2E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Na navedenoj nekretnini postoji založno pravo</w:t>
      </w:r>
      <w:r w:rsidRPr="002B2C2E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>temeljem Rješenja br. Ovr-2322/11, radi osiguranja novčane tražbine u iznosu od 1.614.576,15 kn, a za korist REPUBLIKE HRVATSKE; založno pravo upisano temeljem Ugovora o kratkoročnom kreditu i Sporazuma radi osiguranja novčane tražbine zasnivanjem založnog prava u iznosu od 200.000,00 EUR, u korist BKS BANK d.d.</w:t>
      </w:r>
    </w:p>
    <w:p w:rsidRDefault="002B2C2E" w:rsidP="002B2C2E" w:rsidR="002B2C2E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2B2C2E" w:rsidP="002B2C2E" w:rsidR="002B2C2E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4.</w:t>
      </w:r>
      <w:r w:rsidR="00730CE7" w:rsidRPr="00730CE7">
        <w:rPr>
          <w:bCs/>
        </w:rPr>
        <w:t xml:space="preserve"> </w:t>
      </w:r>
      <w:r w:rsidR="00730CE7" w:rsidRPr="00730CE7">
        <w:rPr>
          <w:rFonts w:hAnsi="Times New Roman" w:ascii="Times New Roman"/>
          <w:bCs/>
          <w:sz w:val="24"/>
          <w:szCs w:val="24"/>
        </w:rPr>
        <w:t>Nekretnina upisana u zem. knjige Općinskog građ. suda u Zagrebu, zem. knjižni odjel Zagreb, k.o. Remete, z.k.ul. 8122, k.č.br. 279/104, VOĆNJAK MARKOV BREG U REMETAMA, površine 40 m2, i to: 1. Suvlasnički dio 1/8</w:t>
      </w:r>
      <w:r w:rsidR="00730CE7">
        <w:rPr>
          <w:rFonts w:hAnsi="Times New Roman" w:ascii="Times New Roman"/>
          <w:bCs/>
          <w:sz w:val="24"/>
          <w:szCs w:val="24"/>
        </w:rPr>
        <w:t>.</w:t>
      </w:r>
    </w:p>
    <w:p w:rsidRDefault="00730CE7" w:rsidP="002B2C2E" w:rsidR="00730CE7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730CE7" w:rsidP="002B2C2E" w:rsidR="00730CE7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lastRenderedPageBreak/>
        <w:t>Na navedenoj nekretnini postoji založno pravo</w:t>
      </w:r>
      <w:r w:rsidRPr="002B2C2E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>temeljem Rješenja br. Ovr-2322/11, radi osiguranja novčane tražbine u iznosu od 1.614.576,15 kn, za korist REPUBLIKE HRVATSKE.</w:t>
      </w:r>
    </w:p>
    <w:p w:rsidRDefault="00730CE7" w:rsidP="002B2C2E" w:rsidR="00730CE7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730CE7" w:rsidP="00730CE7" w:rsidR="00730CE7">
      <w:pPr>
        <w:pStyle w:val="TableContents"/>
        <w:jc w:val="both"/>
        <w:rPr>
          <w:rFonts w:cs="Times New Roman"/>
          <w:bCs/>
        </w:rPr>
      </w:pPr>
      <w:r>
        <w:rPr>
          <w:bCs/>
        </w:rPr>
        <w:t xml:space="preserve">5. </w:t>
      </w:r>
      <w:r w:rsidRPr="00730CE7">
        <w:rPr>
          <w:rFonts w:cs="Times New Roman"/>
          <w:bCs/>
        </w:rPr>
        <w:t>Nekretnina upisana u zem. knjige Općinskog građ. suda u Zagrebu, zem. knjižni odjel Zagreb, k.o. Grad Zagreb, z.k.ul. 4368, k.č.br. 4513/1, KUĆA BR. 27 U TRATINSKOJ ULICI, ZGRADA I DVORIŠTE površine 151,3 čhv, 544m2, i to: 7. Suvlasnički dio 391/10000 (E-7), stan br. 1 na trećem katu površine 59,59 čm i spremište D2 u podrumu površine 3,26 čm, sveukupno 62,85 čm</w:t>
      </w:r>
    </w:p>
    <w:p w:rsidRDefault="00730CE7" w:rsidP="00730CE7" w:rsidR="00730CE7">
      <w:pPr>
        <w:pStyle w:val="TableContents"/>
        <w:jc w:val="both"/>
        <w:rPr>
          <w:rFonts w:cs="Times New Roman"/>
          <w:bCs/>
        </w:rPr>
      </w:pPr>
    </w:p>
    <w:p w:rsidRDefault="00730CE7" w:rsidP="00730CE7" w:rsidR="00730CE7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Na navedenoj nekretnini postoji založno pravo</w:t>
      </w:r>
      <w:r w:rsidRPr="002B2C2E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>temeljem Rješenja br. Ovr-2322/11, radi osiguranja novčane tražbine u iznosu od 1.614.576,15 kn, u korist REPUBLIKE HRVATSKE, založno pravo upisano temeljem</w:t>
      </w:r>
      <w:r w:rsidRPr="00730CE7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>Sporazuma radi osiguranja novčane tražbine zasnivanjem založnog prava u iznosu od 3.000.000,00 kn.</w:t>
      </w:r>
    </w:p>
    <w:p w:rsidRDefault="00730CE7" w:rsidP="00730CE7" w:rsidR="00730CE7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730CE7" w:rsidP="00730CE7" w:rsidR="00730CE7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Uvidom u knjige dužnika, stečajni upravitelj je </w:t>
      </w:r>
      <w:r w:rsidR="0029670E">
        <w:rPr>
          <w:rFonts w:hAnsi="Times New Roman" w:ascii="Times New Roman"/>
          <w:bCs/>
          <w:sz w:val="24"/>
          <w:szCs w:val="24"/>
        </w:rPr>
        <w:t xml:space="preserve">došao do kupoprodajnih ugovora, </w:t>
      </w:r>
      <w:r w:rsidR="000E561C">
        <w:rPr>
          <w:rFonts w:hAnsi="Times New Roman" w:ascii="Times New Roman"/>
          <w:bCs/>
          <w:sz w:val="24"/>
          <w:szCs w:val="24"/>
        </w:rPr>
        <w:t>potvrda o uplati kupo</w:t>
      </w:r>
      <w:r w:rsidR="0029670E">
        <w:rPr>
          <w:rFonts w:hAnsi="Times New Roman" w:ascii="Times New Roman"/>
          <w:bCs/>
          <w:sz w:val="24"/>
          <w:szCs w:val="24"/>
        </w:rPr>
        <w:t>vnina, brisovnih očitovanja od strane Zagrebačke banke,</w:t>
      </w:r>
      <w:r w:rsidR="000E561C">
        <w:rPr>
          <w:rFonts w:hAnsi="Times New Roman" w:ascii="Times New Roman"/>
          <w:bCs/>
          <w:sz w:val="24"/>
          <w:szCs w:val="24"/>
        </w:rPr>
        <w:t xml:space="preserve"> za slijedeće nekretnine:</w:t>
      </w:r>
    </w:p>
    <w:p w:rsidRDefault="000E561C" w:rsidP="000E561C" w:rsidR="000E561C" w:rsidRPr="000E561C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>
        <w:rPr>
          <w:bCs/>
        </w:rPr>
        <w:t xml:space="preserve">- </w:t>
      </w:r>
      <w:r w:rsidRPr="000E561C">
        <w:rPr>
          <w:rFonts w:hAnsi="Times New Roman" w:ascii="Times New Roman"/>
          <w:bCs/>
          <w:sz w:val="24"/>
          <w:szCs w:val="24"/>
        </w:rPr>
        <w:t>Nekretnina upisana u zem. knjige Općinskog građ. suda u Zagrebu, zem. knjižni odjel Zagreb, k.o. Vrapče novo, z.k.ul. 17416, k.č.br. 3909/1, STAMBENA ZGRADA BR. 5E, VRAPČANSKE PUTINE SA 193 M2 I DVORIŠTE SA 297 M2, i to 11. ETAŽA: 1464/10000 (E-11), stan označen oznakom A-i3, koji se nalazi u potkrovlju zgrade, površine 104,50 m2.</w:t>
      </w:r>
    </w:p>
    <w:p w:rsidRDefault="000E561C" w:rsidP="000E561C" w:rsidR="000E561C" w:rsidRPr="000E561C">
      <w:pPr>
        <w:pStyle w:val="TableContents"/>
        <w:jc w:val="both"/>
        <w:rPr>
          <w:bCs/>
        </w:rPr>
      </w:pPr>
      <w:r w:rsidRPr="000E561C">
        <w:rPr>
          <w:bCs/>
        </w:rPr>
        <w:t>Navedena nekretnina je u izvanknjižnom vlasništvu VEDRANE LJUBIČIĆ iz Zagreba, Hinka Wurtha 4, OIB: 71798723806, a koja je i obavijestila stečajnog upravitelja o svojem izlučnom pravu.</w:t>
      </w:r>
    </w:p>
    <w:p w:rsidRDefault="000E561C" w:rsidP="000E561C" w:rsidR="000E561C">
      <w:pPr>
        <w:pStyle w:val="TableContents"/>
        <w:jc w:val="both"/>
        <w:rPr>
          <w:rFonts w:cs="Times New Roman"/>
          <w:bCs/>
        </w:rPr>
      </w:pPr>
      <w:r w:rsidRPr="000E561C">
        <w:rPr>
          <w:bCs/>
        </w:rPr>
        <w:tab/>
        <w:t xml:space="preserve">- </w:t>
      </w:r>
      <w:r w:rsidRPr="000E561C">
        <w:rPr>
          <w:rFonts w:cs="Times New Roman"/>
          <w:bCs/>
        </w:rPr>
        <w:t>Nekretnina upisana u zem. knjige Općinskog građ. suda u Zagrebu, zem. knjižni odjel Zagreb, k.o. Vrapče novo, z.k.ul. 17419, k.č.br. 3909/4, STAMBENA ZGRADA BR. 5B, VRAPČANSKE PUTINE POV. 150 M2 I DVORIŠTE POV. 228 M2, i to 1. ETAŽA: 1130/10000 (E-1), stan označen oznakom D-a1, koji se nalazi u prizemlju zgrade, površine 29,62 m2, povezano s vlasništvom parkirnog mjesta PM1 u dvorištu zgrade površine 11,50 m2 i spremišta S1 u podrumu zgrade površine 2,75 m2, sveukupne površine 43,87 m2</w:t>
      </w:r>
      <w:r>
        <w:rPr>
          <w:rFonts w:cs="Times New Roman"/>
          <w:bCs/>
        </w:rPr>
        <w:t>.</w:t>
      </w:r>
    </w:p>
    <w:p w:rsidRDefault="000E561C" w:rsidP="000E561C" w:rsidR="000E561C">
      <w:pPr>
        <w:pStyle w:val="TableContents"/>
        <w:rPr>
          <w:bCs/>
        </w:rPr>
      </w:pPr>
      <w:r w:rsidRPr="000E561C">
        <w:rPr>
          <w:bCs/>
        </w:rPr>
        <w:t xml:space="preserve">Navedena nekretnina je u izvanknjižnom vlasništvu </w:t>
      </w:r>
      <w:r>
        <w:rPr>
          <w:bCs/>
        </w:rPr>
        <w:t xml:space="preserve">MAYE ALEKSANDROVE GECHEVE </w:t>
      </w:r>
      <w:r w:rsidRPr="000E561C">
        <w:rPr>
          <w:bCs/>
        </w:rPr>
        <w:t xml:space="preserve">iz </w:t>
      </w:r>
      <w:r>
        <w:rPr>
          <w:bCs/>
        </w:rPr>
        <w:t>Kozloduya, Bugarska, MBS:</w:t>
      </w:r>
      <w:r w:rsidRPr="000E561C">
        <w:rPr>
          <w:bCs/>
        </w:rPr>
        <w:t xml:space="preserve"> </w:t>
      </w:r>
      <w:r>
        <w:rPr>
          <w:bCs/>
        </w:rPr>
        <w:t>6705013270.</w:t>
      </w:r>
    </w:p>
    <w:p w:rsidRDefault="000E561C" w:rsidP="0029670E" w:rsidR="000E561C">
      <w:pPr>
        <w:pStyle w:val="TableContents"/>
        <w:jc w:val="both"/>
        <w:rPr>
          <w:rFonts w:cs="Times New Roman"/>
          <w:bCs/>
        </w:rPr>
      </w:pPr>
      <w:r>
        <w:rPr>
          <w:bCs/>
        </w:rPr>
        <w:tab/>
        <w:t xml:space="preserve">- </w:t>
      </w:r>
      <w:r w:rsidRPr="000E561C">
        <w:rPr>
          <w:rFonts w:cs="Times New Roman"/>
          <w:bCs/>
        </w:rPr>
        <w:t>Nekretnina upisana u zem. knjige Općinskog građ. suda u Zagrebu, zem. knjižni odjel Zagreb, k.o. Vrapče novo, z.k.ul. 17419, k.č.br. 3909/4, STAMBENA ZGRADA BR. 5B, VRAPČANSKE PUTINE POV. 150 M2 I DVORIŠTE POV. 228 M2, i to 9. ETAŽA: 1178/10000 (E-9), stan označen oznakom D-g3, koji se nalazi u potkrovlju zgrade, površine 34,83 m2, povezano s vlasništvom parkirnog mjesta PM7 u dvorištu zgrade površine 11,50 m2 i spremišta S7 u podrumu zgrade površine 2,75 m2, sveukupne površine 49,12 m2</w:t>
      </w:r>
      <w:r w:rsidR="0029670E">
        <w:rPr>
          <w:rFonts w:cs="Times New Roman"/>
          <w:bCs/>
        </w:rPr>
        <w:t>.</w:t>
      </w:r>
    </w:p>
    <w:p w:rsidRDefault="0029670E" w:rsidP="0029670E" w:rsidR="0029670E">
      <w:pPr>
        <w:pStyle w:val="TableContents"/>
        <w:rPr>
          <w:bCs/>
        </w:rPr>
      </w:pPr>
      <w:r w:rsidRPr="000E561C">
        <w:rPr>
          <w:bCs/>
        </w:rPr>
        <w:t xml:space="preserve">Navedena nekretnina je u izvanknjižnom vlasništvu </w:t>
      </w:r>
      <w:r>
        <w:rPr>
          <w:bCs/>
        </w:rPr>
        <w:t xml:space="preserve">ZORE KRALJEVIĆ </w:t>
      </w:r>
      <w:r w:rsidRPr="000E561C">
        <w:rPr>
          <w:bCs/>
        </w:rPr>
        <w:t xml:space="preserve">iz Zagreba, </w:t>
      </w:r>
      <w:r>
        <w:rPr>
          <w:bCs/>
        </w:rPr>
        <w:t>Mirna 2,</w:t>
      </w:r>
    </w:p>
    <w:p w:rsidRDefault="0029670E" w:rsidP="0029670E" w:rsidR="0029670E">
      <w:pPr>
        <w:pStyle w:val="TableContents"/>
        <w:rPr>
          <w:bCs/>
        </w:rPr>
      </w:pPr>
      <w:r w:rsidRPr="000E561C">
        <w:rPr>
          <w:bCs/>
        </w:rPr>
        <w:t xml:space="preserve">OIB: </w:t>
      </w:r>
      <w:r>
        <w:rPr>
          <w:bCs/>
        </w:rPr>
        <w:t>41092180093.</w:t>
      </w:r>
    </w:p>
    <w:p w:rsidRDefault="0029670E" w:rsidP="0029670E" w:rsidR="0029670E">
      <w:pPr>
        <w:pStyle w:val="TableContents"/>
        <w:jc w:val="both"/>
        <w:rPr>
          <w:rFonts w:cs="Times New Roman"/>
          <w:bCs/>
        </w:rPr>
      </w:pPr>
      <w:r>
        <w:rPr>
          <w:bCs/>
        </w:rPr>
        <w:tab/>
        <w:t xml:space="preserve">- </w:t>
      </w:r>
      <w:r w:rsidRPr="0029670E">
        <w:rPr>
          <w:rFonts w:cs="Times New Roman"/>
          <w:bCs/>
        </w:rPr>
        <w:t>Nekretnina upisana u zem. knjige Općinskog građ. suda u Zagrebu, zem. knjižni odjel Zagreb, k.o. Vrapče novo, z.k.ul. 17416, k.č.br. 3909/1, STAMBENA ZGRADA BR. 5E, VRAPČANSKE PUTINE SA 193 M2 I DVORIŠTE SA 297 M2, i to 7. ETAŽA: 1090/10000 (E-7), stan označen oznakom A-e2, koji se nalazi na katu zgrade, površine 49,84 m2, povezano s vlasništvom parkirnog mjesta PM2 u dvorištu zgrade površine 11,50 m2, sveukupne površine 61,34 m2</w:t>
      </w:r>
      <w:r>
        <w:rPr>
          <w:rFonts w:cs="Times New Roman"/>
          <w:bCs/>
        </w:rPr>
        <w:t>.</w:t>
      </w:r>
    </w:p>
    <w:p w:rsidRDefault="0029670E" w:rsidP="0029670E" w:rsidR="0029670E">
      <w:pPr>
        <w:pStyle w:val="TableContents"/>
        <w:jc w:val="both"/>
        <w:rPr>
          <w:bCs/>
        </w:rPr>
      </w:pPr>
      <w:r w:rsidRPr="000E561C">
        <w:rPr>
          <w:bCs/>
        </w:rPr>
        <w:t xml:space="preserve">Navedena nekretnina je u izvanknjižnom vlasništvu </w:t>
      </w:r>
      <w:r>
        <w:rPr>
          <w:bCs/>
        </w:rPr>
        <w:t xml:space="preserve">KAIROS NEKRETNINE d.o.o. iz </w:t>
      </w:r>
      <w:r w:rsidRPr="000E561C">
        <w:rPr>
          <w:bCs/>
        </w:rPr>
        <w:lastRenderedPageBreak/>
        <w:t xml:space="preserve">Zagreba, </w:t>
      </w:r>
      <w:r>
        <w:rPr>
          <w:bCs/>
        </w:rPr>
        <w:t xml:space="preserve">Ilica 191, </w:t>
      </w:r>
      <w:r w:rsidRPr="000E561C">
        <w:rPr>
          <w:bCs/>
        </w:rPr>
        <w:t xml:space="preserve">OIB: </w:t>
      </w:r>
      <w:r>
        <w:rPr>
          <w:bCs/>
        </w:rPr>
        <w:t>61553837042.</w:t>
      </w:r>
    </w:p>
    <w:p w:rsidRDefault="0029670E" w:rsidP="0029670E" w:rsidR="0029670E">
      <w:pPr>
        <w:pStyle w:val="TableContents"/>
        <w:jc w:val="both"/>
        <w:rPr>
          <w:bCs/>
        </w:rPr>
      </w:pPr>
    </w:p>
    <w:p w:rsidRDefault="0029670E" w:rsidP="00540A4A" w:rsidR="00466DC8">
      <w:pPr>
        <w:pStyle w:val="TableContents"/>
        <w:jc w:val="both"/>
        <w:rPr>
          <w:bCs/>
        </w:rPr>
      </w:pPr>
      <w:r>
        <w:rPr>
          <w:bCs/>
        </w:rPr>
        <w:t>Izvanknjižni vlasnici nisu ishodili uknjižbu prava vlasništva u zemljišnim knjigama, ali prema raspoloživoj dokumentaciji imaju izlučno pravo na navedenim nekretninama.</w:t>
      </w:r>
    </w:p>
    <w:p w:rsidRDefault="00540A4A" w:rsidP="00540A4A" w:rsidR="00540A4A">
      <w:pPr>
        <w:pStyle w:val="TableContents"/>
        <w:jc w:val="both"/>
        <w:rPr>
          <w:bCs/>
        </w:rPr>
      </w:pPr>
    </w:p>
    <w:p w:rsidRDefault="00540A4A" w:rsidP="00540A4A" w:rsidR="00540A4A" w:rsidRPr="00540A4A">
      <w:pPr>
        <w:pStyle w:val="TableContents"/>
        <w:jc w:val="both"/>
        <w:rPr>
          <w:bCs/>
        </w:rPr>
      </w:pPr>
    </w:p>
    <w:p w:rsidRDefault="004D5AD2" w:rsidP="004D5AD2" w:rsidR="004D5AD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Prema potvrdi HZZO-a, n</w:t>
      </w:r>
      <w:r w:rsidRPr="000A3CEB">
        <w:rPr>
          <w:rFonts w:hAnsi="Times New Roman" w:ascii="Times New Roman"/>
          <w:sz w:val="24"/>
          <w:szCs w:val="24"/>
          <w:lang w:val="pl-PL"/>
        </w:rPr>
        <w:t>ema zaposlenika koj</w:t>
      </w:r>
      <w:r>
        <w:rPr>
          <w:rFonts w:hAnsi="Times New Roman" w:ascii="Times New Roman"/>
          <w:sz w:val="24"/>
          <w:szCs w:val="24"/>
          <w:lang w:val="pl-PL"/>
        </w:rPr>
        <w:t>i su u radnom odnosu kod dužnika.</w:t>
      </w:r>
    </w:p>
    <w:p w:rsidRDefault="00466DC8" w:rsidP="004D5AD2" w:rsidR="00466DC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6DC8" w:rsidP="004D5AD2" w:rsidR="00466DC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nema druge imovine. </w:t>
      </w:r>
    </w:p>
    <w:p w:rsidRDefault="0069607D" w:rsidP="009C6E20" w:rsidR="0069607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6F1AD7" w:rsidR="009D040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</w:t>
      </w:r>
      <w:r w:rsidR="006F1AD7">
        <w:rPr>
          <w:rFonts w:hAnsi="Times New Roman" w:ascii="Times New Roman"/>
          <w:sz w:val="24"/>
          <w:szCs w:val="24"/>
          <w:lang w:val="pl-PL"/>
        </w:rPr>
        <w:t xml:space="preserve"> popis vjerovnika, kako slijedi</w:t>
      </w:r>
    </w:p>
    <w:p w:rsidRDefault="00533664" w:rsidP="006F1AD7" w:rsidR="0053366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33664" w:rsidP="00533664" w:rsidR="00533664" w:rsidRPr="00533664">
      <w:pPr>
        <w:widowControl w:val="false"/>
        <w:tabs>
          <w:tab w:pos="4005" w:val="left"/>
        </w:tabs>
        <w:suppressAutoHyphens/>
        <w:autoSpaceDN w:val="false"/>
        <w:spacing w:after="0"/>
        <w:jc w:val="center"/>
        <w:textAlignment w:val="baseline"/>
        <w:rPr>
          <w:rFonts w:eastAsia="Lucida Sans Unicode" w:hAnsi="Times New Roman" w:ascii="Times New Roman"/>
          <w:b/>
          <w:bCs/>
          <w:kern w:val="3"/>
          <w:lang w:eastAsia="hr-HR"/>
        </w:rPr>
      </w:pPr>
      <w:r w:rsidRPr="00533664">
        <w:rPr>
          <w:rFonts w:cs="Tahoma" w:eastAsia="Lucida Sans Unicode" w:hAnsi="Times New Roman" w:ascii="Times New Roman"/>
          <w:b/>
          <w:bCs/>
          <w:kern w:val="3"/>
          <w:lang w:eastAsia="hr-HR"/>
        </w:rPr>
        <w:t>POPIS VJEROVNIKA</w:t>
      </w:r>
    </w:p>
    <w:p w:rsidRDefault="00533664" w:rsidP="00533664" w:rsidR="00533664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D376D4" w:rsidP="00D376D4" w:rsidR="00D376D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D376D4" w:rsidP="00D376D4" w:rsidR="00D376D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D376D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D376D4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D376D4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D376D4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D376D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D376D4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D376D4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D376D4" w:rsidP="00D376D4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D376D4" w:rsidP="00D376D4" w:rsidR="00D376D4" w:rsidRPr="00244994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D376D4" w:rsidR="00D376D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  <w:tr w:rsidTr="00D376D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D376D4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D376D4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C9193C">
              <w:rPr>
                <w:rFonts w:cs="Times New Roman"/>
                <w:bCs/>
                <w:sz w:val="22"/>
                <w:szCs w:val="22"/>
              </w:rPr>
              <w:t>DUBRAVKA VUČIĆ</w:t>
            </w:r>
          </w:p>
          <w:p w:rsidRDefault="00D376D4" w:rsidP="00D376D4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Gjure Szaba 7/4</w:t>
            </w:r>
          </w:p>
          <w:p w:rsidRDefault="00D376D4" w:rsidP="00D376D4" w:rsidR="00D376D4" w:rsidRPr="00C9193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D376D4" w:rsidR="00D376D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22232496449</w:t>
            </w:r>
          </w:p>
        </w:tc>
      </w:tr>
      <w:tr w:rsidTr="00D376D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D376D4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D376D4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9379DC">
              <w:rPr>
                <w:rFonts w:cs="Times New Roman"/>
                <w:bCs/>
                <w:sz w:val="22"/>
                <w:szCs w:val="22"/>
              </w:rPr>
              <w:t>GORAN PAVKOVIĆ</w:t>
            </w:r>
          </w:p>
          <w:p w:rsidRDefault="00D376D4" w:rsidP="00D376D4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Bubnja 2, Žaborić</w:t>
            </w:r>
          </w:p>
          <w:p w:rsidRDefault="00D376D4" w:rsidP="00D376D4" w:rsidR="00D376D4" w:rsidRPr="009379D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Šibenik</w:t>
            </w:r>
          </w:p>
          <w:p w:rsidRDefault="00D376D4" w:rsidP="00D376D4" w:rsidR="00D376D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D376D4" w:rsidR="00D376D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70401797620</w:t>
            </w:r>
          </w:p>
        </w:tc>
      </w:tr>
      <w:tr w:rsidTr="00D376D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D376D4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D376D4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LUKA PAVKOVIĆ</w:t>
            </w:r>
          </w:p>
          <w:p w:rsidRDefault="00D376D4" w:rsidP="00D376D4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I. L. Croate 34</w:t>
            </w:r>
          </w:p>
          <w:p w:rsidRDefault="00D376D4" w:rsidP="00D376D4" w:rsidR="00D376D4" w:rsidRPr="009379D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D376D4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90712647454</w:t>
            </w:r>
          </w:p>
        </w:tc>
      </w:tr>
    </w:tbl>
    <w:p w:rsidRDefault="00D376D4" w:rsidP="00533664" w:rsidR="00D376D4" w:rsidRPr="00533664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6C6D74" w:rsidP="006C6D74" w:rsidR="00533664" w:rsidRPr="006C6D74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6C6D74">
        <w:rPr>
          <w:rFonts w:hAnsi="Times New Roman" w:ascii="Times New Roman"/>
          <w:b/>
          <w:sz w:val="24"/>
          <w:szCs w:val="24"/>
          <w:lang w:val="pl-PL"/>
        </w:rPr>
        <w:t>II viši isplatni red</w:t>
      </w:r>
    </w:p>
    <w:p w:rsidRDefault="006C6D74" w:rsidP="006F1AD7" w:rsidR="006C6D74" w:rsidRPr="006F1AD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HEP-Operator distribucijskog sustava d.o.o.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Elektra Zagreb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37 (dostava na Gundulićeva 32)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46830600751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HEP-Operator distribucijskog sustava d.o.o.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Elektra Zagreb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37 (dostava na Gundulićeva 32)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46830600751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HEP-OPSKRBA d.o.o.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Ul. grada Vukovara 37 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63073332379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ZGRADE U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ZAGREBU, TRATINSKA 27, zastupani po GSKG-u d.o.o.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1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03744272526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ZGRADE U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ZAGREBU, VRAPČANSKA PUTINA 5/E, zastupani po GSKG-u d.o.o.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1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03744272526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ZGRADE U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ZAGREBU, VRAPČANSKA PUTINA 5/B, zastupani po GSKG-u d.o.o.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1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03744272526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VEČERNJI LIST d.o.o.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Oreškovićeva 6H/1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92276133102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GRADSKA PLINARA ZAGREB-OPSKRBA d.o.o.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1,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74364571096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GOZDARSTVO GRČA d.d.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Rožna ul. 39, Kočevje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Slovenija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17588678169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B34820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GRAD ZAGREB</w:t>
            </w:r>
          </w:p>
          <w:p w:rsidRDefault="00D376D4" w:rsidP="00927B1C" w:rsidR="00D376D4" w:rsidRPr="00B34820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Trg Stjepana Radića 1,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61817894937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B34820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GRAD ZAGREB</w:t>
            </w:r>
          </w:p>
          <w:p w:rsidRDefault="00D376D4" w:rsidP="00927B1C" w:rsidR="00D376D4" w:rsidRPr="00B34820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Trg Stjepana Radića 1,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61817894937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B34820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GRAD ZAGREB</w:t>
            </w:r>
          </w:p>
          <w:p w:rsidRDefault="00D376D4" w:rsidP="00927B1C" w:rsidR="00D376D4" w:rsidRPr="00B34820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Trg Stjepana Radića 1,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61817894937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VODOOPSKRBA I ODVODNJA d.o.o.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Folnegovićeva 1</w:t>
            </w:r>
          </w:p>
          <w:p w:rsidRDefault="00D376D4" w:rsidP="00927B1C" w:rsidR="00D376D4" w:rsidRPr="00B348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B34820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83416546499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15.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ZAPAD-STAN d.o.o.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A. T. Mimare 61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B34820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78641299718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BANKA d.d.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bana J. Jelačića 10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B34820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92963223473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V. Jagića 33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B34820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26187994862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HRVATSKI TELEKOM d.d.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R. F. Mihanovića 9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81793146560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OTP Leasing d.d.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Av. Dubrovnik 16/V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23780250353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</w:t>
            </w:r>
          </w:p>
          <w:p w:rsidRDefault="00D376D4" w:rsidP="00927B1C" w:rsidR="00D376D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grada Vukovara 220</w:t>
            </w:r>
          </w:p>
          <w:p w:rsidRDefault="00D376D4" w:rsidP="00927B1C" w:rsidR="00D376D4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</w:t>
            </w:r>
          </w:p>
          <w:p w:rsidRDefault="00D376D4" w:rsidP="00927B1C" w:rsidR="00D376D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grada Vukovara 220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ŠUME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kneza Branimira 1</w:t>
            </w:r>
          </w:p>
          <w:p w:rsidRDefault="00D376D4" w:rsidP="00927B1C" w:rsidR="00D376D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69693144506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ERSTE CARD CLUB d.o.o.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F. Folnegovića 6</w:t>
            </w:r>
          </w:p>
          <w:p w:rsidRDefault="00D376D4" w:rsidP="00927B1C" w:rsidR="00D376D4" w:rsidRPr="00F72F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F72F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F72F6D">
              <w:rPr>
                <w:rFonts w:cs="Times New Roman"/>
                <w:bCs/>
                <w:sz w:val="22"/>
                <w:szCs w:val="22"/>
              </w:rPr>
              <w:t>85941596441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ZG HOLDING d.o.o. 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D376D4" w:rsidP="00927B1C" w:rsidR="00D376D4" w:rsidRPr="00413261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PRVI FAKTOR d.o.o. u likvidaciji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Hektorovićeva 2</w:t>
            </w:r>
          </w:p>
          <w:p w:rsidRDefault="00D376D4" w:rsidP="00927B1C" w:rsidR="00D376D4" w:rsidRPr="000F284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63278028623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379DC">
              <w:rPr>
                <w:rFonts w:cs="Times New Roman"/>
                <w:bCs/>
                <w:sz w:val="22"/>
                <w:szCs w:val="22"/>
              </w:rPr>
              <w:t>GORAN PAVKOVIĆ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Bubnja 2, Žaborić</w:t>
            </w:r>
          </w:p>
          <w:p w:rsidRDefault="00D376D4" w:rsidP="00927B1C" w:rsidR="00D376D4" w:rsidRPr="00D91EC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70401797620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379DC">
              <w:rPr>
                <w:rFonts w:cs="Times New Roman"/>
                <w:bCs/>
                <w:sz w:val="22"/>
                <w:szCs w:val="22"/>
              </w:rPr>
              <w:t>GORAN PAVKOVIĆ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Bubnja 2, Žaborić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70401797620</w:t>
            </w:r>
          </w:p>
        </w:tc>
      </w:tr>
      <w:tr w:rsidTr="006C6D74" w:rsidR="00D376D4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LUKA PAVKOVIĆ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I. L. Croate 34</w:t>
            </w:r>
          </w:p>
          <w:p w:rsidRDefault="00D376D4" w:rsidP="00927B1C" w:rsidR="00D376D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76D4" w:rsidP="00927B1C" w:rsidR="00D376D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90712647454</w:t>
            </w:r>
          </w:p>
        </w:tc>
      </w:tr>
    </w:tbl>
    <w:p w:rsidRDefault="00D376D4" w:rsidP="0073473D" w:rsidR="00D376D4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533664" w:rsidP="00533664" w:rsidR="00533664" w:rsidRPr="00533664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533664">
        <w:rPr>
          <w:rFonts w:hAnsi="Times New Roman" w:ascii="Times New Roman"/>
          <w:b/>
          <w:sz w:val="24"/>
          <w:szCs w:val="24"/>
          <w:lang w:val="pl-PL"/>
        </w:rPr>
        <w:t>Razlučni vjerovnici</w:t>
      </w:r>
    </w:p>
    <w:p w:rsidRDefault="00533664" w:rsidP="00533664" w:rsidR="00533664" w:rsidRPr="00533664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927B1C" w:rsidR="00533664" w:rsidRPr="0053366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textAlignment w:val="baseline"/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</w:pPr>
            <w:r w:rsidRPr="00533664"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jc w:val="center"/>
              <w:textAlignment w:val="baseline"/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</w:pPr>
            <w:r w:rsidRPr="00533664"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jc w:val="center"/>
              <w:textAlignment w:val="baseline"/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</w:pPr>
            <w:r w:rsidRPr="00533664"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  <w:t>OIB</w:t>
            </w:r>
          </w:p>
        </w:tc>
      </w:tr>
      <w:tr w:rsidTr="00927B1C" w:rsidR="00533664" w:rsidRPr="0053366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jc w:val="center"/>
              <w:textAlignment w:val="baseline"/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</w:pPr>
            <w:r w:rsidRPr="00533664"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textAlignment w:val="baseline"/>
              <w:rPr>
                <w:rFonts w:eastAsia="Lucida Sans Unicode" w:hAnsi="Times New Roman" w:ascii="Times New Roman"/>
                <w:bCs/>
                <w:kern w:val="3"/>
                <w:lang w:eastAsia="hr-HR"/>
              </w:rPr>
            </w:pPr>
            <w:r w:rsidRPr="00533664">
              <w:rPr>
                <w:rFonts w:eastAsia="Lucida Sans Unicode" w:hAnsi="Times New Roman" w:ascii="Times New Roman"/>
                <w:bCs/>
                <w:kern w:val="3"/>
                <w:lang w:eastAsia="hr-HR"/>
              </w:rPr>
              <w:t>REPUBLIKA HRVATSKA</w:t>
            </w:r>
          </w:p>
          <w:p w:rsidRDefault="00533664" w:rsidP="00533664" w:rsidR="00533664">
            <w:pPr>
              <w:widowControl w:val="false"/>
              <w:suppressLineNumbers/>
              <w:suppressAutoHyphens/>
              <w:autoSpaceDN w:val="false"/>
              <w:spacing w:after="0"/>
              <w:textAlignment w:val="baseline"/>
              <w:rPr>
                <w:rFonts w:eastAsia="Lucida Sans Unicode" w:hAnsi="Times New Roman" w:ascii="Times New Roman"/>
                <w:bCs/>
                <w:kern w:val="3"/>
                <w:lang w:eastAsia="hr-HR"/>
              </w:rPr>
            </w:pPr>
            <w:r w:rsidRPr="00533664">
              <w:rPr>
                <w:rFonts w:eastAsia="Lucida Sans Unicode" w:hAnsi="Times New Roman" w:ascii="Times New Roman"/>
                <w:bCs/>
                <w:kern w:val="3"/>
                <w:lang w:eastAsia="hr-HR"/>
              </w:rPr>
              <w:t>Ministar</w:t>
            </w:r>
            <w:r>
              <w:rPr>
                <w:rFonts w:eastAsia="Lucida Sans Unicode" w:hAnsi="Times New Roman" w:ascii="Times New Roman"/>
                <w:bCs/>
                <w:kern w:val="3"/>
                <w:lang w:eastAsia="hr-HR"/>
              </w:rPr>
              <w:t>stvo financija, Porezna uprava</w:t>
            </w:r>
          </w:p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textAlignment w:val="baseline"/>
              <w:rPr>
                <w:rFonts w:eastAsia="Lucida Sans Unicode" w:hAnsi="Times New Roman" w:ascii="Times New Roman"/>
                <w:bCs/>
                <w:kern w:val="3"/>
                <w:lang w:eastAsia="hr-HR"/>
              </w:rPr>
            </w:pPr>
            <w:r>
              <w:rPr>
                <w:rFonts w:eastAsia="Lucida Sans Unicode" w:hAnsi="Times New Roman" w:ascii="Times New Roman"/>
                <w:bCs/>
                <w:kern w:val="3"/>
                <w:lang w:eastAsia="hr-HR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textAlignment w:val="baseline"/>
              <w:rPr>
                <w:rFonts w:eastAsia="Lucida Sans Unicode" w:hAnsi="Times New Roman" w:ascii="Times New Roman"/>
                <w:bCs/>
                <w:kern w:val="3"/>
                <w:lang w:eastAsia="hr-HR"/>
              </w:rPr>
            </w:pPr>
            <w:r w:rsidRPr="00533664">
              <w:rPr>
                <w:rFonts w:cs="Tahoma" w:eastAsia="Lucida Sans Unicode" w:hAnsi="Times New Roman" w:ascii="Times New Roman"/>
                <w:bCs/>
                <w:kern w:val="3"/>
                <w:lang w:eastAsia="hr-HR"/>
              </w:rPr>
              <w:t>18683136487</w:t>
            </w:r>
          </w:p>
        </w:tc>
      </w:tr>
      <w:tr w:rsidTr="00927B1C" w:rsidR="00533664" w:rsidRPr="0053366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3664" w:rsidP="0053366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jc w:val="center"/>
              <w:textAlignment w:val="baseline"/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</w:pPr>
            <w:r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C6D74" w:rsidP="006C6D74" w:rsidR="006C6D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BANKA d.d.</w:t>
            </w:r>
          </w:p>
          <w:p w:rsidRDefault="006C6D74" w:rsidP="006C6D74" w:rsidR="006C6D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bana J. Jelačića 10</w:t>
            </w:r>
          </w:p>
          <w:p w:rsidRDefault="006C6D74" w:rsidP="006C6D74" w:rsidR="00533664" w:rsidRPr="00533664">
            <w:pPr>
              <w:widowControl w:val="false"/>
              <w:suppressLineNumbers/>
              <w:suppressAutoHyphens/>
              <w:autoSpaceDN w:val="false"/>
              <w:spacing w:after="0"/>
              <w:textAlignment w:val="baseline"/>
              <w:rPr>
                <w:rFonts w:eastAsia="Lucida Sans Unicode" w:hAnsi="Times New Roman" w:ascii="Times New Roman"/>
                <w:bCs/>
                <w:kern w:val="3"/>
                <w:lang w:eastAsia="hr-HR"/>
              </w:rPr>
            </w:pPr>
            <w:r>
              <w:rPr>
                <w:bCs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C6D74" w:rsidP="00533664" w:rsidR="00533664" w:rsidRPr="006C6D74">
            <w:pPr>
              <w:widowControl w:val="false"/>
              <w:suppressLineNumbers/>
              <w:suppressAutoHyphens/>
              <w:autoSpaceDN w:val="false"/>
              <w:spacing w:after="0"/>
              <w:textAlignment w:val="baseline"/>
              <w:rPr>
                <w:rFonts w:eastAsia="Lucida Sans Unicode" w:hAnsi="Times New Roman" w:ascii="Times New Roman"/>
                <w:bCs/>
                <w:kern w:val="3"/>
                <w:lang w:eastAsia="hr-HR"/>
              </w:rPr>
            </w:pPr>
            <w:r w:rsidRPr="006C6D74">
              <w:rPr>
                <w:rFonts w:hAnsi="Times New Roman" w:ascii="Times New Roman"/>
                <w:bCs/>
              </w:rPr>
              <w:t>92963223473</w:t>
            </w:r>
          </w:p>
        </w:tc>
      </w:tr>
      <w:tr w:rsidTr="00927B1C" w:rsidR="006C6D74" w:rsidRPr="0053366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C6D74" w:rsidP="00533664" w:rsidR="006C6D74">
            <w:pPr>
              <w:widowControl w:val="false"/>
              <w:suppressLineNumbers/>
              <w:suppressAutoHyphens/>
              <w:autoSpaceDN w:val="false"/>
              <w:spacing w:after="0"/>
              <w:jc w:val="center"/>
              <w:textAlignment w:val="baseline"/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</w:pPr>
            <w:r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C6D74" w:rsidP="006C6D74" w:rsidR="006C6D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ZAPAD-STAN d.o.o.</w:t>
            </w:r>
          </w:p>
          <w:p w:rsidRDefault="006C6D74" w:rsidP="006C6D74" w:rsidR="006C6D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A. T. Mimare 61</w:t>
            </w:r>
          </w:p>
          <w:p w:rsidRDefault="006C6D74" w:rsidP="006C6D74" w:rsidR="006C6D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B7A70" w:rsidP="00533664" w:rsidR="006C6D74" w:rsidRPr="006B7A70">
            <w:pPr>
              <w:widowControl w:val="false"/>
              <w:suppressLineNumbers/>
              <w:suppressAutoHyphens/>
              <w:autoSpaceDN w:val="false"/>
              <w:spacing w:after="0"/>
              <w:textAlignment w:val="baseline"/>
              <w:rPr>
                <w:rFonts w:hAnsi="Times New Roman" w:ascii="Times New Roman"/>
                <w:bCs/>
              </w:rPr>
            </w:pPr>
            <w:r w:rsidRPr="006B7A70">
              <w:rPr>
                <w:rFonts w:hAnsi="Times New Roman" w:ascii="Times New Roman"/>
                <w:bCs/>
              </w:rPr>
              <w:t>78641299718</w:t>
            </w:r>
          </w:p>
        </w:tc>
      </w:tr>
      <w:tr w:rsidTr="00927B1C" w:rsidR="006C6D74" w:rsidRPr="0053366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B7A70" w:rsidP="00533664" w:rsidR="006C6D74">
            <w:pPr>
              <w:widowControl w:val="false"/>
              <w:suppressLineNumbers/>
              <w:suppressAutoHyphens/>
              <w:autoSpaceDN w:val="false"/>
              <w:spacing w:after="0"/>
              <w:jc w:val="center"/>
              <w:textAlignment w:val="baseline"/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</w:pPr>
            <w:r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B7A70" w:rsidP="006B7A70" w:rsidR="006B7A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BKS BANK d.d.</w:t>
            </w:r>
          </w:p>
          <w:p w:rsidRDefault="006B7A70" w:rsidP="006B7A70" w:rsidR="006B7A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Mljekarski trg 3</w:t>
            </w:r>
          </w:p>
          <w:p w:rsidRDefault="006B7A70" w:rsidP="006B7A70" w:rsidR="006C6D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Rijeka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B7A70" w:rsidP="00533664" w:rsidR="006C6D74" w:rsidRPr="006B7A70">
            <w:pPr>
              <w:widowControl w:val="false"/>
              <w:suppressLineNumbers/>
              <w:suppressAutoHyphens/>
              <w:autoSpaceDN w:val="false"/>
              <w:spacing w:after="0"/>
              <w:textAlignment w:val="baseline"/>
              <w:rPr>
                <w:rFonts w:hAnsi="Times New Roman" w:ascii="Times New Roman"/>
                <w:bCs/>
              </w:rPr>
            </w:pPr>
            <w:r w:rsidRPr="006B7A70">
              <w:rPr>
                <w:rFonts w:hAnsi="Times New Roman" w:ascii="Times New Roman"/>
                <w:bCs/>
              </w:rPr>
              <w:t>61436608168</w:t>
            </w:r>
          </w:p>
        </w:tc>
      </w:tr>
      <w:tr w:rsidTr="00927B1C" w:rsidR="006B7A70" w:rsidRPr="0053366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B7A70" w:rsidP="00533664" w:rsidR="006B7A70">
            <w:pPr>
              <w:widowControl w:val="false"/>
              <w:suppressLineNumbers/>
              <w:suppressAutoHyphens/>
              <w:autoSpaceDN w:val="false"/>
              <w:spacing w:after="0"/>
              <w:jc w:val="center"/>
              <w:textAlignment w:val="baseline"/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</w:pPr>
            <w:r>
              <w:rPr>
                <w:rFonts w:eastAsia="Lucida Sans Unicode" w:hAnsi="Times New Roman" w:ascii="Times New Roman"/>
                <w:b/>
                <w:bCs/>
                <w:kern w:val="3"/>
                <w:lang w:eastAsia="hr-HR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B7A70" w:rsidP="006B7A70" w:rsidR="006B7A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CREDO BANKA d.d.</w:t>
            </w:r>
          </w:p>
          <w:p w:rsidRDefault="006B7A70" w:rsidP="006B7A70" w:rsidR="006B7A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Zrinsko-Frankopanska 58</w:t>
            </w:r>
          </w:p>
          <w:p w:rsidRDefault="006B7A70" w:rsidP="006B7A70" w:rsidR="006B7A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Split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B7A70" w:rsidP="00533664" w:rsidR="006B7A70" w:rsidRPr="006B7A70">
            <w:pPr>
              <w:widowControl w:val="false"/>
              <w:suppressLineNumbers/>
              <w:suppressAutoHyphens/>
              <w:autoSpaceDN w:val="false"/>
              <w:spacing w:after="0"/>
              <w:textAlignment w:val="baseline"/>
              <w:rPr>
                <w:rFonts w:hAnsi="Times New Roman" w:ascii="Times New Roman"/>
                <w:bCs/>
              </w:rPr>
            </w:pPr>
            <w:r w:rsidRPr="006B7A70">
              <w:rPr>
                <w:rFonts w:hAnsi="Times New Roman" w:ascii="Times New Roman"/>
                <w:bCs/>
              </w:rPr>
              <w:t>94141384086</w:t>
            </w:r>
          </w:p>
        </w:tc>
      </w:tr>
    </w:tbl>
    <w:p w:rsidRDefault="00533664" w:rsidP="00533664" w:rsidR="00533664">
      <w:pPr>
        <w:jc w:val="center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73263B" w:rsidP="00533664" w:rsidR="0073263B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73263B">
        <w:rPr>
          <w:rFonts w:hAnsi="Times New Roman" w:ascii="Times New Roman"/>
          <w:b/>
          <w:sz w:val="24"/>
          <w:szCs w:val="24"/>
          <w:lang w:val="pl-PL"/>
        </w:rPr>
        <w:t>Izlučni vjerovnici</w:t>
      </w:r>
    </w:p>
    <w:p w:rsidRDefault="0073263B" w:rsidP="00533664" w:rsidR="0073263B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W w:type="dxa" w:w="4489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574"/>
        <w:gridCol w:w="1373"/>
      </w:tblGrid>
      <w:tr w:rsidTr="0073263B" w:rsidR="0073263B" w:rsidRPr="00467379">
        <w:trPr>
          <w:trHeight w:val="246"/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263B" w:rsidP="00927B1C" w:rsidR="0073263B" w:rsidRPr="0073263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73263B"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5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263B" w:rsidP="00927B1C" w:rsidR="0073263B" w:rsidRPr="0073263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73263B">
              <w:rPr>
                <w:b/>
                <w:bCs/>
                <w:sz w:val="22"/>
                <w:szCs w:val="22"/>
              </w:rPr>
              <w:t>Izlučni vjerovnik</w:t>
            </w:r>
          </w:p>
        </w:tc>
        <w:tc>
          <w:tcPr>
            <w:tcW w:type="dxa" w:w="137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263B" w:rsidP="00927B1C" w:rsidR="0073263B" w:rsidRPr="0073263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73263B">
              <w:rPr>
                <w:b/>
                <w:bCs/>
                <w:sz w:val="22"/>
                <w:szCs w:val="22"/>
              </w:rPr>
              <w:t>OIB</w:t>
            </w:r>
          </w:p>
        </w:tc>
      </w:tr>
      <w:tr w:rsidTr="0073263B" w:rsidR="0073263B" w:rsidRPr="00467379">
        <w:trPr>
          <w:trHeight w:val="874"/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263B" w:rsidP="00927B1C" w:rsidR="0073263B" w:rsidRPr="0073263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73263B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5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VEDRANA LJUBIČIĆ</w:t>
            </w:r>
          </w:p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Hinka Wurtha 4</w:t>
            </w:r>
          </w:p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37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71798723806</w:t>
            </w:r>
          </w:p>
        </w:tc>
      </w:tr>
      <w:tr w:rsidTr="0073263B" w:rsidR="0073263B" w:rsidRPr="00467379">
        <w:trPr>
          <w:trHeight w:val="1090"/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263B" w:rsidP="00927B1C" w:rsidR="0073263B" w:rsidRPr="0073263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73263B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5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MAYA ALEKSANDROVA GECHEVA</w:t>
            </w:r>
          </w:p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Kozloduy</w:t>
            </w:r>
          </w:p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Bugarska</w:t>
            </w:r>
          </w:p>
        </w:tc>
        <w:tc>
          <w:tcPr>
            <w:tcW w:type="dxa" w:w="137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MB: 6705013270</w:t>
            </w:r>
          </w:p>
        </w:tc>
      </w:tr>
      <w:tr w:rsidTr="0073263B" w:rsidR="0073263B" w:rsidRPr="00467379">
        <w:trPr>
          <w:trHeight w:val="1090"/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263B" w:rsidP="00927B1C" w:rsidR="0073263B" w:rsidRPr="0073263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73263B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5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ZORA KRALJEVIĆ</w:t>
            </w:r>
          </w:p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Mirna 2</w:t>
            </w:r>
          </w:p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37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41092180093</w:t>
            </w:r>
          </w:p>
        </w:tc>
      </w:tr>
      <w:tr w:rsidTr="0073263B" w:rsidR="0073263B" w:rsidRPr="00467379">
        <w:trPr>
          <w:trHeight w:val="1090"/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263B" w:rsidP="00927B1C" w:rsidR="0073263B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type="dxa" w:w="25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KAIROS NEKRETNINE d.o.o.</w:t>
            </w:r>
          </w:p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Ilica 191</w:t>
            </w:r>
          </w:p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37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263B" w:rsidP="00927B1C" w:rsidR="0073263B" w:rsidRPr="0073263B">
            <w:pPr>
              <w:pStyle w:val="TableContents"/>
              <w:rPr>
                <w:bCs/>
                <w:sz w:val="22"/>
                <w:szCs w:val="22"/>
              </w:rPr>
            </w:pPr>
            <w:r w:rsidRPr="0073263B">
              <w:rPr>
                <w:bCs/>
                <w:sz w:val="22"/>
                <w:szCs w:val="22"/>
              </w:rPr>
              <w:t>61553837042</w:t>
            </w:r>
          </w:p>
        </w:tc>
      </w:tr>
    </w:tbl>
    <w:p w:rsidRDefault="00533664" w:rsidP="0073473D" w:rsidR="00533664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E941C9" w:rsidP="0073473D" w:rsidR="00E941C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73473D" w:rsidP="0073473D" w:rsidR="0073473D" w:rsidRPr="00C860AE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tbl>
      <w:tblPr>
        <w:tblW w:type="dxa" w:w="8938"/>
        <w:tblInd w:type="dxa" w:w="-11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34"/>
        <w:gridCol w:w="5458"/>
        <w:gridCol w:w="2746"/>
      </w:tblGrid>
      <w:tr w:rsidTr="00927B1C" w:rsidR="000E72E2" w:rsidRPr="00A07166">
        <w:tc>
          <w:tcPr>
            <w:tcW w:type="dxa" w:w="7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927B1C" w:rsidR="000E72E2" w:rsidRPr="00A07166">
            <w:pPr>
              <w:pStyle w:val="Standard"/>
              <w:snapToGrid w:val="false"/>
              <w:jc w:val="both"/>
              <w:rPr>
                <w:bCs/>
              </w:rPr>
            </w:pPr>
            <w:r w:rsidRPr="00A07166">
              <w:rPr>
                <w:bCs/>
              </w:rPr>
              <w:t>R.b.</w:t>
            </w:r>
          </w:p>
        </w:tc>
        <w:tc>
          <w:tcPr>
            <w:tcW w:type="dxa" w:w="545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927B1C" w:rsidR="000E72E2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Vrsta tražbine</w:t>
            </w:r>
          </w:p>
        </w:tc>
        <w:tc>
          <w:tcPr>
            <w:tcW w:type="dxa" w:w="27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927B1C" w:rsidR="000E72E2" w:rsidRPr="00A07166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Kn</w:t>
            </w:r>
          </w:p>
        </w:tc>
      </w:tr>
      <w:tr w:rsidTr="00927B1C" w:rsidR="000E72E2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927B1C" w:rsidR="000E72E2" w:rsidRPr="00A07166">
            <w:pPr>
              <w:pStyle w:val="Standard"/>
              <w:snapToGrid w:val="false"/>
              <w:jc w:val="both"/>
              <w:rPr>
                <w:bCs/>
              </w:rPr>
            </w:pPr>
            <w:r w:rsidRPr="00A07166">
              <w:rPr>
                <w:bCs/>
              </w:rPr>
              <w:t>1.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927B1C" w:rsidR="000E72E2" w:rsidRPr="00A07166">
            <w:pPr>
              <w:pStyle w:val="Standard"/>
              <w:snapToGrid w:val="false"/>
              <w:jc w:val="both"/>
            </w:pPr>
            <w:r w:rsidRPr="00A07166">
              <w:rPr>
                <w:bCs/>
                <w:lang w:val="de-DE"/>
              </w:rPr>
              <w:t>Razlu</w:t>
            </w:r>
            <w:r w:rsidRPr="00A07166">
              <w:rPr>
                <w:bCs/>
              </w:rPr>
              <w:t>č</w:t>
            </w:r>
            <w:r w:rsidRPr="00A07166">
              <w:rPr>
                <w:bCs/>
                <w:lang w:val="de-DE"/>
              </w:rPr>
              <w:t>no</w:t>
            </w:r>
            <w:r w:rsidRPr="00A07166">
              <w:rPr>
                <w:bCs/>
              </w:rPr>
              <w:t xml:space="preserve"> </w:t>
            </w:r>
            <w:r w:rsidRPr="00A07166">
              <w:rPr>
                <w:bCs/>
                <w:lang w:val="de-DE"/>
              </w:rPr>
              <w:t>pravo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7BF4" w:rsidP="00927B1C" w:rsidR="000E72E2" w:rsidRPr="00A07166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>
              <w:rPr>
                <w:lang w:val="pl-PL"/>
              </w:rPr>
              <w:t>39.413.739,26 kn i 200.000,00 EUR</w:t>
            </w:r>
          </w:p>
        </w:tc>
      </w:tr>
      <w:tr w:rsidTr="00927B1C" w:rsidR="000E72E2" w:rsidRPr="00A07166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927B1C" w:rsidR="000E72E2" w:rsidRPr="00A07166">
            <w:pPr>
              <w:pStyle w:val="Standard"/>
              <w:snapToGrid w:val="false"/>
              <w:jc w:val="both"/>
            </w:pPr>
            <w:r w:rsidRPr="00A07166">
              <w:rPr>
                <w:lang w:val="de-DE"/>
              </w:rPr>
              <w:t>2</w:t>
            </w:r>
            <w:r w:rsidRPr="00A07166">
              <w:rPr>
                <w:lang w:val="en-GB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927B1C" w:rsidR="000E72E2" w:rsidRPr="00A07166">
            <w:pPr>
              <w:pStyle w:val="Standard"/>
              <w:snapToGrid w:val="false"/>
              <w:jc w:val="both"/>
              <w:rPr>
                <w:lang w:val="en-GB"/>
              </w:rPr>
            </w:pPr>
            <w:r w:rsidRPr="00A07166">
              <w:rPr>
                <w:lang w:val="en-GB"/>
              </w:rPr>
              <w:t>Priznate tražbine 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7BF4" w:rsidP="00927B1C" w:rsidR="000E72E2" w:rsidRPr="00A77BF4">
            <w:pPr>
              <w:pStyle w:val="Standard"/>
              <w:snapToGrid w:val="false"/>
              <w:jc w:val="right"/>
              <w:rPr>
                <w:lang w:val="de-DE"/>
              </w:rPr>
            </w:pPr>
            <w:r w:rsidRPr="00A77BF4">
              <w:rPr>
                <w:rFonts w:cs="Times New Roman"/>
                <w:bCs/>
              </w:rPr>
              <w:t>765.730,28</w:t>
            </w:r>
          </w:p>
        </w:tc>
      </w:tr>
      <w:tr w:rsidTr="00927B1C" w:rsidR="000E72E2" w:rsidRPr="00A07166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927B1C" w:rsidR="000E72E2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 w:rsidRPr="00A07166">
              <w:rPr>
                <w:lang w:val="de-DE"/>
              </w:rPr>
              <w:lastRenderedPageBreak/>
              <w:t>3.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927B1C" w:rsidR="000E72E2" w:rsidRPr="00A07166">
            <w:pPr>
              <w:pStyle w:val="Standard"/>
              <w:snapToGrid w:val="false"/>
              <w:jc w:val="both"/>
              <w:rPr>
                <w:lang w:val="en-GB"/>
              </w:rPr>
            </w:pPr>
            <w:r w:rsidRPr="00A07166">
              <w:rPr>
                <w:lang w:val="en-GB"/>
              </w:rPr>
              <w:t xml:space="preserve">Prijavljene tražbine II višeg isplatnog reda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7BF4" w:rsidP="00927B1C" w:rsidR="000E72E2" w:rsidRPr="00A77BF4">
            <w:pPr>
              <w:pStyle w:val="Standard"/>
              <w:snapToGrid w:val="false"/>
              <w:jc w:val="right"/>
              <w:rPr>
                <w:lang w:val="de-DE"/>
              </w:rPr>
            </w:pPr>
            <w:r w:rsidRPr="00A77BF4">
              <w:rPr>
                <w:rFonts w:cs="Times New Roman"/>
                <w:bCs/>
              </w:rPr>
              <w:t>47.583.816,60</w:t>
            </w:r>
          </w:p>
        </w:tc>
      </w:tr>
      <w:tr w:rsidTr="00927B1C" w:rsidR="000E72E2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927B1C" w:rsidR="000E72E2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 w:rsidRPr="00A07166">
              <w:rPr>
                <w:lang w:val="de-DE"/>
              </w:rPr>
              <w:t>4.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927B1C" w:rsidR="000E72E2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 w:rsidRPr="00A07166">
              <w:rPr>
                <w:lang w:val="de-DE"/>
              </w:rPr>
              <w:t>Priznate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7BF4" w:rsidP="00927B1C" w:rsidR="000E72E2" w:rsidRPr="00A77BF4">
            <w:pPr>
              <w:pStyle w:val="Standard"/>
              <w:snapToGrid w:val="false"/>
              <w:jc w:val="right"/>
              <w:rPr>
                <w:lang w:val="de-DE"/>
              </w:rPr>
            </w:pPr>
            <w:r w:rsidRPr="00A77BF4">
              <w:rPr>
                <w:rFonts w:cs="Times New Roman"/>
                <w:bCs/>
              </w:rPr>
              <w:t>14.480.402,60</w:t>
            </w:r>
          </w:p>
        </w:tc>
      </w:tr>
      <w:tr w:rsidTr="00927B1C" w:rsidR="000E72E2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927B1C" w:rsidR="000E72E2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5.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E2" w:rsidP="00927B1C" w:rsidR="000E72E2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Osporene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7BF4" w:rsidP="00927B1C" w:rsidR="000E72E2" w:rsidRPr="00A77BF4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 w:rsidRPr="00A77BF4">
              <w:rPr>
                <w:rFonts w:cs="Times New Roman"/>
                <w:bCs/>
              </w:rPr>
              <w:t>33.103.414,00</w:t>
            </w:r>
          </w:p>
        </w:tc>
      </w:tr>
    </w:tbl>
    <w:p w:rsidRDefault="0073473D" w:rsidP="0073473D" w:rsidR="0073473D">
      <w:pPr>
        <w:pStyle w:val="Standard"/>
        <w:rPr>
          <w:sz w:val="28"/>
          <w:szCs w:val="28"/>
          <w:lang w:val="de-DE"/>
        </w:rPr>
      </w:pPr>
    </w:p>
    <w:p w:rsidRDefault="0081185E" w:rsidP="00E54B92" w:rsidR="0081185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E941C9" w:rsidRPr="00E941C9">
        <w:rPr>
          <w:rFonts w:hAnsi="Times New Roman" w:ascii="Times New Roman"/>
          <w:i/>
          <w:lang w:val="pl-PL"/>
        </w:rPr>
        <w:t xml:space="preserve"> 07. prosinca 2016.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870FEA" w:rsidP="00596D23" w:rsidR="00870FEA">
      <w:pPr>
        <w:rPr>
          <w:rFonts w:hAnsi="Times New Roman" w:ascii="Times New Roman"/>
          <w:i/>
          <w:lang w:val="pl-PL"/>
        </w:rPr>
      </w:pPr>
    </w:p>
    <w:p w:rsidRDefault="00466DC8" w:rsidP="00596D23" w:rsidR="00466DC8">
      <w:pPr>
        <w:rPr>
          <w:rFonts w:hAnsi="Times New Roman" w:ascii="Times New Roman"/>
          <w:i/>
          <w:lang w:val="pl-PL"/>
        </w:rPr>
      </w:pPr>
    </w:p>
    <w:p w:rsidRDefault="00466DC8" w:rsidP="00596D23" w:rsidR="00466DC8">
      <w:pPr>
        <w:rPr>
          <w:rFonts w:hAnsi="Times New Roman" w:ascii="Times New Roman"/>
          <w:i/>
          <w:lang w:val="pl-PL"/>
        </w:rPr>
      </w:pPr>
    </w:p>
    <w:p w:rsidRDefault="00E941C9" w:rsidP="00870FEA" w:rsidR="00870FEA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E941C9">
        <w:rPr>
          <w:rFonts w:hAnsi="Times New Roman" w:asci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Default="00870FEA" w:rsidP="00E941C9" w:rsidR="00870FEA" w:rsidRPr="00E941C9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533664" w:rsidP="00533664" w:rsidR="00533664" w:rsidRPr="0053366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533664">
        <w:rPr>
          <w:rFonts w:hAnsi="Times New Roman" w:ascii="Times New Roman"/>
          <w:sz w:val="24"/>
          <w:szCs w:val="24"/>
          <w:lang w:val="pl-PL"/>
        </w:rPr>
        <w:t xml:space="preserve">- prihvaća se izvješće stečajnog upravitelja </w:t>
      </w:r>
    </w:p>
    <w:p w:rsidRDefault="00533664" w:rsidP="00533664" w:rsidR="00533664" w:rsidRPr="0053366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533664">
        <w:rPr>
          <w:rFonts w:hAnsi="Times New Roman" w:ascii="Times New Roman"/>
          <w:sz w:val="24"/>
          <w:szCs w:val="24"/>
          <w:lang w:val="pl-PL"/>
        </w:rPr>
        <w:t>- utvrđuje se da nema mogućnosti za nastavak poslovanja stečajnog dužnika</w:t>
      </w:r>
    </w:p>
    <w:p w:rsidRDefault="00533664" w:rsidP="00533664" w:rsidR="00533664" w:rsidRPr="0053366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533664">
        <w:rPr>
          <w:rFonts w:hAnsi="Times New Roman" w:ascii="Times New Roman"/>
          <w:sz w:val="24"/>
          <w:szCs w:val="24"/>
          <w:lang w:val="pl-PL"/>
        </w:rPr>
        <w:t>- sukladno čl. 247. st. 1., unovčiti nekretnine na kojima postoji razlučno pravo, prodajom u stečajnom postupku, uz odgovarajuću primjenu pravila ovršnoga postupka o ovrsi na nekretnini</w:t>
      </w:r>
    </w:p>
    <w:p w:rsidRDefault="00533664" w:rsidP="00533664" w:rsidR="00533664" w:rsidRPr="0053366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533664">
        <w:rPr>
          <w:rFonts w:hAnsi="Times New Roman" w:ascii="Times New Roman"/>
          <w:sz w:val="24"/>
          <w:szCs w:val="24"/>
          <w:lang w:val="pl-PL"/>
        </w:rPr>
        <w:t>- ovlašćuje se stečajni upravitelj imovinu dužnika, ukoliko ocijeni da je to u interesu stečajnih vjerovnika, dati u zakup za razdoblje koje može biti i dulje od 6 mjeseci</w:t>
      </w:r>
    </w:p>
    <w:p w:rsidRDefault="00533664" w:rsidP="00533664" w:rsidR="00533664" w:rsidRPr="0053366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533664">
        <w:rPr>
          <w:rFonts w:hAnsi="Times New Roman" w:ascii="Times New Roman"/>
          <w:sz w:val="24"/>
          <w:szCs w:val="24"/>
          <w:lang w:val="pl-PL"/>
        </w:rPr>
        <w:t>- ovlašćuje se stečajni upravitelj, kada ocijeni da za to postoje opravdani razlozi, izdati odvjetnicima punomoći za zastupanje u upravnom ili sudskom postupku</w:t>
      </w:r>
    </w:p>
    <w:p w:rsidRDefault="003F32D7" w:rsidP="003F32D7" w:rsidR="003F32D7">
      <w:pPr>
        <w:ind w:left="360"/>
        <w:rPr>
          <w:rFonts w:hAnsi="Times New Roman" w:ascii="Times New Roman"/>
          <w:i/>
          <w:lang w:val="pl-PL"/>
        </w:rPr>
      </w:pPr>
    </w:p>
    <w:p w:rsidRDefault="007A6CDF" w:rsidP="007A6CDF" w:rsidR="007A6CDF">
      <w:pPr>
        <w:rPr>
          <w:rFonts w:hAnsi="Times New Roman" w:ascii="Times New Roman"/>
          <w:sz w:val="24"/>
          <w:szCs w:val="24"/>
          <w:lang w:val="pl-PL"/>
        </w:rPr>
      </w:pPr>
    </w:p>
    <w:p w:rsidRDefault="00870FEA" w:rsidP="007A6CDF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7A6CDF" w:rsidP="00D7551A" w:rsidR="007A6CDF" w:rsidRPr="00E941C9">
      <w:pPr>
        <w:ind w:left="360"/>
        <w:rPr>
          <w:rFonts w:hAnsi="Times New Roman" w:ascii="Times New Roman"/>
          <w:i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4D591A">
        <w:rPr>
          <w:rFonts w:hAnsi="Times New Roman" w:ascii="Times New Roman"/>
          <w:sz w:val="24"/>
          <w:szCs w:val="24"/>
          <w:lang w:val="pl-PL"/>
        </w:rPr>
        <w:t>20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4D591A">
        <w:rPr>
          <w:rFonts w:hAnsi="Times New Roman" w:ascii="Times New Roman"/>
          <w:sz w:val="24"/>
          <w:szCs w:val="24"/>
          <w:lang w:val="pl-PL"/>
        </w:rPr>
        <w:t>siječnja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4D591A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 g.</w:t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302F02" w:rsidP="000E1F39" w:rsidR="00870FE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870FEA" w:rsidP="000E1F39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870FEA" w:rsidP="000E1F39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870FEA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A3A34" w:rsidP="000E1F39" w:rsidR="004A3A34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A6CDF">
        <w:rPr>
          <w:rFonts w:hAnsi="Times New Roman" w:ascii="Times New Roman"/>
          <w:sz w:val="24"/>
          <w:szCs w:val="24"/>
          <w:lang w:val="pl-PL"/>
        </w:rPr>
        <w:t xml:space="preserve">    Marko Marić</w:t>
      </w:r>
    </w:p>
    <w:p w:rsidRDefault="003A535D" w:rsidP="000E1F39" w:rsidR="003A535D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A535D" w:rsidP="000E1F39" w:rsidR="00E9533C" w:rsidRPr="00D8770A">
      <w:pPr>
        <w:rPr>
          <w:rFonts w:hAnsi="Times New Roman" w:ascii="Times New Roman"/>
          <w:sz w:val="24"/>
          <w:szCs w:val="24"/>
          <w:lang w:val="pl-PL"/>
        </w:rPr>
      </w:pPr>
      <w:r w:rsidRPr="00D8770A">
        <w:rPr>
          <w:rFonts w:hAnsi="Times New Roman" w:ascii="Times New Roman"/>
          <w:sz w:val="24"/>
          <w:szCs w:val="24"/>
          <w:lang w:val="pl-PL"/>
        </w:rPr>
        <w:t>Prilog:</w:t>
      </w:r>
      <w:r w:rsidR="00302F02" w:rsidRPr="00D8770A">
        <w:rPr>
          <w:rFonts w:hAnsi="Times New Roman" w:ascii="Times New Roman"/>
          <w:sz w:val="24"/>
          <w:szCs w:val="24"/>
          <w:lang w:val="pl-PL"/>
        </w:rPr>
        <w:tab/>
      </w:r>
      <w:r w:rsidR="00BE6A4F">
        <w:rPr>
          <w:rFonts w:hAnsi="Times New Roman" w:ascii="Times New Roman"/>
          <w:sz w:val="24"/>
          <w:szCs w:val="24"/>
          <w:lang w:val="pl-PL"/>
        </w:rPr>
        <w:t>1</w:t>
      </w:r>
      <w:r w:rsidRPr="00D8770A">
        <w:rPr>
          <w:rFonts w:hAnsi="Times New Roman" w:ascii="Times New Roman"/>
          <w:sz w:val="24"/>
          <w:szCs w:val="24"/>
          <w:lang w:val="pl-PL"/>
        </w:rPr>
        <w:t>. potvrda od HZ</w:t>
      </w:r>
      <w:r w:rsidR="0057575F">
        <w:rPr>
          <w:rFonts w:hAnsi="Times New Roman" w:ascii="Times New Roman"/>
          <w:sz w:val="24"/>
          <w:szCs w:val="24"/>
          <w:lang w:val="pl-PL"/>
        </w:rPr>
        <w:t>M</w:t>
      </w:r>
      <w:r w:rsidRPr="00D8770A">
        <w:rPr>
          <w:rFonts w:hAnsi="Times New Roman" w:ascii="Times New Roman"/>
          <w:sz w:val="24"/>
          <w:szCs w:val="24"/>
          <w:lang w:val="pl-PL"/>
        </w:rPr>
        <w:t>O-a o svim zaposlenicima i prijavljenim osobama</w:t>
      </w:r>
      <w:r w:rsidR="00180B9E" w:rsidRPr="00D8770A">
        <w:rPr>
          <w:rFonts w:hAnsi="Times New Roman" w:ascii="Times New Roman"/>
          <w:sz w:val="24"/>
          <w:szCs w:val="24"/>
          <w:lang w:val="pl-PL"/>
        </w:rPr>
        <w:tab/>
      </w:r>
    </w:p>
    <w:p w:rsidRDefault="00D94883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3F32D7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57575F">
        <w:rPr>
          <w:rFonts w:hAnsi="Times New Roman" w:ascii="Times New Roman"/>
          <w:sz w:val="24"/>
          <w:szCs w:val="24"/>
          <w:lang w:val="pl-PL"/>
        </w:rPr>
        <w:t>uvjerenje o vlasništvu vozila</w:t>
      </w:r>
    </w:p>
    <w:p w:rsidRDefault="0057575F" w:rsidP="000E1F39" w:rsidR="0057575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3F32D7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. uvjerenje od katastra</w:t>
      </w:r>
      <w:r w:rsidR="00533664">
        <w:rPr>
          <w:rFonts w:hAnsi="Times New Roman" w:ascii="Times New Roman"/>
          <w:sz w:val="24"/>
          <w:szCs w:val="24"/>
          <w:lang w:val="pl-PL"/>
        </w:rPr>
        <w:t>/posjedovni list</w:t>
      </w:r>
    </w:p>
    <w:p w:rsidRDefault="00533664" w:rsidP="000E1F39" w:rsidR="0053366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 xml:space="preserve">4. </w:t>
      </w:r>
      <w:r w:rsidR="00C50E44">
        <w:rPr>
          <w:rFonts w:hAnsi="Times New Roman" w:ascii="Times New Roman"/>
          <w:sz w:val="24"/>
          <w:szCs w:val="24"/>
        </w:rPr>
        <w:t>p</w:t>
      </w:r>
      <w:r w:rsidR="00C50E44" w:rsidRPr="00540A4A">
        <w:rPr>
          <w:rFonts w:hAnsi="Times New Roman" w:ascii="Times New Roman"/>
          <w:sz w:val="24"/>
          <w:szCs w:val="24"/>
        </w:rPr>
        <w:t>otvrda o blokadi računa i novčanih sreds</w:t>
      </w:r>
      <w:r w:rsidR="00C50E44">
        <w:rPr>
          <w:rFonts w:hAnsi="Times New Roman" w:ascii="Times New Roman"/>
          <w:sz w:val="24"/>
          <w:szCs w:val="24"/>
        </w:rPr>
        <w:t>t</w:t>
      </w:r>
      <w:r w:rsidR="00C50E44" w:rsidRPr="00540A4A">
        <w:rPr>
          <w:rFonts w:hAnsi="Times New Roman" w:ascii="Times New Roman"/>
          <w:sz w:val="24"/>
          <w:szCs w:val="24"/>
        </w:rPr>
        <w:t xml:space="preserve">ava </w:t>
      </w:r>
      <w:r w:rsidR="00C50E44">
        <w:rPr>
          <w:rFonts w:hAnsi="Times New Roman" w:ascii="Times New Roman"/>
          <w:sz w:val="24"/>
          <w:szCs w:val="24"/>
        </w:rPr>
        <w:t>od FINA-e</w:t>
      </w:r>
    </w:p>
    <w:p w:rsidRDefault="00533664" w:rsidP="000E1F39" w:rsidR="0053366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ab/>
      </w:r>
    </w:p>
    <w:p w:rsidRDefault="0057575F" w:rsidP="000E1F39" w:rsidR="0057575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sectPr w:rsidSect="00275A85" w:rsidR="005757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DA1369"/>
    <w:multiLevelType w:val="hybridMultilevel"/>
    <w:tmpl w:val="AA40FCF8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C30090"/>
    <w:multiLevelType w:val="hybridMultilevel"/>
    <w:tmpl w:val="EEA24022"/>
    <w:lvl w:tplc="34EA5C6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06D39B7"/>
    <w:multiLevelType w:val="hybridMultilevel"/>
    <w:tmpl w:val="C5E200D0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6641120C"/>
    <w:multiLevelType w:val="hybridMultilevel"/>
    <w:tmpl w:val="176AA586"/>
    <w:lvl w:tplc="0409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ctiveWritingStyle w:appName="MSWord" w:checkStyle="false" w:nlCheck="true" w:dllVersion="131078" w:vendorID="64" w:lang="de-DE"/>
  <w:activeWritingStyle w:appName="MSWord" w:checkStyle="true" w:nlCheck="true" w:dllVersion="131078" w:vendorID="64" w:lang="en-GB"/>
  <w:activeWritingStyle w:appName="MSWord" w:checkStyle="true" w:nlCheck="true" w:dllVersion="131078" w:vendorID="64" w:lang="en-US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7336"/>
    <w:rsid w:val="00021F6F"/>
    <w:rsid w:val="00022AF3"/>
    <w:rsid w:val="00024E86"/>
    <w:rsid w:val="000324B9"/>
    <w:rsid w:val="000331B2"/>
    <w:rsid w:val="00036570"/>
    <w:rsid w:val="00071A01"/>
    <w:rsid w:val="0007774C"/>
    <w:rsid w:val="000805EB"/>
    <w:rsid w:val="00085C60"/>
    <w:rsid w:val="000A3CEB"/>
    <w:rsid w:val="000D17CC"/>
    <w:rsid w:val="000E1080"/>
    <w:rsid w:val="000E1F39"/>
    <w:rsid w:val="000E425F"/>
    <w:rsid w:val="000E561C"/>
    <w:rsid w:val="000E72E2"/>
    <w:rsid w:val="000F3B14"/>
    <w:rsid w:val="00114680"/>
    <w:rsid w:val="00143FF2"/>
    <w:rsid w:val="001449ED"/>
    <w:rsid w:val="00154C7D"/>
    <w:rsid w:val="0015739C"/>
    <w:rsid w:val="00164D95"/>
    <w:rsid w:val="001664E6"/>
    <w:rsid w:val="0017543C"/>
    <w:rsid w:val="00180B9E"/>
    <w:rsid w:val="00185F89"/>
    <w:rsid w:val="00187B2A"/>
    <w:rsid w:val="001904C9"/>
    <w:rsid w:val="001A312D"/>
    <w:rsid w:val="001A6230"/>
    <w:rsid w:val="001B78E5"/>
    <w:rsid w:val="001C6312"/>
    <w:rsid w:val="001D3F1D"/>
    <w:rsid w:val="001E2170"/>
    <w:rsid w:val="00203962"/>
    <w:rsid w:val="00205D88"/>
    <w:rsid w:val="0020673B"/>
    <w:rsid w:val="00212EC7"/>
    <w:rsid w:val="002260F7"/>
    <w:rsid w:val="002462D1"/>
    <w:rsid w:val="00251866"/>
    <w:rsid w:val="00256B77"/>
    <w:rsid w:val="00275A85"/>
    <w:rsid w:val="0029670E"/>
    <w:rsid w:val="002A0BFD"/>
    <w:rsid w:val="002B2C2E"/>
    <w:rsid w:val="002D3EFF"/>
    <w:rsid w:val="002D6F6B"/>
    <w:rsid w:val="002F6602"/>
    <w:rsid w:val="00302F02"/>
    <w:rsid w:val="003077A7"/>
    <w:rsid w:val="00312108"/>
    <w:rsid w:val="00312F33"/>
    <w:rsid w:val="00317F76"/>
    <w:rsid w:val="00322C2F"/>
    <w:rsid w:val="003420EF"/>
    <w:rsid w:val="00355A04"/>
    <w:rsid w:val="0039550D"/>
    <w:rsid w:val="003A535D"/>
    <w:rsid w:val="003B1E25"/>
    <w:rsid w:val="003B561A"/>
    <w:rsid w:val="003C0D0B"/>
    <w:rsid w:val="003C6857"/>
    <w:rsid w:val="003D09B6"/>
    <w:rsid w:val="003F32D7"/>
    <w:rsid w:val="003F6954"/>
    <w:rsid w:val="00401CC7"/>
    <w:rsid w:val="004221B3"/>
    <w:rsid w:val="00426616"/>
    <w:rsid w:val="00426C69"/>
    <w:rsid w:val="0044202E"/>
    <w:rsid w:val="004437A5"/>
    <w:rsid w:val="00454202"/>
    <w:rsid w:val="00464568"/>
    <w:rsid w:val="00466DC8"/>
    <w:rsid w:val="0047161D"/>
    <w:rsid w:val="00473360"/>
    <w:rsid w:val="004764A1"/>
    <w:rsid w:val="00482FAE"/>
    <w:rsid w:val="00491DAE"/>
    <w:rsid w:val="004927F4"/>
    <w:rsid w:val="004942BA"/>
    <w:rsid w:val="00494D06"/>
    <w:rsid w:val="004A11A9"/>
    <w:rsid w:val="004A3A34"/>
    <w:rsid w:val="004B11D1"/>
    <w:rsid w:val="004B7A74"/>
    <w:rsid w:val="004C5125"/>
    <w:rsid w:val="004C5EB7"/>
    <w:rsid w:val="004D591A"/>
    <w:rsid w:val="004D5AD2"/>
    <w:rsid w:val="004D7DB1"/>
    <w:rsid w:val="004E1FE9"/>
    <w:rsid w:val="00504ECD"/>
    <w:rsid w:val="005200BD"/>
    <w:rsid w:val="00526448"/>
    <w:rsid w:val="00530CAB"/>
    <w:rsid w:val="00531B89"/>
    <w:rsid w:val="00533664"/>
    <w:rsid w:val="00540A4A"/>
    <w:rsid w:val="00550D9B"/>
    <w:rsid w:val="005512C0"/>
    <w:rsid w:val="0057575F"/>
    <w:rsid w:val="00591047"/>
    <w:rsid w:val="00595698"/>
    <w:rsid w:val="00596D23"/>
    <w:rsid w:val="005A583C"/>
    <w:rsid w:val="005B1BCC"/>
    <w:rsid w:val="005C26DD"/>
    <w:rsid w:val="005C3EF0"/>
    <w:rsid w:val="005D0182"/>
    <w:rsid w:val="005E5E97"/>
    <w:rsid w:val="005F17DC"/>
    <w:rsid w:val="005F3B5D"/>
    <w:rsid w:val="005F651D"/>
    <w:rsid w:val="006022D8"/>
    <w:rsid w:val="0062777A"/>
    <w:rsid w:val="006309B9"/>
    <w:rsid w:val="00650D0C"/>
    <w:rsid w:val="00654DEC"/>
    <w:rsid w:val="006720C0"/>
    <w:rsid w:val="00674EC8"/>
    <w:rsid w:val="00694F18"/>
    <w:rsid w:val="0069607D"/>
    <w:rsid w:val="006A1A56"/>
    <w:rsid w:val="006A419A"/>
    <w:rsid w:val="006B7A70"/>
    <w:rsid w:val="006C3263"/>
    <w:rsid w:val="006C6D74"/>
    <w:rsid w:val="006D3D0A"/>
    <w:rsid w:val="006D54F9"/>
    <w:rsid w:val="006E24B3"/>
    <w:rsid w:val="006F1AD7"/>
    <w:rsid w:val="0070698F"/>
    <w:rsid w:val="007203E9"/>
    <w:rsid w:val="00730CE7"/>
    <w:rsid w:val="0073263B"/>
    <w:rsid w:val="0073473D"/>
    <w:rsid w:val="00735164"/>
    <w:rsid w:val="00744A8A"/>
    <w:rsid w:val="007629DA"/>
    <w:rsid w:val="00765088"/>
    <w:rsid w:val="007854B3"/>
    <w:rsid w:val="00792950"/>
    <w:rsid w:val="007961EB"/>
    <w:rsid w:val="00797BCB"/>
    <w:rsid w:val="007A067C"/>
    <w:rsid w:val="007A110D"/>
    <w:rsid w:val="007A52F7"/>
    <w:rsid w:val="007A6CDF"/>
    <w:rsid w:val="007A79BF"/>
    <w:rsid w:val="007C679F"/>
    <w:rsid w:val="007D123C"/>
    <w:rsid w:val="007D4C78"/>
    <w:rsid w:val="007D4CB1"/>
    <w:rsid w:val="007D7CAA"/>
    <w:rsid w:val="007F3C4F"/>
    <w:rsid w:val="00801EDE"/>
    <w:rsid w:val="0081185E"/>
    <w:rsid w:val="008126FB"/>
    <w:rsid w:val="00813E87"/>
    <w:rsid w:val="00826F0F"/>
    <w:rsid w:val="008318F0"/>
    <w:rsid w:val="00841999"/>
    <w:rsid w:val="008459BA"/>
    <w:rsid w:val="00845CA7"/>
    <w:rsid w:val="0084605E"/>
    <w:rsid w:val="008512FB"/>
    <w:rsid w:val="00851B9B"/>
    <w:rsid w:val="0085205E"/>
    <w:rsid w:val="008576BC"/>
    <w:rsid w:val="00860BC4"/>
    <w:rsid w:val="00867C82"/>
    <w:rsid w:val="00870FEA"/>
    <w:rsid w:val="00887904"/>
    <w:rsid w:val="00897A4D"/>
    <w:rsid w:val="00897EF1"/>
    <w:rsid w:val="008A1C9B"/>
    <w:rsid w:val="008C1B8F"/>
    <w:rsid w:val="008C5564"/>
    <w:rsid w:val="008F5B1F"/>
    <w:rsid w:val="00901222"/>
    <w:rsid w:val="00912F78"/>
    <w:rsid w:val="009246A9"/>
    <w:rsid w:val="00927B1C"/>
    <w:rsid w:val="00932443"/>
    <w:rsid w:val="0093533F"/>
    <w:rsid w:val="009502D9"/>
    <w:rsid w:val="00956F17"/>
    <w:rsid w:val="00975C93"/>
    <w:rsid w:val="009A1594"/>
    <w:rsid w:val="009B086A"/>
    <w:rsid w:val="009B7691"/>
    <w:rsid w:val="009C1480"/>
    <w:rsid w:val="009C6E20"/>
    <w:rsid w:val="009C752A"/>
    <w:rsid w:val="009D040D"/>
    <w:rsid w:val="009E2370"/>
    <w:rsid w:val="009E5EEC"/>
    <w:rsid w:val="00A02BF4"/>
    <w:rsid w:val="00A07166"/>
    <w:rsid w:val="00A135C7"/>
    <w:rsid w:val="00A15BB8"/>
    <w:rsid w:val="00A23807"/>
    <w:rsid w:val="00A26657"/>
    <w:rsid w:val="00A34530"/>
    <w:rsid w:val="00A51411"/>
    <w:rsid w:val="00A56CF0"/>
    <w:rsid w:val="00A65F50"/>
    <w:rsid w:val="00A7701A"/>
    <w:rsid w:val="00A77BF4"/>
    <w:rsid w:val="00A86ED2"/>
    <w:rsid w:val="00A95E12"/>
    <w:rsid w:val="00A9630C"/>
    <w:rsid w:val="00AB1581"/>
    <w:rsid w:val="00AC0C94"/>
    <w:rsid w:val="00AD3BD6"/>
    <w:rsid w:val="00B02C60"/>
    <w:rsid w:val="00B0364A"/>
    <w:rsid w:val="00B331FA"/>
    <w:rsid w:val="00B478F8"/>
    <w:rsid w:val="00B64105"/>
    <w:rsid w:val="00B72E37"/>
    <w:rsid w:val="00B77A0D"/>
    <w:rsid w:val="00B82D93"/>
    <w:rsid w:val="00B86837"/>
    <w:rsid w:val="00B86E95"/>
    <w:rsid w:val="00B91422"/>
    <w:rsid w:val="00BC0388"/>
    <w:rsid w:val="00BC0864"/>
    <w:rsid w:val="00BD61DB"/>
    <w:rsid w:val="00BE549F"/>
    <w:rsid w:val="00BE6A4F"/>
    <w:rsid w:val="00C042E4"/>
    <w:rsid w:val="00C054F5"/>
    <w:rsid w:val="00C122C5"/>
    <w:rsid w:val="00C12644"/>
    <w:rsid w:val="00C15255"/>
    <w:rsid w:val="00C213BE"/>
    <w:rsid w:val="00C21471"/>
    <w:rsid w:val="00C21D22"/>
    <w:rsid w:val="00C26AFE"/>
    <w:rsid w:val="00C32478"/>
    <w:rsid w:val="00C350F2"/>
    <w:rsid w:val="00C453EC"/>
    <w:rsid w:val="00C50E44"/>
    <w:rsid w:val="00C61F72"/>
    <w:rsid w:val="00C77763"/>
    <w:rsid w:val="00C80339"/>
    <w:rsid w:val="00C860AE"/>
    <w:rsid w:val="00C9531D"/>
    <w:rsid w:val="00C968D2"/>
    <w:rsid w:val="00CA0C16"/>
    <w:rsid w:val="00CB1367"/>
    <w:rsid w:val="00CB231A"/>
    <w:rsid w:val="00CB2430"/>
    <w:rsid w:val="00CC1E26"/>
    <w:rsid w:val="00CC7B64"/>
    <w:rsid w:val="00CE60ED"/>
    <w:rsid w:val="00CE6B49"/>
    <w:rsid w:val="00CF3B79"/>
    <w:rsid w:val="00D050B6"/>
    <w:rsid w:val="00D10941"/>
    <w:rsid w:val="00D35557"/>
    <w:rsid w:val="00D376D4"/>
    <w:rsid w:val="00D40594"/>
    <w:rsid w:val="00D4372D"/>
    <w:rsid w:val="00D467EA"/>
    <w:rsid w:val="00D51660"/>
    <w:rsid w:val="00D524BA"/>
    <w:rsid w:val="00D5629C"/>
    <w:rsid w:val="00D6083E"/>
    <w:rsid w:val="00D7551A"/>
    <w:rsid w:val="00D86703"/>
    <w:rsid w:val="00D8770A"/>
    <w:rsid w:val="00D93AE2"/>
    <w:rsid w:val="00D94883"/>
    <w:rsid w:val="00DA449D"/>
    <w:rsid w:val="00DB610C"/>
    <w:rsid w:val="00DE15B7"/>
    <w:rsid w:val="00E136C2"/>
    <w:rsid w:val="00E3221F"/>
    <w:rsid w:val="00E40375"/>
    <w:rsid w:val="00E50732"/>
    <w:rsid w:val="00E54B92"/>
    <w:rsid w:val="00E56CA5"/>
    <w:rsid w:val="00E62125"/>
    <w:rsid w:val="00E6381C"/>
    <w:rsid w:val="00E659A1"/>
    <w:rsid w:val="00E8281C"/>
    <w:rsid w:val="00E833F1"/>
    <w:rsid w:val="00E835E5"/>
    <w:rsid w:val="00E85701"/>
    <w:rsid w:val="00E86B3C"/>
    <w:rsid w:val="00E941C9"/>
    <w:rsid w:val="00E9533C"/>
    <w:rsid w:val="00E95634"/>
    <w:rsid w:val="00EC4CA9"/>
    <w:rsid w:val="00EC6701"/>
    <w:rsid w:val="00EC6E19"/>
    <w:rsid w:val="00EF0AC0"/>
    <w:rsid w:val="00EF16DD"/>
    <w:rsid w:val="00F01CB5"/>
    <w:rsid w:val="00F06F05"/>
    <w:rsid w:val="00F11C38"/>
    <w:rsid w:val="00F13A37"/>
    <w:rsid w:val="00F43297"/>
    <w:rsid w:val="00F5110E"/>
    <w:rsid w:val="00F63002"/>
    <w:rsid w:val="00F64A46"/>
    <w:rsid w:val="00F72532"/>
    <w:rsid w:val="00F75B23"/>
    <w:rsid w:val="00F967F2"/>
    <w:rsid w:val="00F96FAE"/>
    <w:rsid w:val="00FA0AF5"/>
    <w:rsid w:val="00FA59E6"/>
    <w:rsid w:val="00FB3A92"/>
    <w:rsid w:val="00FC05A5"/>
    <w:rsid w:val="00FC1DCA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cs="Segoe UI" w:eastAsia="Calibri" w:hAnsi="Segoe UI" w:ascii="Segoe UI"/>
      <w:sz w:val="18"/>
      <w:szCs w:val="18"/>
      <w:lang w:eastAsia="en-US"/>
    </w:rPr>
  </w:style>
  <w:style w:styleId="Popis" w:type="paragraph">
    <w:name w:val="List"/>
    <w:basedOn w:val="Normal"/>
    <w:rsid w:val="00A07166"/>
    <w:pPr>
      <w:widowControl w:val="false"/>
      <w:suppressAutoHyphens/>
      <w:autoSpaceDN w:val="false"/>
      <w:spacing w:after="12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6D54F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1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7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7D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7D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7D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ascii="Segoe UI" w:cs="Segoe UI" w:eastAsia="Calibri" w:hAnsi="Segoe UI"/>
      <w:sz w:val="18"/>
      <w:szCs w:val="18"/>
      <w:lang w:eastAsia="en-US"/>
    </w:rPr>
  </w:style>
  <w:style w:styleId="Popis" w:type="paragraph">
    <w:name w:val="List"/>
    <w:basedOn w:val="Normal"/>
    <w:rsid w:val="00A07166"/>
    <w:pPr>
      <w:widowControl w:val="0"/>
      <w:suppressAutoHyphens/>
      <w:autoSpaceDN w:val="0"/>
      <w:spacing w:after="120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6D54F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1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7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7D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7D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7D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59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6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91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0370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798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7779969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5974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4161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993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479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212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088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62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6902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70312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76614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92983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24904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94657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143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650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397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05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85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10DF8-4BD2-48B7-B5DF-133716B88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11</properties:Pages>
  <properties:Words>2267</properties:Words>
  <properties:Characters>13101</properties:Characters>
  <properties:Lines>1127</properties:Lines>
  <properties:Paragraphs>427</properties:Paragraphs>
  <properties:TotalTime>62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2019-01-24T12:56:00Z</dcterms:created>
  <dc:creator>ADMINIBM</dc:creator>
  <cp:lastModifiedBy>Matea Bizjak</cp:lastModifiedBy>
  <cp:lastPrinted>2018-12-21T09:51:00Z</cp:lastPrinted>
  <dcterms:modified xmlns:xsi="http://www.w3.org/2001/XMLSchema-instance" xsi:type="dcterms:W3CDTF">2019-01-30T08:48:00Z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St-832/2017-29 / Podnesak - Izvješće stečajnog upravitelja (DELUSO-izvješće za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