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deac" w14:paraId="a52deac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B30A5">
        <w:rPr>
          <w:rFonts w:hAnsi="Times New Roman" w:ascii="Times New Roman"/>
          <w:sz w:val="22"/>
          <w:szCs w:val="22"/>
          <w:lang w:val="hr-HR"/>
        </w:rPr>
        <w:t>CONNEXUS d.o.o., Metković, Kneza Domagoja 20, OIB: 59987157100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AB30A5">
        <w:rPr>
          <w:rFonts w:hAnsi="Times New Roman" w:ascii="Times New Roman"/>
          <w:sz w:val="22"/>
          <w:szCs w:val="22"/>
          <w:lang w:val="hr-HR"/>
        </w:rPr>
        <w:t>4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AB30A5">
        <w:rPr>
          <w:rFonts w:hAnsi="Times New Roman" w:ascii="Times New Roman"/>
          <w:sz w:val="22"/>
          <w:szCs w:val="22"/>
        </w:rPr>
        <w:t>CONNEXUS d.o.o., Metković, Kneza Domagoja 20, OIB: 59987157100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AB30A5">
        <w:rPr>
          <w:rFonts w:hAnsi="Times New Roman" w:ascii="Times New Roman"/>
          <w:sz w:val="22"/>
          <w:szCs w:val="22"/>
        </w:rPr>
        <w:t>4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97321">
        <w:rPr>
          <w:rFonts w:hAnsi="Times New Roman" w:ascii="Times New Roman"/>
          <w:sz w:val="22"/>
          <w:szCs w:val="22"/>
        </w:rPr>
        <w:t>Jelenko Lehki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487247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05DC4">
        <w:rPr>
          <w:rFonts w:hAnsi="Times New Roman" w:ascii="Times New Roman"/>
          <w:sz w:val="22"/>
          <w:szCs w:val="22"/>
        </w:rPr>
        <w:t>Pavla Hatza 10.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C05DC4">
        <w:rPr>
          <w:rFonts w:hAnsi="Times New Roman" w:ascii="Times New Roman"/>
          <w:sz w:val="22"/>
          <w:szCs w:val="22"/>
        </w:rPr>
        <w:t>96068307857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</w:t>
      </w:r>
      <w:r w:rsidR="00AB30A5">
        <w:rPr>
          <w:rFonts w:hAnsi="Times New Roman" w:ascii="Times New Roman"/>
          <w:sz w:val="22"/>
          <w:szCs w:val="22"/>
          <w:lang w:val="hr-HR"/>
        </w:rPr>
        <w:t>om</w:t>
      </w:r>
      <w:r w:rsidR="00AB30A5" w:rsidRPr="00AB30A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B30A5">
        <w:rPr>
          <w:rFonts w:hAnsi="Times New Roman" w:ascii="Times New Roman"/>
          <w:sz w:val="22"/>
          <w:szCs w:val="22"/>
          <w:lang w:val="hr-HR"/>
        </w:rPr>
        <w:t>CONNEXUS d.o.o., Metković, Kneza Domagoja 20, OIB: 59987157100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C05DC4">
        <w:rPr>
          <w:rFonts w:hAnsi="Times New Roman" w:ascii="Times New Roman"/>
          <w:sz w:val="22"/>
          <w:szCs w:val="22"/>
          <w:lang w:val="hr-HR"/>
        </w:rPr>
        <w:t>8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AB30A5">
        <w:rPr>
          <w:rFonts w:hAnsi="Times New Roman" w:ascii="Times New Roman"/>
          <w:b/>
          <w:sz w:val="22"/>
          <w:szCs w:val="22"/>
          <w:lang w:val="hr-HR"/>
        </w:rPr>
        <w:t>4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5C18FE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7B8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B30A5">
      <w:rPr>
        <w:rFonts w:hAnsi="Times New Roman" w:ascii="Times New Roman"/>
        <w:b/>
        <w:sz w:val="22"/>
        <w:szCs w:val="22"/>
        <w:lang w:val="hr-HR"/>
      </w:rPr>
      <w:t>556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14E95">
      <w:rPr>
        <w:rFonts w:hAnsi="Times New Roman" w:ascii="Times New Roman"/>
        <w:b/>
        <w:sz w:val="22"/>
        <w:szCs w:val="22"/>
        <w:lang w:val="hr-HR"/>
      </w:rPr>
      <w:t>5</w:t>
    </w:r>
    <w:r w:rsidR="00C97321">
      <w:rPr>
        <w:rFonts w:hAnsi="Times New Roman" w:ascii="Times New Roman"/>
        <w:b/>
        <w:sz w:val="22"/>
        <w:szCs w:val="22"/>
        <w:lang w:val="hr-HR"/>
      </w:rPr>
      <w:t>56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18FE"/>
    <w:rsid w:val="005C3D83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30A5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27B87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97321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St-556/2015</izvorni_sadrzaj>
    <derivirana_varijabla naziv="DomainObject.Predmet.OznakaBroj_1">St-556/2015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CONNEXUS d.o.o. za proizvodnju i usluge</izvorni_sadrzaj>
    <derivirana_varijabla naziv="DomainObject.Predmet.ProtustrankaFormated_1">  CONNEXUS d.o.o. za proizvodnju i usluge</derivirana_varijabla>
  </DomainObject.Predmet.ProtustrankaFormated>
  <DomainObject.Predmet.ProtustrankaFormatedOIB>
    <izvorni_sadrzaj>  CONNEXUS d.o.o. za proizvodnju i usluge, OIB 59987157100</izvorni_sadrzaj>
    <derivirana_varijabla naziv="DomainObject.Predmet.ProtustrankaFormatedOIB_1">  CONNEXUS d.o.o. za proizvodnju i usluge, OIB 59987157100</derivirana_varijabla>
  </DomainObject.Predmet.ProtustrankaFormatedOIB>
  <DomainObject.Predmet.ProtustrankaFormatedWithAdress>
    <izvorni_sadrzaj> CONNEXUS d.o.o. za proizvodnju i usluge, Kneza Domagoja 20, 20350 Metković</izvorni_sadrzaj>
    <derivirana_varijabla naziv="DomainObject.Predmet.ProtustrankaFormatedWithAdress_1"> CONNEXUS d.o.o. za proizvodnju i usluge, Kneza Domagoja 20, 20350 Metković</derivirana_varijabla>
  </DomainObject.Predmet.ProtustrankaFormatedWithAdress>
  <DomainObject.Predmet.ProtustrankaFormatedWithAdressOIB>
    <izvorni_sadrzaj> CONNEXUS d.o.o. za proizvodnju i usluge, OIB 59987157100, Kneza Domagoja 20, 20350 Metković</izvorni_sadrzaj>
    <derivirana_varijabla naziv="DomainObject.Predmet.ProtustrankaFormatedWithAdressOIB_1"> CONNEXUS d.o.o. za proizvodnju i usluge, OIB 59987157100, Kneza Domagoja 20, 20350 Metković</derivirana_varijabla>
  </DomainObject.Predmet.ProtustrankaFormatedWithAdressOIB>
  <DomainObject.Predmet.ProtustrankaWithAdress>
    <izvorni_sadrzaj>CONNEXUS d.o.o. za proizvodnju i usluge Kneza Domagoja 20, 20350 Metković</izvorni_sadrzaj>
    <derivirana_varijabla naziv="DomainObject.Predmet.ProtustrankaWithAdress_1">CONNEXUS d.o.o. za proizvodnju i usluge Kneza Domagoja 20, 20350 Metković</derivirana_varijabla>
  </DomainObject.Predmet.ProtustrankaWithAdress>
  <DomainObject.Predmet.ProtustrankaWithAdressOIB>
    <izvorni_sadrzaj>CONNEXUS d.o.o. za proizvodnju i usluge, OIB 59987157100, Kneza Domagoja 20, 20350 Metković</izvorni_sadrzaj>
    <derivirana_varijabla naziv="DomainObject.Predmet.ProtustrankaWithAdressOIB_1">CONNEXUS d.o.o. za proizvodnju i usluge, OIB 59987157100, Kneza Domagoja 20, 20350 Metković</derivirana_varijabla>
  </DomainObject.Predmet.ProtustrankaWithAdressOIB>
  <DomainObject.Predmet.ProtustrankaNazivFormated>
    <izvorni_sadrzaj>CONNEXUS d.o.o. za proizvodnju i usluge</izvorni_sadrzaj>
    <derivirana_varijabla naziv="DomainObject.Predmet.ProtustrankaNazivFormated_1">CONNEXUS d.o.o. za proizvodnju i usluge</derivirana_varijabla>
  </DomainObject.Predmet.ProtustrankaNazivFormated>
  <DomainObject.Predmet.ProtustrankaNazivFormatedOIB>
    <izvorni_sadrzaj>CONNEXUS d.o.o. za proizvodnju i usluge, OIB 59987157100</izvorni_sadrzaj>
    <derivirana_varijabla naziv="DomainObject.Predmet.ProtustrankaNazivFormatedOIB_1">CONNEXUS d.o.o. za proizvodnju i usluge, OIB 59987157100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Vuovarska 2, 20000 Dubrovnik</izvorni_sadrzaj>
    <derivirana_varijabla naziv="DomainObject.Predmet.StrankaFormatedWithAdress_1"> FINA, RC Split, Podružnica Dubrovnik, Vuovarska 2, 20000 Dubrovnik</derivirana_varijabla>
  </DomainObject.Predmet.StrankaFormatedWithAdress>
  <DomainObject.Predmet.StrankaFormatedWithAdressOIB>
    <izvorni_sadrzaj> FINA, RC Split, Podružnica Dubrovnik, OIB 85821130368, Vuovarska 2, 20000 Dubrovnik</izvorni_sadrzaj>
    <derivirana_varijabla naziv="DomainObject.Predmet.StrankaFormatedWithAdressOIB_1"> FINA, RC Split, Podružnica Dubrovnik, OIB 85821130368, Vuovarska 2, 20000 Dubrovnik</derivirana_varijabla>
  </DomainObject.Predmet.StrankaFormatedWithAdressOIB>
  <DomainObject.Predmet.StrankaWithAdress>
    <izvorni_sadrzaj>FINA, RC Split, Podružnica Dubrovnik Vuovarska 2,20000 Dubrovnik</izvorni_sadrzaj>
    <derivirana_varijabla naziv="DomainObject.Predmet.StrankaWithAdress_1">FINA, RC Split, Podružnica Dubrovnik Vuovarska 2,20000 Dubrovnik</derivirana_varijabla>
  </DomainObject.Predmet.StrankaWithAdress>
  <DomainObject.Predmet.StrankaWithAdressOIB>
    <izvorni_sadrzaj>FINA, RC Split, Podružnica Dubrovnik, OIB 85821130368, Vuovarska 2,20000 Dubrovnik</izvorni_sadrzaj>
    <derivirana_varijabla naziv="DomainObject.Predmet.StrankaWithAdressOIB_1">FINA, RC Split, Podružnica Dubrovnik, OIB 85821130368, Vuovarska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Vuovarska 2, 20000 Dubrovnik</item>
    </izvorni_sadrzaj>
    <derivirana_varijabla naziv="DomainObject.Predmet.StrankaListFormatedWithAdress_1">
      <item>FINA, RC Split, Podružnica Dubrovnik, Vuovarska 2, 20000 Dubrovnik</item>
    </derivirana_varijabla>
  </DomainObject.Predmet.StrankaListFormatedWithAdress>
  <DomainObject.Predmet.StrankaListFormatedWithAdressOIB>
    <izvorni_sadrzaj>
      <item>FINA, RC Split, Podružnica Dubrovnik, OIB 85821130368, Vuovarska 2, 20000 Dubrovnik</item>
    </izvorni_sadrzaj>
    <derivirana_varijabla naziv="DomainObject.Predmet.StrankaListFormatedWithAdressOIB_1">
      <item>FINA, RC Split, Podružnica Dubrovnik, OIB 85821130368, Vuovarska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CONNEXUS d.o.o. za proizvodnju i usluge</item>
    </izvorni_sadrzaj>
    <derivirana_varijabla naziv="DomainObject.Predmet.ProtuStrankaListFormated_1">
      <item>CONNEXUS d.o.o. za proizvodnju i usluge</item>
    </derivirana_varijabla>
  </DomainObject.Predmet.ProtuStrankaListFormated>
  <DomainObject.Predmet.ProtuStrankaListFormatedOIB>
    <izvorni_sadrzaj>
      <item>CONNEXUS d.o.o. za proizvodnju i usluge, OIB 59987157100</item>
    </izvorni_sadrzaj>
    <derivirana_varijabla naziv="DomainObject.Predmet.ProtuStrankaListFormatedOIB_1">
      <item>CONNEXUS d.o.o. za proizvodnju i usluge, OIB 59987157100</item>
    </derivirana_varijabla>
  </DomainObject.Predmet.ProtuStrankaListFormatedOIB>
  <DomainObject.Predmet.ProtuStrankaListFormatedWithAdress>
    <izvorni_sadrzaj>
      <item>CONNEXUS d.o.o. za proizvodnju i usluge, Kneza Domagoja 20, 20350 Metković</item>
    </izvorni_sadrzaj>
    <derivirana_varijabla naziv="DomainObject.Predmet.ProtuStrankaListFormatedWithAdress_1">
      <item>CONNEXUS d.o.o. za proizvodnju i usluge, Kneza Domagoja 20, 20350 Metković</item>
    </derivirana_varijabla>
  </DomainObject.Predmet.ProtuStrankaListFormatedWithAdress>
  <DomainObject.Predmet.ProtuStrankaListFormatedWithAdressOIB>
    <izvorni_sadrzaj>
      <item>CONNEXUS d.o.o. za proizvodnju i usluge, OIB 59987157100, Kneza Domagoja 20, 20350 Metković</item>
    </izvorni_sadrzaj>
    <derivirana_varijabla naziv="DomainObject.Predmet.ProtuStrankaListFormatedWithAdressOIB_1">
      <item>CONNEXUS d.o.o. za proizvodnju i usluge, OIB 59987157100, Kneza Domagoja 20, 20350 Metković</item>
    </derivirana_varijabla>
  </DomainObject.Predmet.ProtuStrankaListFormatedWithAdressOIB>
  <DomainObject.Predmet.ProtuStrankaListNazivFormated>
    <izvorni_sadrzaj>
      <item>CONNEXUS d.o.o. za proizvodnju i usluge</item>
    </izvorni_sadrzaj>
    <derivirana_varijabla naziv="DomainObject.Predmet.ProtuStrankaListNazivFormated_1">
      <item>CONNEXUS d.o.o. za proizvodnju i usluge</item>
    </derivirana_varijabla>
  </DomainObject.Predmet.ProtuStrankaListNazivFormated>
  <DomainObject.Predmet.ProtuStrankaListNazivFormatedOIB>
    <izvorni_sadrzaj>
      <item>CONNEXUS d.o.o. za proizvodnju i usluge, OIB 59987157100</item>
    </izvorni_sadrzaj>
    <derivirana_varijabla naziv="DomainObject.Predmet.ProtuStrankaListNazivFormatedOIB_1">
      <item>CONNEXUS d.o.o. za proizvodnju i usluge, OIB 59987157100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CONNEXUS d.o.o. za proizvodnju i usluge</izvorni_sadrzaj>
    <derivirana_varijabla naziv="DomainObject.Predmet.ProtustrankaIDrugi_1">CONNEXUS d.o.o. za proizvodnju i usluge</derivirana_varijabla>
  </DomainObject.Predmet.ProtustrankaIDrugi>
  <DomainObject.Predmet.StrankaIDrugiAdressOIB>
    <izvorni_sadrzaj>FINA, RC Split, Podružnica Dubrovnik, OIB 85821130368, Vuovarska 2, 20000 Dubrovnik</izvorni_sadrzaj>
    <derivirana_varijabla naziv="DomainObject.Predmet.StrankaIDrugiAdressOIB_1">FINA, RC Split, Podružnica Dubrovnik, OIB 85821130368, Vuovarska 2, 20000 Dubrovnik</derivirana_varijabla>
  </DomainObject.Predmet.StrankaIDrugiAdressOIB>
  <DomainObject.Predmet.ProtustrankaIDrugiAdressOIB>
    <izvorni_sadrzaj>CONNEXUS d.o.o. za proizvodnju i usluge, OIB 59987157100, Kneza Domagoja 20, 20350 Metković</izvorni_sadrzaj>
    <derivirana_varijabla naziv="DomainObject.Predmet.ProtustrankaIDrugiAdressOIB_1">CONNEXUS d.o.o. za proizvodnju i usluge, OIB 59987157100, Kneza Domagoja 20,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CONNEXUS d.o.o. za proizvodnju i usluge</item>
    </izvorni_sadrzaj>
    <derivirana_varijabla naziv="DomainObject.Predmet.SudioniciListNaziv_1">
      <item>FINA, RC Split, Podružnica Dubrovnik</item>
      <item>CONNEXUS d.o.o. za proizvodnju i usluge</item>
    </derivirana_varijabla>
  </DomainObject.Predmet.SudioniciListNaziv>
  <DomainObject.Predmet.SudioniciListAdressOIB>
    <izvorni_sadrzaj>
      <item>FINA, RC Split, Podružnica Dubrovnik, OIB 85821130368, Vuovarska 2,20000 Dubrovnik</item>
      <item>CONNEXUS d.o.o. za proizvodnju i usluge, OIB 59987157100, Kneza Domagoja 20,20350 Metković</item>
    </izvorni_sadrzaj>
    <derivirana_varijabla naziv="DomainObject.Predmet.SudioniciListAdressOIB_1">
      <item>FINA, RC Split, Podružnica Dubrovnik, OIB 85821130368, Vuovarska 2,20000 Dubrovnik</item>
      <item>CONNEXUS d.o.o. za proizvodnju i usluge, OIB 59987157100, Kneza Domagoja 20,20350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59987157100</item>
    </izvorni_sadrzaj>
    <derivirana_varijabla naziv="DomainObject.Predmet.SudioniciListNazivOIB_1">
      <item>, OIB 85821130368</item>
      <item>, OIB 59987157100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CB7CD-B417-449D-9713-392DC79DE1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2621</properties:Characters>
  <properties:Lines>89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2016-02-03T09:40:00Z</dcterms:created>
  <dc:creator>Sudsko vijeæe</dc:creator>
  <cp:lastModifiedBy>Mara Marčinko</cp:lastModifiedBy>
  <cp:lastPrinted>2016-02-04T09:08:00Z</cp:lastPrinted>
  <dcterms:modified xmlns:xsi="http://www.w3.org/2001/XMLSchema-instance" xsi:type="dcterms:W3CDTF">2016-02-04T09:17:00Z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