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931e" w14:paraId="7a2931e" w:rsidRDefault="00F0534E" w:rsidP="00910611" w:rsidR="00F0534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534E" w:rsidP="00910611" w:rsidR="00F0534E">
      <w:r>
        <w:rPr>
          <w:rFonts w:eastAsia="MS Mincho"/>
        </w:rPr>
        <w:t xml:space="preserve">   REPUBLIKA HRVATSKA</w:t>
      </w:r>
    </w:p>
    <w:p w:rsidRDefault="00F0534E" w:rsidP="00910611" w:rsidR="00F0534E">
      <w:r>
        <w:rPr>
          <w:rFonts w:eastAsia="MS Mincho"/>
        </w:rPr>
        <w:t>TRGOVAČKI SUD U RIJECI</w:t>
      </w:r>
    </w:p>
    <w:p w:rsidRDefault="00F0534E" w:rsidR="00F0534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0534E" w:rsidP="00910611" w:rsidR="00F0534E" w:rsidRPr="00910611"/>
    <w:p w:rsidRDefault="00270CAB" w:rsidP="00DA66D5" w:rsidR="00270CAB">
      <w:pPr>
        <w:jc w:val="center"/>
        <w:rPr>
          <w:b/>
        </w:rPr>
      </w:pPr>
    </w:p>
    <w:p w:rsidRDefault="00FC6DC0" w:rsidP="00DA66D5" w:rsidR="00FC6DC0">
      <w:pPr>
        <w:jc w:val="center"/>
        <w:rPr>
          <w:b/>
        </w:rPr>
      </w:pPr>
    </w:p>
    <w:p w:rsidRDefault="00FC6DC0" w:rsidP="00DA66D5" w:rsidR="00FC6DC0">
      <w:pPr>
        <w:jc w:val="center"/>
        <w:rPr>
          <w:b/>
        </w:rPr>
      </w:pPr>
    </w:p>
    <w:p w:rsidRDefault="00FC6DC0" w:rsidP="00FC6DC0" w:rsidR="00FC6DC0" w:rsidRPr="00134E2B">
      <w:pPr>
        <w:pStyle w:val="Zaglavlje"/>
        <w:jc w:val="right"/>
      </w:pPr>
      <w:r>
        <w:t>Poslovni broj</w:t>
      </w:r>
      <w:r w:rsidRPr="00DA66D5">
        <w:t xml:space="preserve"> 15 St-</w:t>
      </w:r>
      <w:r w:rsidR="00470863">
        <w:t>142</w:t>
      </w:r>
      <w:r>
        <w:t>/1</w:t>
      </w:r>
      <w:r w:rsidR="0015340F">
        <w:t>8</w:t>
      </w:r>
      <w:r>
        <w:t>-</w:t>
      </w:r>
      <w:r w:rsidR="001720D2">
        <w:t>3</w:t>
      </w:r>
    </w:p>
    <w:p w:rsidRDefault="00FC6DC0" w:rsidP="00DA66D5" w:rsidR="00FC6DC0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 xml:space="preserve">ad dužnikom </w:t>
      </w:r>
      <w:r w:rsidR="00470863">
        <w:rPr>
          <w:b/>
        </w:rPr>
        <w:t>APCOR</w:t>
      </w:r>
      <w:r w:rsidR="00A939DB">
        <w:rPr>
          <w:b/>
        </w:rPr>
        <w:t xml:space="preserve"> društvo s ograničenom odgovornošću</w:t>
      </w:r>
      <w:r w:rsidR="00470863">
        <w:rPr>
          <w:b/>
        </w:rPr>
        <w:t xml:space="preserve"> za trgovinu i usluge</w:t>
      </w:r>
      <w:r w:rsidR="00A939DB">
        <w:rPr>
          <w:b/>
        </w:rPr>
        <w:t xml:space="preserve">, </w:t>
      </w:r>
      <w:r w:rsidR="00470863">
        <w:rPr>
          <w:b/>
        </w:rPr>
        <w:t>Rijeka</w:t>
      </w:r>
      <w:r w:rsidR="00D30EB4">
        <w:rPr>
          <w:b/>
        </w:rPr>
        <w:t xml:space="preserve">, </w:t>
      </w:r>
      <w:r w:rsidR="00470863">
        <w:rPr>
          <w:b/>
        </w:rPr>
        <w:t xml:space="preserve">Mihovilići 16/2, </w:t>
      </w:r>
      <w:r w:rsidR="00D30EB4">
        <w:rPr>
          <w:b/>
        </w:rPr>
        <w:t xml:space="preserve">OIB </w:t>
      </w:r>
      <w:r w:rsidR="00470863">
        <w:rPr>
          <w:b/>
        </w:rPr>
        <w:t>21698569958</w:t>
      </w:r>
      <w:r w:rsidR="001720D2">
        <w:rPr>
          <w:b/>
        </w:rPr>
        <w:t xml:space="preserve">, </w:t>
      </w:r>
      <w:r w:rsidRPr="00B65459">
        <w:rPr>
          <w:rFonts w:cs="Arial"/>
        </w:rPr>
        <w:t xml:space="preserve">dana </w:t>
      </w:r>
      <w:r w:rsidR="00470863">
        <w:rPr>
          <w:rFonts w:cs="Arial"/>
        </w:rPr>
        <w:t>1</w:t>
      </w:r>
      <w:r w:rsidR="00134E2B">
        <w:rPr>
          <w:rFonts w:cs="Arial"/>
        </w:rPr>
        <w:t xml:space="preserve">. </w:t>
      </w:r>
      <w:r w:rsidR="00470863">
        <w:rPr>
          <w:rFonts w:cs="Arial"/>
        </w:rPr>
        <w:t xml:space="preserve">ožujka </w:t>
      </w:r>
      <w:r w:rsidR="00134E2B">
        <w:rPr>
          <w:rFonts w:cs="Arial"/>
        </w:rPr>
        <w:t>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61436B" w:rsidR="0061436B" w:rsidRPr="00A939D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</w:t>
      </w:r>
      <w:r w:rsidR="00A939DB">
        <w:t xml:space="preserve">stečajnog postupka nad dužnikom </w:t>
      </w:r>
      <w:r w:rsidR="00470863">
        <w:rPr>
          <w:b/>
        </w:rPr>
        <w:t>APCOR društvo s ograničenom odgovornošću za trgovinu i usluge, Rijeka, Mihovilići 16/2, OIB 21698569958</w:t>
      </w:r>
      <w:r w:rsidR="00A939DB">
        <w:rPr>
          <w:b/>
        </w:rPr>
        <w:t>.</w:t>
      </w:r>
    </w:p>
    <w:p w:rsidRDefault="00A939DB" w:rsidP="00A939DB" w:rsidR="00A939DB">
      <w:pPr>
        <w:ind w:left="1080"/>
        <w:jc w:val="both"/>
      </w:pPr>
    </w:p>
    <w:p w:rsidRDefault="006962A2" w:rsidP="000520FB" w:rsidR="000520FB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470863">
        <w:rPr>
          <w:bCs/>
          <w:noProof/>
        </w:rPr>
        <w:t>Marko Zagorac, Rijeka, Ante Starčevića 5, OIB 82182414496.</w:t>
      </w:r>
    </w:p>
    <w:p w:rsidRDefault="00134E2B" w:rsidP="000520FB" w:rsidR="00727D2D">
      <w:pPr>
        <w:ind w:left="1080"/>
        <w:jc w:val="both"/>
      </w:pPr>
      <w:r>
        <w:t xml:space="preserve"> </w:t>
      </w: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470863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10</w:t>
      </w:r>
      <w:r w:rsidR="00134E2B">
        <w:rPr>
          <w:b/>
          <w:bCs/>
        </w:rPr>
        <w:t xml:space="preserve">. </w:t>
      </w:r>
      <w:r>
        <w:rPr>
          <w:b/>
          <w:bCs/>
        </w:rPr>
        <w:t xml:space="preserve">travnja </w:t>
      </w:r>
      <w:r w:rsidR="00134E2B">
        <w:rPr>
          <w:b/>
          <w:bCs/>
        </w:rPr>
        <w:t>2018.</w:t>
      </w:r>
      <w:r w:rsidR="00367E18">
        <w:rPr>
          <w:b/>
          <w:bCs/>
        </w:rPr>
        <w:t xml:space="preserve"> u </w:t>
      </w:r>
      <w:r w:rsidR="00792437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792437">
        <w:rPr>
          <w:b/>
          <w:bCs/>
        </w:rPr>
        <w:t>0</w:t>
      </w:r>
      <w:r w:rsidR="00124928">
        <w:rPr>
          <w:b/>
          <w:bCs/>
        </w:rPr>
        <w:t>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15340F" w:rsidP="00BF24A6" w:rsidR="0015340F">
      <w:pPr>
        <w:jc w:val="both"/>
      </w:pPr>
    </w:p>
    <w:p w:rsidRDefault="001720D2" w:rsidP="00BF24A6" w:rsidR="001720D2">
      <w:pPr>
        <w:jc w:val="both"/>
      </w:pPr>
    </w:p>
    <w:p w:rsidRDefault="00470863" w:rsidP="00BF24A6" w:rsidR="00470863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792437">
        <w:t>2</w:t>
      </w:r>
      <w:r w:rsidR="00470863">
        <w:t>7</w:t>
      </w:r>
      <w:r w:rsidR="00134E2B">
        <w:t xml:space="preserve">. </w:t>
      </w:r>
      <w:r w:rsidR="00792437">
        <w:t xml:space="preserve">veljače </w:t>
      </w:r>
      <w:r w:rsidR="00134E2B">
        <w:t>201</w:t>
      </w:r>
      <w:r w:rsidR="0015340F">
        <w:t>8</w:t>
      </w:r>
      <w:r w:rsidR="00134E2B">
        <w:t xml:space="preserve">. </w:t>
      </w:r>
      <w:r w:rsidR="00792437">
        <w:t>p</w:t>
      </w:r>
      <w:r>
        <w:t xml:space="preserve">rijedlog za otvaranje stečajnog postupka nad dužnikom </w:t>
      </w:r>
      <w:r w:rsidR="00470863">
        <w:rPr>
          <w:b/>
        </w:rPr>
        <w:t>APCOR društvo s ograničenom odgovornošću za trgovinu i usluge, Rijeka, Mihovilići 16/2, OIB 21698569958</w:t>
      </w:r>
      <w:r w:rsidR="00470863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470863">
        <w:t>22</w:t>
      </w:r>
      <w:r w:rsidR="00936391">
        <w:t xml:space="preserve">. </w:t>
      </w:r>
      <w:r w:rsidR="00470863">
        <w:t xml:space="preserve">veljače </w:t>
      </w:r>
      <w:r>
        <w:t>201</w:t>
      </w:r>
      <w:r w:rsidR="001720D2">
        <w:t>8</w:t>
      </w:r>
      <w:r>
        <w:t xml:space="preserve">. u Očevidniku redoslijeda osnova za plaćanje ima evidentirane neizvršene osnove za plaćanje u neprekinutom razdoblju od </w:t>
      </w:r>
      <w:r w:rsidR="001720D2">
        <w:t>120</w:t>
      </w:r>
      <w:r>
        <w:t xml:space="preserve"> dana u ukupnom iznosu od </w:t>
      </w:r>
      <w:r w:rsidR="00470863">
        <w:t>13.981,96</w:t>
      </w:r>
      <w:r w:rsidR="001720D2">
        <w:t xml:space="preserve"> </w:t>
      </w:r>
      <w:r>
        <w:t xml:space="preserve">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D30EB4">
        <w:t>jednog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470863">
        <w:t>1</w:t>
      </w:r>
      <w:r>
        <w:t xml:space="preserve">. </w:t>
      </w:r>
      <w:r w:rsidR="00470863">
        <w:t xml:space="preserve">ožujka </w:t>
      </w:r>
      <w:r>
        <w:t xml:space="preserve">2018. utvrđeno je da su na računu dužnika evidentirane neizvršene osnove za plaćanje u razdoblju dužem od 60 dana, a iznos nepodmirenih obveza iznosi </w:t>
      </w:r>
      <w:r w:rsidR="00621DC8">
        <w:t>10.299,90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0520FB" w:rsidR="000520FB">
      <w:pPr>
        <w:jc w:val="both"/>
      </w:pPr>
      <w:r>
        <w:tab/>
      </w:r>
      <w:r w:rsidR="000520FB">
        <w:t>Obzirom da sud na temelju navoda iz prijedloga za otvaranje stečajnog postupka kao i drugih javno dostupnih podataka, nije mogao utvrditi imovinu dužnika, valjalo je, temeljem čl.119. st.1. i 2. SZ-a odlučiti kao u točki I. zaključka.</w:t>
      </w:r>
      <w:r w:rsidR="000520FB" w:rsidRPr="00DA66D5">
        <w:tab/>
      </w:r>
    </w:p>
    <w:p w:rsidRDefault="000520FB" w:rsidP="000520FB" w:rsidR="000520FB">
      <w:pPr>
        <w:jc w:val="both"/>
      </w:pPr>
      <w:r>
        <w:tab/>
        <w:t xml:space="preserve">Privremeni stečajni upravitelj imenovan je temeljem čl. 84. i 85. st.1. SZ-a. </w:t>
      </w:r>
    </w:p>
    <w:p w:rsidRDefault="00936391" w:rsidP="00936391" w:rsidR="00B3110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110D" w:rsidP="00B3110D" w:rsidR="00B3110D" w:rsidRPr="00B3110D">
      <w:pPr>
        <w:jc w:val="center"/>
      </w:pPr>
      <w:r w:rsidRPr="00B3110D">
        <w:t xml:space="preserve">U Rijeci, </w:t>
      </w:r>
      <w:r w:rsidR="00621DC8">
        <w:t>1</w:t>
      </w:r>
      <w:r w:rsidRPr="00B3110D">
        <w:t xml:space="preserve">. </w:t>
      </w:r>
      <w:r w:rsidR="00621DC8">
        <w:t xml:space="preserve">ožujka </w:t>
      </w:r>
      <w:r w:rsidRPr="00B3110D">
        <w:t>2018.</w:t>
      </w:r>
    </w:p>
    <w:p w:rsidRDefault="00B3110D" w:rsidP="00936391" w:rsidR="00B3110D">
      <w:pPr>
        <w:jc w:val="center"/>
      </w:pPr>
    </w:p>
    <w:p w:rsidRDefault="00B3110D" w:rsidP="00936391" w:rsidR="00B3110D">
      <w:pPr>
        <w:jc w:val="center"/>
      </w:pPr>
    </w:p>
    <w:p w:rsidRDefault="00B3110D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D30EB4" w:rsidR="002A0150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936391" w:rsidR="00936391"/>
    <w:p w:rsidRDefault="00722C92" w:rsidP="005436EC" w:rsidR="00722C92" w:rsidRPr="00DA66D5">
      <w:pPr>
        <w:jc w:val="both"/>
      </w:pPr>
    </w:p>
    <w:sectPr w:rsidR="00722C92" w:rsidRPr="00DA66D5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AA9" w:rsidR="00BC4AA9">
      <w:r>
        <w:separator/>
      </w:r>
    </w:p>
  </w:endnote>
  <w:endnote w:id="0" w:type="continuationSeparator">
    <w:p w:rsidRDefault="00BC4AA9" w:rsidR="00BC4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34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AA9" w:rsidR="00BC4AA9">
      <w:r>
        <w:separator/>
      </w:r>
    </w:p>
  </w:footnote>
  <w:footnote w:id="0" w:type="continuationSeparator">
    <w:p w:rsidRDefault="00BC4AA9" w:rsidR="00BC4AA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520FB"/>
    <w:rsid w:val="00066D48"/>
    <w:rsid w:val="000673BD"/>
    <w:rsid w:val="000713C5"/>
    <w:rsid w:val="00077611"/>
    <w:rsid w:val="000865A5"/>
    <w:rsid w:val="000C4209"/>
    <w:rsid w:val="000D429D"/>
    <w:rsid w:val="000E0457"/>
    <w:rsid w:val="000F4EC2"/>
    <w:rsid w:val="00113914"/>
    <w:rsid w:val="00124928"/>
    <w:rsid w:val="00131834"/>
    <w:rsid w:val="00134E2B"/>
    <w:rsid w:val="0015340F"/>
    <w:rsid w:val="001704C1"/>
    <w:rsid w:val="0017075B"/>
    <w:rsid w:val="001720D2"/>
    <w:rsid w:val="00172301"/>
    <w:rsid w:val="001851D8"/>
    <w:rsid w:val="00185B2A"/>
    <w:rsid w:val="001860DC"/>
    <w:rsid w:val="00193BAA"/>
    <w:rsid w:val="001A29BB"/>
    <w:rsid w:val="001A6A93"/>
    <w:rsid w:val="001B6375"/>
    <w:rsid w:val="001D51B8"/>
    <w:rsid w:val="001D595E"/>
    <w:rsid w:val="001E55E0"/>
    <w:rsid w:val="001F033E"/>
    <w:rsid w:val="002052BD"/>
    <w:rsid w:val="00222AF1"/>
    <w:rsid w:val="00226C34"/>
    <w:rsid w:val="00270CAB"/>
    <w:rsid w:val="0027230F"/>
    <w:rsid w:val="002845BA"/>
    <w:rsid w:val="00296094"/>
    <w:rsid w:val="002A0150"/>
    <w:rsid w:val="002A6B0C"/>
    <w:rsid w:val="002B248A"/>
    <w:rsid w:val="00321827"/>
    <w:rsid w:val="00344D37"/>
    <w:rsid w:val="0036495B"/>
    <w:rsid w:val="00367E18"/>
    <w:rsid w:val="00382E8E"/>
    <w:rsid w:val="00384432"/>
    <w:rsid w:val="003859A7"/>
    <w:rsid w:val="003A60E3"/>
    <w:rsid w:val="003B2388"/>
    <w:rsid w:val="003C143E"/>
    <w:rsid w:val="003D43CB"/>
    <w:rsid w:val="003F3E25"/>
    <w:rsid w:val="00401A09"/>
    <w:rsid w:val="004435FE"/>
    <w:rsid w:val="00447210"/>
    <w:rsid w:val="00454272"/>
    <w:rsid w:val="00470863"/>
    <w:rsid w:val="004C57B3"/>
    <w:rsid w:val="004E180B"/>
    <w:rsid w:val="004E2785"/>
    <w:rsid w:val="004E613C"/>
    <w:rsid w:val="00537A36"/>
    <w:rsid w:val="005436EC"/>
    <w:rsid w:val="00561A74"/>
    <w:rsid w:val="00573792"/>
    <w:rsid w:val="005867FD"/>
    <w:rsid w:val="005A375E"/>
    <w:rsid w:val="0061436B"/>
    <w:rsid w:val="00621DC8"/>
    <w:rsid w:val="0064379B"/>
    <w:rsid w:val="00652A84"/>
    <w:rsid w:val="0066796C"/>
    <w:rsid w:val="00683C57"/>
    <w:rsid w:val="00693748"/>
    <w:rsid w:val="006962A2"/>
    <w:rsid w:val="006F5C70"/>
    <w:rsid w:val="007002EC"/>
    <w:rsid w:val="007023C6"/>
    <w:rsid w:val="00712EDC"/>
    <w:rsid w:val="00713060"/>
    <w:rsid w:val="00722C92"/>
    <w:rsid w:val="00727D2D"/>
    <w:rsid w:val="00741502"/>
    <w:rsid w:val="00745630"/>
    <w:rsid w:val="0076204C"/>
    <w:rsid w:val="00792437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E181E"/>
    <w:rsid w:val="00902968"/>
    <w:rsid w:val="0090789D"/>
    <w:rsid w:val="00913939"/>
    <w:rsid w:val="00936391"/>
    <w:rsid w:val="0093774A"/>
    <w:rsid w:val="00945219"/>
    <w:rsid w:val="00983F6C"/>
    <w:rsid w:val="009B219F"/>
    <w:rsid w:val="009B744A"/>
    <w:rsid w:val="00A46343"/>
    <w:rsid w:val="00A61CD8"/>
    <w:rsid w:val="00A63D14"/>
    <w:rsid w:val="00A71F87"/>
    <w:rsid w:val="00A939DB"/>
    <w:rsid w:val="00AA2E5E"/>
    <w:rsid w:val="00AB559F"/>
    <w:rsid w:val="00B12EF7"/>
    <w:rsid w:val="00B1315C"/>
    <w:rsid w:val="00B20466"/>
    <w:rsid w:val="00B21DA4"/>
    <w:rsid w:val="00B3110D"/>
    <w:rsid w:val="00B43848"/>
    <w:rsid w:val="00B64195"/>
    <w:rsid w:val="00B65459"/>
    <w:rsid w:val="00B67AA0"/>
    <w:rsid w:val="00B87751"/>
    <w:rsid w:val="00B97064"/>
    <w:rsid w:val="00BA0ECF"/>
    <w:rsid w:val="00BA4F91"/>
    <w:rsid w:val="00BA7332"/>
    <w:rsid w:val="00BC4AA9"/>
    <w:rsid w:val="00BD077D"/>
    <w:rsid w:val="00BF0D80"/>
    <w:rsid w:val="00BF24A6"/>
    <w:rsid w:val="00BF631C"/>
    <w:rsid w:val="00BF7669"/>
    <w:rsid w:val="00C302DB"/>
    <w:rsid w:val="00C37971"/>
    <w:rsid w:val="00C5250F"/>
    <w:rsid w:val="00C528AD"/>
    <w:rsid w:val="00C616C1"/>
    <w:rsid w:val="00C7242E"/>
    <w:rsid w:val="00C86CBE"/>
    <w:rsid w:val="00C87349"/>
    <w:rsid w:val="00CB53EC"/>
    <w:rsid w:val="00CD53BB"/>
    <w:rsid w:val="00CD54E8"/>
    <w:rsid w:val="00CE5D42"/>
    <w:rsid w:val="00D30EB4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49A3"/>
    <w:rsid w:val="00ED5721"/>
    <w:rsid w:val="00EE4791"/>
    <w:rsid w:val="00F016A5"/>
    <w:rsid w:val="00F0534E"/>
    <w:rsid w:val="00F44721"/>
    <w:rsid w:val="00F74703"/>
    <w:rsid w:val="00F80AC3"/>
    <w:rsid w:val="00F96CC6"/>
    <w:rsid w:val="00F9757A"/>
    <w:rsid w:val="00FC2993"/>
    <w:rsid w:val="00FC2C16"/>
    <w:rsid w:val="00FC6DC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5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3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3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3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3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5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3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3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3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3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775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APCOR d.o.o.</izvorni_sadrzaj>
    <derivirana_varijabla naziv="DomainObject.Predmet.ProtustrankaFormated_1">  APCOR d.o.o.</derivirana_varijabla>
  </DomainObject.Predmet.ProtustrankaFormated>
  <DomainObject.Predmet.ProtustrankaFormatedOIB>
    <izvorni_sadrzaj>  APCOR d.o.o., OIB 21698569958</izvorni_sadrzaj>
    <derivirana_varijabla naziv="DomainObject.Predmet.ProtustrankaFormatedOIB_1">  APCOR d.o.o., OIB 21698569958</derivirana_varijabla>
  </DomainObject.Predmet.ProtustrankaFormatedOIB>
  <DomainObject.Predmet.ProtustrankaFormatedWithAdress>
    <izvorni_sadrzaj> APCOR d.o.o., Mihovilići 16, 51000 Rijeka</izvorni_sadrzaj>
    <derivirana_varijabla naziv="DomainObject.Predmet.ProtustrankaFormatedWithAdress_1"> APCOR d.o.o., Mihovilići 16, 51000 Rijeka</derivirana_varijabla>
  </DomainObject.Predmet.ProtustrankaFormatedWithAdress>
  <DomainObject.Predmet.ProtustrankaFormatedWithAdressOIB>
    <izvorni_sadrzaj> APCOR d.o.o., OIB 21698569958, Mihovilići 16, 51000 Rijeka</izvorni_sadrzaj>
    <derivirana_varijabla naziv="DomainObject.Predmet.ProtustrankaFormatedWithAdressOIB_1"> APCOR d.o.o., OIB 21698569958, Mihovilići 16, 51000 Rijeka</derivirana_varijabla>
  </DomainObject.Predmet.ProtustrankaFormatedWithAdressOIB>
  <DomainObject.Predmet.ProtustrankaWithAdress>
    <izvorni_sadrzaj>APCOR d.o.o. Mihovilići 16, 51000 Rijeka</izvorni_sadrzaj>
    <derivirana_varijabla naziv="DomainObject.Predmet.ProtustrankaWithAdress_1">APCOR d.o.o. Mihovilići 16, 51000 Rijeka</derivirana_varijabla>
  </DomainObject.Predmet.ProtustrankaWithAdress>
  <DomainObject.Predmet.ProtustrankaWithAdressOIB>
    <izvorni_sadrzaj>APCOR d.o.o., OIB 21698569958, Mihovilići 16, 51000 Rijeka</izvorni_sadrzaj>
    <derivirana_varijabla naziv="DomainObject.Predmet.ProtustrankaWithAdressOIB_1">APCOR d.o.o., OIB 21698569958, Mihovilići 16, 51000 Rijeka</derivirana_varijabla>
  </DomainObject.Predmet.ProtustrankaWithAdressOIB>
  <DomainObject.Predmet.ProtustrankaNazivFormated>
    <izvorni_sadrzaj>APCOR d.o.o.</izvorni_sadrzaj>
    <derivirana_varijabla naziv="DomainObject.Predmet.ProtustrankaNazivFormated_1">APCOR d.o.o.</derivirana_varijabla>
  </DomainObject.Predmet.ProtustrankaNazivFormated>
  <DomainObject.Predmet.ProtustrankaNazivFormatedOIB>
    <izvorni_sadrzaj>APCOR d.o.o., OIB 21698569958</izvorni_sadrzaj>
    <derivirana_varijabla naziv="DomainObject.Predmet.ProtustrankaNazivFormatedOIB_1">APCOR d.o.o., OIB 21698569958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APCOR d.o.o.</item>
    </izvorni_sadrzaj>
    <derivirana_varijabla naziv="DomainObject.Predmet.ProtuStrankaListFormated_1">
      <item>APCOR d.o.o.</item>
    </derivirana_varijabla>
  </DomainObject.Predmet.ProtuStrankaListFormated>
  <DomainObject.Predmet.ProtuStrankaListFormatedOIB>
    <izvorni_sadrzaj>
      <item>APCOR d.o.o., OIB 21698569958</item>
    </izvorni_sadrzaj>
    <derivirana_varijabla naziv="DomainObject.Predmet.ProtuStrankaListFormatedOIB_1">
      <item>APCOR d.o.o., OIB 21698569958</item>
    </derivirana_varijabla>
  </DomainObject.Predmet.ProtuStrankaListFormatedOIB>
  <DomainObject.Predmet.ProtuStrankaListFormatedWithAdress>
    <izvorni_sadrzaj>
      <item>APCOR d.o.o., Mihovilići 16, 51000 Rijeka</item>
    </izvorni_sadrzaj>
    <derivirana_varijabla naziv="DomainObject.Predmet.ProtuStrankaListFormatedWithAdress_1">
      <item>APCOR d.o.o., Mihovilići 16, 51000 Rijeka</item>
    </derivirana_varijabla>
  </DomainObject.Predmet.ProtuStrankaListFormatedWithAdress>
  <DomainObject.Predmet.ProtuStrankaListFormatedWithAdressOIB>
    <izvorni_sadrzaj>
      <item>APCOR d.o.o., OIB 21698569958, Mihovilići 16, 51000 Rijeka</item>
    </izvorni_sadrzaj>
    <derivirana_varijabla naziv="DomainObject.Predmet.ProtuStrankaListFormatedWithAdressOIB_1">
      <item>APCOR d.o.o., OIB 21698569958, Mihovilići 16, 51000 Rijeka</item>
    </derivirana_varijabla>
  </DomainObject.Predmet.ProtuStrankaListFormatedWithAdressOIB>
  <DomainObject.Predmet.ProtuStrankaListNazivFormated>
    <izvorni_sadrzaj>
      <item>APCOR d.o.o.</item>
    </izvorni_sadrzaj>
    <derivirana_varijabla naziv="DomainObject.Predmet.ProtuStrankaListNazivFormated_1">
      <item>APCOR d.o.o.</item>
    </derivirana_varijabla>
  </DomainObject.Predmet.ProtuStrankaListNazivFormated>
  <DomainObject.Predmet.ProtuStrankaListNazivFormatedOIB>
    <izvorni_sadrzaj>
      <item>APCOR d.o.o., OIB 21698569958</item>
    </izvorni_sadrzaj>
    <derivirana_varijabla naziv="DomainObject.Predmet.ProtuStrankaListNazivFormatedOIB_1">
      <item>APCOR d.o.o., OIB 21698569958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APCOR d.o.o.</izvorni_sadrzaj>
    <derivirana_varijabla naziv="DomainObject.Predmet.ProtustrankaIDrugi_1">APCOR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APCOR d.o.o., OIB 21698569958, Mihovilići 16, 51000 Rijeka</izvorni_sadrzaj>
    <derivirana_varijabla naziv="DomainObject.Predmet.ProtustrankaIDrugiAdressOIB_1">APCOR d.o.o., OIB 21698569958, Mihovilići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APCOR d.o.o.</item>
    </izvorni_sadrzaj>
    <derivirana_varijabla naziv="DomainObject.Predmet.SudioniciListNaziv_1">
      <item>FINA  Rijeka</item>
      <item>APCOR d.o.o.</item>
    </derivirana_varijabla>
  </DomainObject.Predmet.SudioniciListNaziv>
  <DomainObject.Predmet.SudioniciListAdressOIB>
    <izvorni_sadrzaj>
      <item>FINA  Rijeka, OIB 85821130368, Frana Kurelca 8,51000 Rijeka</item>
      <item>APCOR d.o.o., OIB 21698569958, Mihovilići 16,51000 Rijeka</item>
    </izvorni_sadrzaj>
    <derivirana_varijabla naziv="DomainObject.Predmet.SudioniciListAdressOIB_1">
      <item>FINA  Rijeka, OIB 85821130368, Frana Kurelca 8,51000 Rijeka</item>
      <item>APCOR d.o.o., OIB 21698569958, Mihovilići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21698569958</item>
    </izvorni_sadrzaj>
    <derivirana_varijabla naziv="DomainObject.Predmet.SudioniciListNazivOIB_1">
      <item>, OIB 85821130368</item>
      <item>, OIB 21698569958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E363DC-3E8E-421A-989D-46421FF15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569</properties:Words>
  <properties:Characters>3113</properties:Characters>
  <properties:Lines>94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2018-03-01T12:23:00Z</dcterms:created>
  <dc:creator>stecaj</dc:creator>
  <cp:lastModifiedBy>Jasna Radulović</cp:lastModifiedBy>
  <cp:lastPrinted>2018-03-01T12:28:00Z</cp:lastPrinted>
  <dcterms:modified xmlns:xsi="http://www.w3.org/2001/XMLSchema-instance" xsi:type="dcterms:W3CDTF">2018-03-01T12:30:00Z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(142-18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