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8321AE" w:rsidRPr="00017B46">
        <w:trPr>
          <w:trHeight w:val="2231"/>
        </w:trPr>
        <w:tc>
          <w:tcPr>
            <w:tcW w:type="dxa" w:w="3369"/>
            <w:vAlign w:val="center"/>
          </w:tcPr>
          <w:p w:rsidRDefault="008321AE" w:rsidP="00A66C00" w:rsidR="008321AE" w:rsidRPr="00017B46">
            <w:pPr>
              <w:spacing w:before="100"/>
              <w:jc w:val="center"/>
              <w:rPr>
                <w:rFonts w:hAnsi="Times New Roman" w:ascii="Times New Roman"/>
              </w:rPr>
            </w:pPr>
            <w:bookmarkStart w:name="_GoBack" w:id="0"/>
            <w:bookmarkEnd w:id="0"/>
            <w:r w:rsidRPr="00017B46">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321AE" w:rsidP="00A66C00" w:rsidR="008321AE" w:rsidRPr="00017B46">
            <w:pPr>
              <w:spacing w:before="100"/>
              <w:rPr>
                <w:rFonts w:hAnsi="Times New Roman" w:ascii="Times New Roman"/>
                <w:sz w:val="24"/>
              </w:rPr>
            </w:pPr>
            <w:r w:rsidRPr="00017B46">
              <w:rPr>
                <w:rFonts w:hAnsi="Times New Roman" w:ascii="Times New Roman"/>
                <w:sz w:val="24"/>
              </w:rPr>
              <w:t>REPUBLIKA HRVATSKA</w:t>
            </w:r>
          </w:p>
          <w:p w:rsidRDefault="008321AE" w:rsidP="00A66C00" w:rsidR="008321AE" w:rsidRPr="00017B46">
            <w:pPr>
              <w:rPr>
                <w:rFonts w:hAnsi="Times New Roman" w:ascii="Times New Roman"/>
                <w:sz w:val="24"/>
              </w:rPr>
            </w:pPr>
            <w:r w:rsidRPr="00017B46">
              <w:rPr>
                <w:rFonts w:hAnsi="Times New Roman" w:ascii="Times New Roman"/>
                <w:sz w:val="24"/>
              </w:rPr>
              <w:t>TRGOVAČKI SUD U SPLITU</w:t>
            </w:r>
          </w:p>
          <w:p w:rsidRDefault="008321AE" w:rsidP="00DA5B9D" w:rsidR="008321AE" w:rsidRPr="00017B46">
            <w:pPr>
              <w:rPr>
                <w:rFonts w:hAnsi="Times New Roman" w:ascii="Times New Roman"/>
              </w:rPr>
            </w:pPr>
            <w:r w:rsidRPr="00017B46">
              <w:rPr>
                <w:rFonts w:hAnsi="Times New Roman" w:ascii="Times New Roman"/>
                <w:sz w:val="24"/>
              </w:rPr>
              <w:t>Split, Sukoišanska 6</w:t>
            </w:r>
          </w:p>
        </w:tc>
        <w:tc>
          <w:tcPr>
            <w:tcW w:type="dxa" w:w="5811"/>
          </w:tcPr>
          <w:p w:rsidRDefault="008321AE" w:rsidP="00DA5B9D" w:rsidR="008321AE" w:rsidRPr="00017B46">
            <w:pPr>
              <w:jc w:val="both"/>
              <w:rPr>
                <w:rFonts w:hAnsi="Times New Roman" w:ascii="Times New Roman"/>
              </w:rPr>
            </w:pPr>
          </w:p>
          <w:p w:rsidRDefault="008321AE" w:rsidP="00DA5B9D" w:rsidR="008321AE" w:rsidRPr="00017B46">
            <w:pPr>
              <w:jc w:val="both"/>
              <w:rPr>
                <w:rFonts w:hAnsi="Times New Roman" w:ascii="Times New Roman"/>
              </w:rPr>
            </w:pPr>
          </w:p>
          <w:p w:rsidRDefault="008321AE" w:rsidP="00DA5B9D" w:rsidR="008321AE" w:rsidRPr="00017B46">
            <w:pPr>
              <w:jc w:val="both"/>
              <w:rPr>
                <w:rFonts w:hAnsi="Times New Roman" w:ascii="Times New Roman"/>
              </w:rPr>
            </w:pPr>
          </w:p>
          <w:p w:rsidRDefault="008321AE" w:rsidP="00DA5B9D" w:rsidR="008321AE" w:rsidRPr="00017B46">
            <w:pPr>
              <w:jc w:val="right"/>
              <w:rPr>
                <w:rFonts w:hAnsi="Times New Roman" w:ascii="Times New Roman"/>
              </w:rPr>
            </w:pPr>
          </w:p>
          <w:p w:rsidRDefault="008321AE" w:rsidP="00DA5B9D" w:rsidR="008321AE" w:rsidRPr="00017B46">
            <w:pPr>
              <w:jc w:val="right"/>
              <w:rPr>
                <w:rFonts w:hAnsi="Times New Roman" w:ascii="Times New Roman"/>
              </w:rPr>
            </w:pPr>
          </w:p>
          <w:p w:rsidRDefault="008321AE" w:rsidP="00DA5B9D" w:rsidR="008321AE" w:rsidRPr="00017B46">
            <w:pPr>
              <w:jc w:val="right"/>
              <w:rPr>
                <w:rFonts w:hAnsi="Times New Roman" w:ascii="Times New Roman"/>
              </w:rPr>
            </w:pPr>
          </w:p>
          <w:p w:rsidRDefault="008321AE" w:rsidP="00DA5B9D" w:rsidR="008321AE" w:rsidRPr="00017B46">
            <w:pPr>
              <w:jc w:val="right"/>
              <w:rPr>
                <w:rFonts w:hAnsi="Times New Roman" w:ascii="Times New Roman"/>
              </w:rPr>
            </w:pPr>
          </w:p>
          <w:p w:rsidRDefault="008321AE" w:rsidP="00DA5B9D" w:rsidR="008321AE" w:rsidRPr="00017B46">
            <w:pPr>
              <w:jc w:val="right"/>
              <w:rPr>
                <w:rFonts w:hAnsi="Times New Roman" w:ascii="Times New Roman"/>
                <w:sz w:val="24"/>
              </w:rPr>
            </w:pPr>
          </w:p>
          <w:p w:rsidRDefault="008321AE" w:rsidP="00DB5147" w:rsidR="008321AE" w:rsidRPr="00017B46">
            <w:pPr>
              <w:jc w:val="right"/>
              <w:rPr>
                <w:rFonts w:hAnsi="Times New Roman" w:ascii="Times New Roman"/>
                <w:sz w:val="24"/>
              </w:rPr>
            </w:pPr>
            <w:r w:rsidRPr="00017B46">
              <w:rPr>
                <w:rFonts w:hAnsi="Times New Roman" w:ascii="Times New Roman"/>
                <w:sz w:val="24"/>
              </w:rPr>
              <w:t>Poslovni broj: 11.St-</w:t>
            </w:r>
            <w:r w:rsidR="00DB5147" w:rsidRPr="00017B46">
              <w:rPr>
                <w:rFonts w:hAnsi="Times New Roman" w:ascii="Times New Roman"/>
                <w:sz w:val="24"/>
              </w:rPr>
              <w:t>540/2017</w:t>
            </w:r>
          </w:p>
        </w:tc>
      </w:tr>
    </w:tbl>
    <w:p w14:textId="f0b68a1" w14:paraId="f0b68a1" w:rsidRDefault="006115E6" w:rsidP="001032ED" w:rsidR="006115E6" w:rsidRPr="00017B46">
      <w:pPr>
        <w:pStyle w:val="Naslov1"/>
        <w:spacing w:before="300"/>
        <w15:collapsed w:val="false"/>
        <w:rPr>
          <w:b w:val="false"/>
        </w:rPr>
      </w:pPr>
      <w:r w:rsidRPr="00017B46">
        <w:rPr>
          <w:b w:val="false"/>
        </w:rPr>
        <w:t>R E P UB L I K A   H R V A T S K A</w:t>
      </w:r>
    </w:p>
    <w:p w:rsidRDefault="006115E6" w:rsidP="006115E6" w:rsidR="006115E6" w:rsidRPr="00017B46">
      <w:pPr>
        <w:pStyle w:val="Naslov2"/>
        <w:spacing w:after="200" w:before="200"/>
        <w:rPr>
          <w:bCs/>
          <w:szCs w:val="24"/>
        </w:rPr>
      </w:pPr>
      <w:r w:rsidRPr="00017B46">
        <w:rPr>
          <w:bCs/>
          <w:szCs w:val="24"/>
        </w:rPr>
        <w:t>R J E Š E NJ E</w:t>
      </w:r>
    </w:p>
    <w:p w:rsidRDefault="006115E6" w:rsidP="006115E6" w:rsidR="006115E6" w:rsidRPr="00017B46">
      <w:pPr>
        <w:pStyle w:val="Tijeloteksta"/>
        <w:rPr>
          <w:szCs w:val="24"/>
          <w:lang w:val="hr-HR"/>
        </w:rPr>
      </w:pPr>
      <w:r w:rsidRPr="00017B46">
        <w:rPr>
          <w:szCs w:val="24"/>
          <w:lang w:val="hr-HR"/>
        </w:rPr>
        <w:tab/>
      </w:r>
      <w:r w:rsidR="008321AE" w:rsidRPr="00017B46">
        <w:rPr>
          <w:szCs w:val="24"/>
          <w:lang w:val="hr-HR"/>
        </w:rPr>
        <w:t xml:space="preserve">Trgovački sud u Splitu, po sutkinji Ani Golub Gruić, u </w:t>
      </w:r>
      <w:r w:rsidR="00DB5147" w:rsidRPr="00017B46">
        <w:rPr>
          <w:szCs w:val="24"/>
          <w:lang w:val="hr-HR"/>
        </w:rPr>
        <w:t>postupku radi naknade diobe stečajne mase iza STARINA d.o.o. u stečaju, OIB: 44873251504, Zagreb, Petrinjska 28</w:t>
      </w:r>
      <w:r w:rsidR="008321AE" w:rsidRPr="00017B46">
        <w:rPr>
          <w:szCs w:val="24"/>
          <w:lang w:val="hr-HR"/>
        </w:rPr>
        <w:t xml:space="preserve">, </w:t>
      </w:r>
      <w:r w:rsidR="00D12CA4" w:rsidRPr="00017B46">
        <w:rPr>
          <w:szCs w:val="24"/>
          <w:lang w:val="hr-HR"/>
        </w:rPr>
        <w:t>2</w:t>
      </w:r>
      <w:r w:rsidR="00093F81" w:rsidRPr="00017B46">
        <w:rPr>
          <w:szCs w:val="24"/>
          <w:lang w:val="hr-HR"/>
        </w:rPr>
        <w:t>2</w:t>
      </w:r>
      <w:r w:rsidR="00D12CA4" w:rsidRPr="00017B46">
        <w:rPr>
          <w:szCs w:val="24"/>
          <w:lang w:val="hr-HR"/>
        </w:rPr>
        <w:t xml:space="preserve">. kolovoza </w:t>
      </w:r>
      <w:r w:rsidR="008321AE" w:rsidRPr="00017B46">
        <w:rPr>
          <w:szCs w:val="24"/>
          <w:lang w:val="hr-HR"/>
        </w:rPr>
        <w:t>2018.</w:t>
      </w:r>
    </w:p>
    <w:p w:rsidRDefault="006115E6" w:rsidP="00017B46" w:rsidR="006115E6" w:rsidRPr="00017B46">
      <w:pPr>
        <w:spacing w:after="200" w:before="140"/>
        <w:jc w:val="center"/>
        <w:rPr>
          <w:rFonts w:hAnsi="Times New Roman" w:ascii="Times New Roman"/>
          <w:sz w:val="24"/>
          <w:szCs w:val="24"/>
        </w:rPr>
      </w:pPr>
      <w:r w:rsidRPr="00017B46">
        <w:rPr>
          <w:rFonts w:hAnsi="Times New Roman" w:ascii="Times New Roman"/>
          <w:sz w:val="24"/>
          <w:szCs w:val="24"/>
        </w:rPr>
        <w:t xml:space="preserve">r i j e š i o    j e    </w:t>
      </w:r>
    </w:p>
    <w:p w:rsidRDefault="008321AE" w:rsidP="00261902" w:rsidR="00261902" w:rsidRPr="00017B46">
      <w:pPr>
        <w:ind w:firstLine="708"/>
        <w:jc w:val="both"/>
        <w:rPr>
          <w:rFonts w:eastAsiaTheme="minorHAnsi" w:hAnsi="Times New Roman" w:ascii="Times New Roman"/>
          <w:bCs/>
          <w:sz w:val="24"/>
          <w:szCs w:val="24"/>
        </w:rPr>
      </w:pPr>
      <w:r w:rsidRPr="00017B46">
        <w:rPr>
          <w:rFonts w:hAnsi="Times New Roman" w:ascii="Times New Roman"/>
          <w:sz w:val="24"/>
          <w:szCs w:val="24"/>
        </w:rPr>
        <w:t xml:space="preserve">  </w:t>
      </w:r>
      <w:r w:rsidR="00261902" w:rsidRPr="00017B46">
        <w:rPr>
          <w:rFonts w:eastAsiaTheme="minorHAnsi" w:hAnsi="Times New Roman" w:ascii="Times New Roman"/>
          <w:bCs/>
          <w:sz w:val="24"/>
          <w:szCs w:val="24"/>
        </w:rPr>
        <w:t xml:space="preserve">I. Obustavlja se i zaključuje </w:t>
      </w:r>
      <w:r w:rsidR="00426F8F">
        <w:rPr>
          <w:rFonts w:eastAsiaTheme="minorHAnsi" w:hAnsi="Times New Roman" w:ascii="Times New Roman"/>
          <w:bCs/>
          <w:sz w:val="24"/>
          <w:szCs w:val="24"/>
        </w:rPr>
        <w:t xml:space="preserve">stečajni </w:t>
      </w:r>
      <w:r w:rsidR="00D12CA4" w:rsidRPr="00017B46">
        <w:rPr>
          <w:rFonts w:eastAsiaTheme="minorHAnsi" w:hAnsi="Times New Roman" w:ascii="Times New Roman"/>
          <w:bCs/>
          <w:sz w:val="24"/>
          <w:szCs w:val="24"/>
        </w:rPr>
        <w:t>postupak radi naknade diobe stečajne mase iza STARINA d.o.o. u stečaju, OIB: 44873251504, Zagreb, Petrinjska 28</w:t>
      </w:r>
      <w:r w:rsidR="00261902" w:rsidRPr="00017B46">
        <w:rPr>
          <w:rFonts w:eastAsiaTheme="minorHAnsi" w:hAnsi="Times New Roman" w:ascii="Times New Roman"/>
          <w:bCs/>
          <w:sz w:val="24"/>
          <w:szCs w:val="24"/>
        </w:rPr>
        <w:t>, zbog nedostatnosti stečajne mase za pokriće troškova stečajnog postupka.</w:t>
      </w:r>
    </w:p>
    <w:p w:rsidRDefault="00261902" w:rsidP="00261902" w:rsidR="00261902" w:rsidRPr="00017B46">
      <w:pPr>
        <w:spacing w:before="140"/>
        <w:ind w:firstLine="709"/>
        <w:jc w:val="both"/>
        <w:rPr>
          <w:rFonts w:eastAsiaTheme="minorHAnsi" w:hAnsi="Times New Roman" w:ascii="Times New Roman"/>
          <w:bCs/>
          <w:sz w:val="24"/>
          <w:szCs w:val="24"/>
        </w:rPr>
      </w:pPr>
      <w:r w:rsidRPr="00017B46">
        <w:rPr>
          <w:rFonts w:eastAsiaTheme="minorHAnsi" w:hAnsi="Times New Roman" w:ascii="Times New Roman"/>
          <w:bCs/>
          <w:sz w:val="24"/>
          <w:szCs w:val="24"/>
        </w:rPr>
        <w:t xml:space="preserve">II. Stečajni upravitelj </w:t>
      </w:r>
      <w:r w:rsidR="00D12CA4" w:rsidRPr="00017B46">
        <w:rPr>
          <w:rFonts w:eastAsiaTheme="minorHAnsi" w:hAnsi="Times New Roman" w:ascii="Times New Roman"/>
          <w:bCs/>
          <w:sz w:val="24"/>
          <w:szCs w:val="24"/>
        </w:rPr>
        <w:t>Ivan Gjurašić iz Zagreba, Petrinjska 28, OIB: 66025260916</w:t>
      </w:r>
      <w:r w:rsidRPr="00017B46">
        <w:rPr>
          <w:rFonts w:eastAsiaTheme="minorHAnsi" w:hAnsi="Times New Roman" w:ascii="Times New Roman"/>
          <w:bCs/>
          <w:sz w:val="24"/>
          <w:szCs w:val="24"/>
        </w:rPr>
        <w:t>, ovlašten je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izviješće stečajnom sucu.</w:t>
      </w:r>
    </w:p>
    <w:p w:rsidRDefault="00261902" w:rsidP="00261902" w:rsidR="00261902" w:rsidRPr="00017B46">
      <w:pPr>
        <w:spacing w:before="140"/>
        <w:ind w:firstLine="708"/>
        <w:jc w:val="both"/>
        <w:rPr>
          <w:rFonts w:eastAsiaTheme="minorHAnsi" w:hAnsi="Times New Roman" w:ascii="Times New Roman"/>
          <w:bCs/>
          <w:sz w:val="24"/>
          <w:szCs w:val="24"/>
        </w:rPr>
      </w:pPr>
      <w:r w:rsidRPr="00017B46">
        <w:rPr>
          <w:rFonts w:eastAsiaTheme="minorHAnsi" w:hAnsi="Times New Roman" w:ascii="Times New Roman"/>
          <w:bCs/>
          <w:sz w:val="24"/>
          <w:szCs w:val="24"/>
        </w:rPr>
        <w:t>III. Ovo rješenje će se objaviti na mrežnoj stranici e-Oglasna ploča sudova.</w:t>
      </w:r>
    </w:p>
    <w:p w:rsidRDefault="00261902" w:rsidP="00261902" w:rsidR="00694A41" w:rsidRPr="00017B46">
      <w:pPr>
        <w:spacing w:before="140"/>
        <w:ind w:firstLine="708"/>
        <w:jc w:val="both"/>
        <w:rPr>
          <w:rFonts w:hAnsi="Times New Roman" w:ascii="Times New Roman"/>
          <w:sz w:val="24"/>
          <w:szCs w:val="24"/>
          <w:lang w:eastAsia="hr-HR"/>
        </w:rPr>
      </w:pPr>
      <w:r w:rsidRPr="00017B46">
        <w:rPr>
          <w:rFonts w:eastAsiaTheme="minorHAnsi" w:hAnsi="Times New Roman" w:ascii="Times New Roman"/>
          <w:bCs/>
          <w:sz w:val="24"/>
          <w:szCs w:val="24"/>
        </w:rPr>
        <w:t>IV. Registarski odjel ovog suda će nakon pravomoćnosti rješenja izvršiti brisanje stečajnog dužnika iz sudskog registra.</w:t>
      </w:r>
    </w:p>
    <w:p w:rsidRDefault="006115E6" w:rsidP="00BD5A67" w:rsidR="006115E6" w:rsidRPr="00017B46">
      <w:pPr>
        <w:spacing w:after="120" w:before="240"/>
        <w:jc w:val="center"/>
        <w:rPr>
          <w:rFonts w:hAnsi="Times New Roman" w:ascii="Times New Roman"/>
          <w:sz w:val="24"/>
          <w:szCs w:val="24"/>
        </w:rPr>
      </w:pPr>
      <w:r w:rsidRPr="00017B46">
        <w:rPr>
          <w:rFonts w:hAnsi="Times New Roman" w:ascii="Times New Roman"/>
          <w:sz w:val="24"/>
          <w:szCs w:val="24"/>
        </w:rPr>
        <w:t xml:space="preserve">Obrazloženje </w:t>
      </w:r>
    </w:p>
    <w:p w:rsidRDefault="00D12CA4" w:rsidP="00D12CA4" w:rsidR="00D12CA4" w:rsidRPr="00017B46">
      <w:pPr>
        <w:ind w:firstLine="709"/>
        <w:jc w:val="both"/>
        <w:rPr>
          <w:rFonts w:eastAsiaTheme="minorHAnsi" w:hAnsi="Times New Roman" w:ascii="Times New Roman"/>
          <w:sz w:val="24"/>
          <w:szCs w:val="24"/>
        </w:rPr>
      </w:pPr>
      <w:r w:rsidRPr="00017B46">
        <w:rPr>
          <w:rFonts w:eastAsiaTheme="minorHAnsi" w:hAnsi="Times New Roman" w:ascii="Times New Roman"/>
          <w:sz w:val="24"/>
          <w:szCs w:val="24"/>
        </w:rPr>
        <w:t>Na prijedlog Financijske agencije, Regionalni centar Split, rješenjem ovog suda 22. St-566/2016 od 21. listopada 2016. godine otvoren je i zaključen stečajni postupak nad dužnikom STARINA d.o.o., OIB: 85240862991, Split, A. Stepinca 13, a temeljem odredbe čl. 431. i čl. 432. Stečajnog zakona (˝Narodne novine˝ broj 71/15; dalje: SZ). Istim rješenjem za stečajnog upravitelja imenovan je Ivan Gjurašić. Navedeno rješenje postalo je pravomoćno 8. studenog 2016.</w:t>
      </w:r>
    </w:p>
    <w:p w:rsidRDefault="00017B46" w:rsidP="00D12CA4" w:rsidR="00D12CA4" w:rsidRPr="00017B46">
      <w:pPr>
        <w:spacing w:before="200"/>
        <w:ind w:firstLine="709"/>
        <w:jc w:val="both"/>
        <w:rPr>
          <w:rFonts w:hAnsi="Times New Roman" w:ascii="Times New Roman"/>
          <w:sz w:val="24"/>
          <w:szCs w:val="24"/>
        </w:rPr>
      </w:pPr>
      <w:r w:rsidRPr="00017B46">
        <w:rPr>
          <w:rFonts w:eastAsiaTheme="minorHAnsi" w:hAnsi="Times New Roman" w:ascii="Times New Roman"/>
          <w:sz w:val="24"/>
          <w:szCs w:val="24"/>
        </w:rPr>
        <w:t>Na prijedlog stečajnog upravitelja r</w:t>
      </w:r>
      <w:r w:rsidR="00D12CA4" w:rsidRPr="00017B46">
        <w:rPr>
          <w:rFonts w:eastAsiaTheme="minorHAnsi" w:hAnsi="Times New Roman" w:ascii="Times New Roman"/>
          <w:sz w:val="24"/>
          <w:szCs w:val="24"/>
        </w:rPr>
        <w:t>ješenjem ovog suda 11. St-540/2017 od 5. svibnja 2017. godine određen</w:t>
      </w:r>
      <w:r w:rsidRPr="00017B46">
        <w:rPr>
          <w:rFonts w:eastAsiaTheme="minorHAnsi" w:hAnsi="Times New Roman" w:ascii="Times New Roman"/>
          <w:sz w:val="24"/>
          <w:szCs w:val="24"/>
        </w:rPr>
        <w:t xml:space="preserve"> je</w:t>
      </w:r>
      <w:r w:rsidR="00D12CA4" w:rsidRPr="00017B46">
        <w:rPr>
          <w:rFonts w:eastAsiaTheme="minorHAnsi" w:hAnsi="Times New Roman" w:ascii="Times New Roman"/>
          <w:sz w:val="24"/>
          <w:szCs w:val="24"/>
        </w:rPr>
        <w:t xml:space="preserve"> nastavak postupka radi naknadne diobe stečajne mase </w:t>
      </w:r>
      <w:r w:rsidRPr="00017B46">
        <w:rPr>
          <w:rFonts w:eastAsiaTheme="minorHAnsi" w:hAnsi="Times New Roman" w:ascii="Times New Roman"/>
          <w:sz w:val="24"/>
          <w:szCs w:val="24"/>
        </w:rPr>
        <w:t xml:space="preserve">iza </w:t>
      </w:r>
      <w:r w:rsidR="00D12CA4" w:rsidRPr="00017B46">
        <w:rPr>
          <w:rFonts w:eastAsiaTheme="minorHAnsi" w:hAnsi="Times New Roman" w:ascii="Times New Roman"/>
          <w:sz w:val="24"/>
          <w:szCs w:val="24"/>
        </w:rPr>
        <w:t>stečajnog dužnika STARINA d.o.o., OIB: 8524</w:t>
      </w:r>
      <w:r w:rsidRPr="00017B46">
        <w:rPr>
          <w:rFonts w:eastAsiaTheme="minorHAnsi" w:hAnsi="Times New Roman" w:ascii="Times New Roman"/>
          <w:sz w:val="24"/>
          <w:szCs w:val="24"/>
        </w:rPr>
        <w:t xml:space="preserve">0862991, Split, A. Stepinca 13 (list 30-32 spisa), budući je utvrđeno da </w:t>
      </w:r>
      <w:r w:rsidR="00D12CA4" w:rsidRPr="00017B46">
        <w:rPr>
          <w:rFonts w:hAnsi="Times New Roman" w:ascii="Times New Roman"/>
          <w:sz w:val="24"/>
          <w:szCs w:val="24"/>
        </w:rPr>
        <w:t>stečajnu masu čini</w:t>
      </w:r>
      <w:r w:rsidRPr="00017B46">
        <w:rPr>
          <w:rFonts w:hAnsi="Times New Roman" w:ascii="Times New Roman"/>
          <w:sz w:val="24"/>
          <w:szCs w:val="24"/>
        </w:rPr>
        <w:t xml:space="preserve"> </w:t>
      </w:r>
      <w:r w:rsidR="00D12CA4" w:rsidRPr="00017B46">
        <w:rPr>
          <w:rFonts w:hAnsi="Times New Roman" w:ascii="Times New Roman"/>
          <w:sz w:val="24"/>
          <w:szCs w:val="24"/>
        </w:rPr>
        <w:t>motorni brod Adria, bruto tonaže 312, dužine 38,20 m, širine 8,40 m, pozivni znak 9A5891, upisan u upisnik brodova u Lučkoj kapetaniji Split, luka upisa Split, broj uloška 354.</w:t>
      </w:r>
    </w:p>
    <w:p w:rsidRDefault="00017B46" w:rsidP="00D12CA4" w:rsidR="00D12CA4" w:rsidRPr="00017B46">
      <w:pPr>
        <w:spacing w:before="200"/>
        <w:ind w:firstLine="709"/>
        <w:jc w:val="both"/>
        <w:rPr>
          <w:rFonts w:hAnsi="Times New Roman" w:ascii="Times New Roman"/>
          <w:sz w:val="24"/>
          <w:szCs w:val="24"/>
        </w:rPr>
      </w:pPr>
      <w:r w:rsidRPr="00017B46">
        <w:rPr>
          <w:rFonts w:hAnsi="Times New Roman" w:ascii="Times New Roman"/>
          <w:sz w:val="24"/>
          <w:szCs w:val="24"/>
        </w:rPr>
        <w:t>Temeljem odredbe čl. 247. SZ-a r</w:t>
      </w:r>
      <w:r w:rsidR="00D12CA4" w:rsidRPr="00017B46">
        <w:rPr>
          <w:rFonts w:hAnsi="Times New Roman" w:ascii="Times New Roman"/>
          <w:sz w:val="24"/>
          <w:szCs w:val="24"/>
        </w:rPr>
        <w:t>ješenjem ovog suda poslovni broj 11.St-540/2017 od 9. studenog 2017. određena je</w:t>
      </w:r>
      <w:r w:rsidR="00D12CA4" w:rsidRPr="00017B46">
        <w:t xml:space="preserve"> </w:t>
      </w:r>
      <w:r w:rsidR="00D12CA4" w:rsidRPr="00017B46">
        <w:rPr>
          <w:rFonts w:hAnsi="Times New Roman" w:ascii="Times New Roman"/>
          <w:sz w:val="24"/>
          <w:szCs w:val="24"/>
        </w:rPr>
        <w:t xml:space="preserve">predmetnog plovila, </w:t>
      </w:r>
      <w:r w:rsidRPr="00017B46">
        <w:rPr>
          <w:rFonts w:hAnsi="Times New Roman" w:ascii="Times New Roman"/>
          <w:sz w:val="24"/>
          <w:szCs w:val="24"/>
        </w:rPr>
        <w:t>a z</w:t>
      </w:r>
      <w:r w:rsidR="00D12CA4" w:rsidRPr="00017B46">
        <w:rPr>
          <w:rFonts w:hAnsi="Times New Roman" w:ascii="Times New Roman"/>
          <w:sz w:val="24"/>
          <w:szCs w:val="24"/>
        </w:rPr>
        <w:t xml:space="preserve">aključkom o prodaji poslovni broj 11.St-540/2017 od 9. veljače 2018. utvrđeni su uvjeti i način prodaje. Predmetni zaključak </w:t>
      </w:r>
      <w:r w:rsidR="00D12CA4" w:rsidRPr="00017B46">
        <w:rPr>
          <w:rFonts w:hAnsi="Times New Roman" w:ascii="Times New Roman"/>
          <w:sz w:val="24"/>
          <w:szCs w:val="24"/>
        </w:rPr>
        <w:lastRenderedPageBreak/>
        <w:t>dostavljen je FINA-i na nadležno postupanje uz zahtjev za prodaju pokretnine/prava u stečajnom postupku 9. veljače 2018.</w:t>
      </w:r>
    </w:p>
    <w:p w:rsidRDefault="00D12CA4" w:rsidP="00D12CA4" w:rsidR="00D12CA4" w:rsidRPr="00017B46">
      <w:pPr>
        <w:spacing w:before="200"/>
        <w:ind w:firstLine="709"/>
        <w:jc w:val="both"/>
        <w:rPr>
          <w:rFonts w:hAnsi="Times New Roman" w:ascii="Times New Roman"/>
          <w:sz w:val="24"/>
          <w:szCs w:val="24"/>
        </w:rPr>
      </w:pPr>
      <w:r w:rsidRPr="00017B46">
        <w:rPr>
          <w:rFonts w:hAnsi="Times New Roman" w:ascii="Times New Roman"/>
          <w:sz w:val="24"/>
          <w:szCs w:val="24"/>
        </w:rPr>
        <w:t>Podneskom od 21. svibnja 2018. stečajni upravitelj izvijestio je sud da je 15. svibnja 2018. došlo do potonuća predmetnog broda te da je rješenjem Lučke kapetanije Split od 17. svibnja 2018. stečajnom dužniku naloženo vađenje podrtine.</w:t>
      </w:r>
    </w:p>
    <w:p w:rsidRDefault="00D12CA4" w:rsidP="00D12CA4" w:rsidR="00D12CA4" w:rsidRPr="00017B46">
      <w:pPr>
        <w:spacing w:before="200"/>
        <w:ind w:firstLine="709"/>
        <w:jc w:val="both"/>
        <w:rPr>
          <w:rFonts w:hAnsi="Times New Roman" w:ascii="Times New Roman"/>
          <w:sz w:val="24"/>
          <w:szCs w:val="24"/>
        </w:rPr>
      </w:pPr>
      <w:r w:rsidRPr="00017B46">
        <w:rPr>
          <w:rFonts w:hAnsi="Times New Roman" w:ascii="Times New Roman"/>
          <w:sz w:val="24"/>
          <w:szCs w:val="24"/>
        </w:rPr>
        <w:t>Nakon što je na skupštini vjerovnika, održanoj 6. lipnja 2018., stečajni upravitelj upoznao vjerovnike sa novonastalom situacijom – potonućem predmetnog broda koji predstavlja jedinu imovinu stečajne mase, podneskom od 19. lipnja 2018. podnio je prijavu nedostatnosti stečajne mase za namirenje troškova stečajnog postupka u kojoj u bitnom navodi:</w:t>
      </w:r>
    </w:p>
    <w:p w:rsidRDefault="00D12CA4" w:rsidP="00055597" w:rsidR="00D12CA4" w:rsidRPr="00017B46">
      <w:pPr>
        <w:spacing w:before="60"/>
        <w:ind w:firstLine="709"/>
        <w:jc w:val="both"/>
        <w:rPr>
          <w:rFonts w:hAnsi="Times New Roman" w:ascii="Times New Roman"/>
          <w:sz w:val="24"/>
          <w:szCs w:val="24"/>
        </w:rPr>
      </w:pPr>
      <w:r w:rsidRPr="00017B46">
        <w:rPr>
          <w:rFonts w:hAnsi="Times New Roman" w:ascii="Times New Roman"/>
          <w:sz w:val="24"/>
          <w:szCs w:val="24"/>
        </w:rPr>
        <w:t>- da je potonuli brod ˝Adria˝ jedina imovina stečajne mase procijenjene vrijednosti u iznosu od 1.116.209,01 kn</w:t>
      </w:r>
    </w:p>
    <w:p w:rsidRDefault="00D12CA4" w:rsidP="00055597" w:rsidR="00055597" w:rsidRPr="00017B46">
      <w:pPr>
        <w:spacing w:before="60"/>
        <w:ind w:firstLine="709"/>
        <w:jc w:val="both"/>
        <w:rPr>
          <w:rFonts w:hAnsi="Times New Roman" w:ascii="Times New Roman"/>
          <w:sz w:val="24"/>
          <w:szCs w:val="24"/>
        </w:rPr>
      </w:pPr>
      <w:r w:rsidRPr="00017B46">
        <w:rPr>
          <w:rFonts w:hAnsi="Times New Roman" w:ascii="Times New Roman"/>
          <w:sz w:val="24"/>
          <w:szCs w:val="24"/>
        </w:rPr>
        <w:t>- da je sudski vještak Neven Kralj izvijestio upravitelja</w:t>
      </w:r>
      <w:r w:rsidR="00055597" w:rsidRPr="00017B46">
        <w:rPr>
          <w:rFonts w:hAnsi="Times New Roman" w:ascii="Times New Roman"/>
          <w:sz w:val="24"/>
          <w:szCs w:val="24"/>
        </w:rPr>
        <w:t xml:space="preserve"> da bi približni troškovi vađenja i sanacije broda uključivali izmjenu kompletne instalacije, sanaciju porivnog stroja i izmjenu svih uređaja na brodu, asanacija dna broda da bi se mogla utvrditi tek nakon što bi brod bio na doku i nakon što se utvrdi stvarno stanje podvodnog dijela trupa</w:t>
      </w:r>
    </w:p>
    <w:p w:rsidRDefault="00055597" w:rsidP="00055597" w:rsidR="00055597" w:rsidRPr="00017B46">
      <w:pPr>
        <w:spacing w:before="60"/>
        <w:ind w:firstLine="709"/>
        <w:jc w:val="both"/>
        <w:rPr>
          <w:rFonts w:hAnsi="Times New Roman" w:ascii="Times New Roman"/>
          <w:sz w:val="24"/>
          <w:szCs w:val="24"/>
        </w:rPr>
      </w:pPr>
      <w:r w:rsidRPr="00017B46">
        <w:rPr>
          <w:rFonts w:hAnsi="Times New Roman" w:ascii="Times New Roman"/>
          <w:sz w:val="24"/>
          <w:szCs w:val="24"/>
        </w:rPr>
        <w:t xml:space="preserve">- da dosadašnji troškovi </w:t>
      </w:r>
      <w:r w:rsidR="00017B46" w:rsidRPr="00017B46">
        <w:rPr>
          <w:rFonts w:hAnsi="Times New Roman" w:ascii="Times New Roman"/>
          <w:sz w:val="24"/>
          <w:szCs w:val="24"/>
        </w:rPr>
        <w:t>čuvanja i priveza broda čine 440.026,11 kn +</w:t>
      </w:r>
      <w:r w:rsidR="006970AB" w:rsidRPr="00017B46">
        <w:rPr>
          <w:rFonts w:hAnsi="Times New Roman" w:ascii="Times New Roman"/>
          <w:sz w:val="24"/>
          <w:szCs w:val="24"/>
        </w:rPr>
        <w:t xml:space="preserve"> PDV</w:t>
      </w:r>
    </w:p>
    <w:p w:rsidRDefault="006970AB" w:rsidP="00055597" w:rsidR="006970AB" w:rsidRPr="00017B46">
      <w:pPr>
        <w:spacing w:before="60"/>
        <w:ind w:firstLine="709"/>
        <w:jc w:val="both"/>
        <w:rPr>
          <w:rFonts w:hAnsi="Times New Roman" w:ascii="Times New Roman"/>
          <w:sz w:val="24"/>
          <w:szCs w:val="24"/>
        </w:rPr>
      </w:pPr>
      <w:r w:rsidRPr="00017B46">
        <w:rPr>
          <w:rFonts w:hAnsi="Times New Roman" w:ascii="Times New Roman"/>
          <w:sz w:val="24"/>
          <w:szCs w:val="24"/>
        </w:rPr>
        <w:t>- da dosadašnji troškovi stečajnog upravitelja iznose 15.787,70 kn, a buduće troškove stečajnog postupka</w:t>
      </w:r>
      <w:r w:rsidR="00017B46" w:rsidRPr="00017B46">
        <w:rPr>
          <w:rFonts w:hAnsi="Times New Roman" w:ascii="Times New Roman"/>
          <w:sz w:val="24"/>
          <w:szCs w:val="24"/>
        </w:rPr>
        <w:t xml:space="preserve"> da</w:t>
      </w:r>
      <w:r w:rsidRPr="00017B46">
        <w:rPr>
          <w:rFonts w:hAnsi="Times New Roman" w:ascii="Times New Roman"/>
          <w:sz w:val="24"/>
          <w:szCs w:val="24"/>
        </w:rPr>
        <w:t xml:space="preserve"> predviđa u ukupnom iznosu od 2.047,42 kn</w:t>
      </w:r>
    </w:p>
    <w:p w:rsidRDefault="006970AB" w:rsidP="00055597" w:rsidR="006970AB" w:rsidRPr="00017B46">
      <w:pPr>
        <w:spacing w:before="60"/>
        <w:ind w:firstLine="709"/>
        <w:jc w:val="both"/>
        <w:rPr>
          <w:rFonts w:hAnsi="Times New Roman" w:ascii="Times New Roman"/>
          <w:sz w:val="24"/>
          <w:szCs w:val="24"/>
        </w:rPr>
      </w:pPr>
      <w:r w:rsidRPr="00017B46">
        <w:rPr>
          <w:rFonts w:hAnsi="Times New Roman" w:ascii="Times New Roman"/>
          <w:sz w:val="24"/>
          <w:szCs w:val="24"/>
        </w:rPr>
        <w:t xml:space="preserve">- da </w:t>
      </w:r>
      <w:r w:rsidR="00017B46" w:rsidRPr="00017B46">
        <w:rPr>
          <w:rFonts w:hAnsi="Times New Roman" w:ascii="Times New Roman"/>
          <w:sz w:val="24"/>
          <w:szCs w:val="24"/>
        </w:rPr>
        <w:t>potražuje</w:t>
      </w:r>
      <w:r w:rsidR="00017B46">
        <w:rPr>
          <w:rFonts w:hAnsi="Times New Roman" w:ascii="Times New Roman"/>
          <w:sz w:val="24"/>
          <w:szCs w:val="24"/>
        </w:rPr>
        <w:t xml:space="preserve"> i</w:t>
      </w:r>
      <w:r w:rsidR="00017B46" w:rsidRPr="00017B46">
        <w:rPr>
          <w:rFonts w:hAnsi="Times New Roman" w:ascii="Times New Roman"/>
          <w:sz w:val="24"/>
          <w:szCs w:val="24"/>
        </w:rPr>
        <w:t xml:space="preserve"> nagradu </w:t>
      </w:r>
      <w:r w:rsidR="00017B46">
        <w:rPr>
          <w:rFonts w:hAnsi="Times New Roman" w:ascii="Times New Roman"/>
          <w:sz w:val="24"/>
          <w:szCs w:val="24"/>
        </w:rPr>
        <w:t xml:space="preserve">za obavljeni rad </w:t>
      </w:r>
      <w:r w:rsidRPr="00017B46">
        <w:rPr>
          <w:rFonts w:hAnsi="Times New Roman" w:ascii="Times New Roman"/>
          <w:sz w:val="24"/>
          <w:szCs w:val="24"/>
        </w:rPr>
        <w:t xml:space="preserve">u ovom postupku te </w:t>
      </w:r>
      <w:r w:rsidR="00017B46" w:rsidRPr="00017B46">
        <w:rPr>
          <w:rFonts w:hAnsi="Times New Roman" w:ascii="Times New Roman"/>
          <w:sz w:val="24"/>
          <w:szCs w:val="24"/>
        </w:rPr>
        <w:t xml:space="preserve">istu </w:t>
      </w:r>
      <w:r w:rsidRPr="00017B46">
        <w:rPr>
          <w:rFonts w:hAnsi="Times New Roman" w:ascii="Times New Roman"/>
          <w:sz w:val="24"/>
          <w:szCs w:val="24"/>
        </w:rPr>
        <w:t>predlaže odrediti u ukupnom iznosu od 21.500,00 kn</w:t>
      </w:r>
    </w:p>
    <w:p w:rsidRDefault="005E349E" w:rsidP="005E349E" w:rsidR="005E349E" w:rsidRPr="00017B46">
      <w:pPr>
        <w:spacing w:before="60"/>
        <w:jc w:val="both"/>
        <w:rPr>
          <w:rFonts w:hAnsi="Times New Roman" w:ascii="Times New Roman"/>
          <w:sz w:val="24"/>
          <w:szCs w:val="24"/>
        </w:rPr>
      </w:pPr>
      <w:r w:rsidRPr="00017B46">
        <w:rPr>
          <w:rFonts w:hAnsi="Times New Roman" w:ascii="Times New Roman"/>
          <w:sz w:val="24"/>
          <w:szCs w:val="24"/>
        </w:rPr>
        <w:t>nakon čega zaključuje da sveukupan zbroj nastalih troškova koji čine obveze stečajne mase, stvarnih troškova te predvidljivih budu</w:t>
      </w:r>
      <w:r w:rsidR="007F1570">
        <w:rPr>
          <w:rFonts w:hAnsi="Times New Roman" w:ascii="Times New Roman"/>
          <w:sz w:val="24"/>
          <w:szCs w:val="24"/>
        </w:rPr>
        <w:t>ćih troškova i nagrade stečajnom upravitelju iznosi</w:t>
      </w:r>
      <w:r w:rsidRPr="00017B46">
        <w:rPr>
          <w:rFonts w:hAnsi="Times New Roman" w:ascii="Times New Roman"/>
          <w:sz w:val="24"/>
          <w:szCs w:val="24"/>
        </w:rPr>
        <w:t xml:space="preserve"> 1.595.570,24 kn.</w:t>
      </w:r>
    </w:p>
    <w:p w:rsidRDefault="005E349E" w:rsidP="005E349E" w:rsidR="00D12CA4" w:rsidRPr="00017B46">
      <w:pPr>
        <w:spacing w:before="200"/>
        <w:ind w:firstLine="709"/>
        <w:jc w:val="both"/>
        <w:rPr>
          <w:rFonts w:hAnsi="Times New Roman" w:ascii="Times New Roman"/>
          <w:sz w:val="24"/>
          <w:szCs w:val="24"/>
        </w:rPr>
      </w:pPr>
      <w:r w:rsidRPr="00017B46">
        <w:rPr>
          <w:rFonts w:hAnsi="Times New Roman" w:ascii="Times New Roman"/>
          <w:sz w:val="24"/>
          <w:szCs w:val="24"/>
        </w:rPr>
        <w:t>U istom podnesku stečajni upravitelj navodi da ga je</w:t>
      </w:r>
      <w:r w:rsidR="00093F81" w:rsidRPr="00017B46">
        <w:rPr>
          <w:rFonts w:hAnsi="Times New Roman" w:ascii="Times New Roman"/>
          <w:sz w:val="24"/>
          <w:szCs w:val="24"/>
        </w:rPr>
        <w:t xml:space="preserve"> kontaktirao zainteresirani kupac za brod ˝Adria˝ koji je ponudi</w:t>
      </w:r>
      <w:r w:rsidR="007F1570">
        <w:rPr>
          <w:rFonts w:hAnsi="Times New Roman" w:ascii="Times New Roman"/>
          <w:sz w:val="24"/>
          <w:szCs w:val="24"/>
        </w:rPr>
        <w:t>o</w:t>
      </w:r>
      <w:r w:rsidR="00093F81" w:rsidRPr="00017B46">
        <w:rPr>
          <w:rFonts w:hAnsi="Times New Roman" w:ascii="Times New Roman"/>
          <w:sz w:val="24"/>
          <w:szCs w:val="24"/>
        </w:rPr>
        <w:t xml:space="preserve"> iznos od 73.717,33 kn uz uvjet da vlasnik izvuče brod na površinu o svom trošku. No, obzirom da stečajni dužnik nema nikakvih sredstava, a niti druge imovine osim predmetne podrtine, stečajni upravitelj navodi kako stečajna masa u ovom trenutku nije dostatna niti za podmirenje svih troškova stečajnog postupka.</w:t>
      </w:r>
    </w:p>
    <w:p w:rsidRDefault="00093F81" w:rsidP="005E349E" w:rsidR="00093F81" w:rsidRPr="00017B46">
      <w:pPr>
        <w:spacing w:before="200"/>
        <w:ind w:firstLine="709"/>
        <w:jc w:val="both"/>
        <w:rPr>
          <w:rFonts w:hAnsi="Times New Roman" w:ascii="Times New Roman"/>
          <w:sz w:val="24"/>
          <w:szCs w:val="24"/>
        </w:rPr>
      </w:pPr>
      <w:r w:rsidRPr="00017B46">
        <w:rPr>
          <w:rFonts w:hAnsi="Times New Roman" w:ascii="Times New Roman"/>
          <w:sz w:val="24"/>
          <w:szCs w:val="24"/>
        </w:rPr>
        <w:t>Predmetna prijava o nedostatnosti stečajne mase objavljena je na mrežnoj stranici e-Oglasna ploča sudova 9. srpnja 2018.</w:t>
      </w:r>
    </w:p>
    <w:p w:rsidRDefault="00093F81" w:rsidP="00093F81" w:rsidR="00093F81" w:rsidRPr="00017B46">
      <w:pPr>
        <w:spacing w:before="200"/>
        <w:ind w:firstLine="709"/>
        <w:jc w:val="both"/>
        <w:rPr>
          <w:rFonts w:eastAsia="Times New Roman" w:hAnsi="Times New Roman" w:ascii="Times New Roman"/>
          <w:bCs/>
          <w:sz w:val="24"/>
          <w:szCs w:val="24"/>
          <w:lang w:eastAsia="hr-HR"/>
        </w:rPr>
      </w:pPr>
      <w:r w:rsidRPr="00017B46">
        <w:rPr>
          <w:rFonts w:hAnsi="Times New Roman" w:ascii="Times New Roman"/>
          <w:sz w:val="24"/>
          <w:szCs w:val="24"/>
        </w:rPr>
        <w:t>Na skupštini vjerovnika, održanoj 21. kolovoza 2018., a</w:t>
      </w:r>
      <w:r w:rsidR="0039030D" w:rsidRPr="00017B46">
        <w:rPr>
          <w:rFonts w:eastAsia="Times New Roman" w:hAnsi="Times New Roman" w:ascii="Times New Roman"/>
          <w:bCs/>
          <w:sz w:val="24"/>
          <w:szCs w:val="24"/>
          <w:lang w:eastAsia="hr-HR"/>
        </w:rPr>
        <w:t xml:space="preserve"> sazvanoj na prijedlog stečajnog upravitelja radi pribavljanja mišljenja vjerovnika stečajne mase, stečajnog upravitelja i skupštine vjerovnika o obustavi i zaključenju stečajnog postupka zbog nedostatnosti mase za pokriće troškova stečajnog postupka (čl. 293. SZ-a)</w:t>
      </w:r>
      <w:r w:rsidRPr="00017B46">
        <w:rPr>
          <w:rFonts w:eastAsia="Times New Roman" w:hAnsi="Times New Roman" w:ascii="Times New Roman"/>
          <w:bCs/>
          <w:sz w:val="24"/>
          <w:szCs w:val="24"/>
          <w:lang w:eastAsia="hr-HR"/>
        </w:rPr>
        <w:t>, nazočni vjerovnici nisu se protivili takvom prijedlogu stečajnog upravitelja.</w:t>
      </w:r>
    </w:p>
    <w:p w:rsidRDefault="00956F1E" w:rsidP="00DC616C" w:rsidR="00956F1E" w:rsidRPr="00017B46">
      <w:pPr>
        <w:tabs>
          <w:tab w:pos="709" w:val="left"/>
          <w:tab w:pos="6810" w:val="left"/>
        </w:tabs>
        <w:spacing w:before="200"/>
        <w:jc w:val="both"/>
        <w:rPr>
          <w:rFonts w:eastAsia="Times New Roman" w:hAnsi="Times New Roman" w:ascii="Times New Roman"/>
          <w:color w:val="000000"/>
          <w:sz w:val="24"/>
          <w:szCs w:val="24"/>
          <w:lang w:eastAsia="hr-HR"/>
        </w:rPr>
      </w:pPr>
      <w:r w:rsidRPr="00017B46">
        <w:rPr>
          <w:rFonts w:eastAsia="Times New Roman" w:hAnsi="Times New Roman" w:ascii="Times New Roman"/>
          <w:bCs/>
          <w:sz w:val="24"/>
          <w:szCs w:val="24"/>
          <w:lang w:eastAsia="hr-HR"/>
        </w:rPr>
        <w:tab/>
        <w:t xml:space="preserve">Odredbom čl. 293. st. 1. </w:t>
      </w:r>
      <w:r w:rsidR="00093F81" w:rsidRPr="00017B46">
        <w:rPr>
          <w:rFonts w:eastAsia="Times New Roman" w:hAnsi="Times New Roman" w:ascii="Times New Roman"/>
          <w:bCs/>
          <w:sz w:val="24"/>
          <w:szCs w:val="24"/>
          <w:lang w:eastAsia="hr-HR"/>
        </w:rPr>
        <w:t>SZ-a</w:t>
      </w:r>
      <w:r w:rsidRPr="00017B46">
        <w:rPr>
          <w:rFonts w:eastAsia="Times New Roman" w:hAnsi="Times New Roman" w:ascii="Times New Roman"/>
          <w:bCs/>
          <w:sz w:val="24"/>
          <w:szCs w:val="24"/>
          <w:lang w:eastAsia="hr-HR"/>
        </w:rPr>
        <w:t xml:space="preserve"> propisano je da ako se</w:t>
      </w:r>
      <w:r w:rsidRPr="00017B46">
        <w:rPr>
          <w:rFonts w:eastAsia="Times New Roman" w:hAnsi="Times New Roman" w:ascii="Times New Roman"/>
          <w:color w:val="000000"/>
          <w:sz w:val="24"/>
          <w:szCs w:val="24"/>
          <w:lang w:eastAsia="hr-HR"/>
        </w:rPr>
        <w:t xml:space="preserv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stečajnoga upravitelja i skupštinu vjerovnika, a poziv na očitovanje objavit će se na mrežnoj stranici e-Oglasna ploča sudova.  Stečajni postupak neće se obustaviti i zaključiti ako vjerovnici koji su se protivili obustavi postupka solidarno predujme dostatan iznos novca za namirenje troškova postupka u roku koji im je sud odredio rješenjem (st. 3.). Stečajni upravitelj može i nakon obustave i zaključenja stečajnoga postupka u ime stečajnoga dužnika, a za račun stečajne mase nastaviti s unovčenjem imovine dužnika i s ostvarenim sredstvima postupiti prema odredbi iz članka 133. stavaka 1. ovoga Zakona (st. 4.). </w:t>
      </w:r>
    </w:p>
    <w:p w:rsidRDefault="00956F1E" w:rsidP="00956F1E" w:rsidR="00956F1E" w:rsidRPr="00017B46">
      <w:pPr>
        <w:spacing w:before="200"/>
        <w:ind w:firstLine="708"/>
        <w:jc w:val="both"/>
        <w:rPr>
          <w:rFonts w:eastAsiaTheme="minorHAnsi" w:hAnsi="Times New Roman" w:ascii="Times New Roman"/>
          <w:bCs/>
          <w:sz w:val="24"/>
          <w:szCs w:val="24"/>
        </w:rPr>
      </w:pPr>
      <w:r w:rsidRPr="00017B46">
        <w:rPr>
          <w:rFonts w:eastAsiaTheme="minorHAnsi" w:hAnsi="Times New Roman" w:ascii="Times New Roman"/>
          <w:bCs/>
          <w:sz w:val="24"/>
          <w:szCs w:val="24"/>
        </w:rPr>
        <w:t>Kako, dakle, iz izvješća stečajnog upravitelja proizlazi da imovina dužnika koja ulazi u stečajnu masu nije dovoljna ni za podmirenje troškova ovog stečajnog postupka, a nitko od vjerovnika se nije protivio obustavi i zaključenju ovog stečajnog postupka, to je stoga, sukladno odredbi čl. 293. SZ-a, valjalo odlučiti kao izreci ovog rješenja pod točkom I.</w:t>
      </w:r>
    </w:p>
    <w:p w:rsidRDefault="00956F1E" w:rsidP="00E62EE5" w:rsidR="00956F1E" w:rsidRPr="00017B46">
      <w:pPr>
        <w:spacing w:before="200"/>
        <w:ind w:firstLine="708"/>
        <w:jc w:val="both"/>
        <w:rPr>
          <w:rFonts w:eastAsiaTheme="minorHAnsi" w:hAnsi="Times New Roman" w:ascii="Times New Roman"/>
          <w:bCs/>
          <w:sz w:val="24"/>
          <w:szCs w:val="24"/>
        </w:rPr>
      </w:pPr>
      <w:r w:rsidRPr="00017B46">
        <w:rPr>
          <w:rFonts w:eastAsiaTheme="minorHAnsi" w:hAnsi="Times New Roman" w:ascii="Times New Roman"/>
          <w:bCs/>
          <w:sz w:val="24"/>
          <w:szCs w:val="24"/>
        </w:rPr>
        <w:t>Budući</w:t>
      </w:r>
      <w:r w:rsidR="00E62EE5" w:rsidRPr="00017B46">
        <w:rPr>
          <w:rFonts w:eastAsiaTheme="minorHAnsi" w:hAnsi="Times New Roman" w:ascii="Times New Roman"/>
          <w:bCs/>
          <w:sz w:val="24"/>
          <w:szCs w:val="24"/>
        </w:rPr>
        <w:t xml:space="preserve"> da je sukladno odredbama čl. 89. st. 1. toč. 13., čl. 293. st. 4. u vezi s čl. 13</w:t>
      </w:r>
      <w:r w:rsidRPr="00017B46">
        <w:rPr>
          <w:rFonts w:eastAsiaTheme="minorHAnsi" w:hAnsi="Times New Roman" w:ascii="Times New Roman"/>
          <w:bCs/>
          <w:sz w:val="24"/>
          <w:szCs w:val="24"/>
        </w:rPr>
        <w:t>3. st. 5. SZ-a i ostalim odredbama Stečajnog zakona,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ispunjenja uvjeta</w:t>
      </w:r>
      <w:r w:rsidR="00E62EE5" w:rsidRPr="00017B46">
        <w:rPr>
          <w:rFonts w:eastAsiaTheme="minorHAnsi" w:hAnsi="Times New Roman" w:ascii="Times New Roman"/>
          <w:bCs/>
          <w:sz w:val="24"/>
          <w:szCs w:val="24"/>
        </w:rPr>
        <w:t xml:space="preserve"> iz čl. 289</w:t>
      </w:r>
      <w:r w:rsidRPr="00017B46">
        <w:rPr>
          <w:rFonts w:eastAsiaTheme="minorHAnsi" w:hAnsi="Times New Roman" w:ascii="Times New Roman"/>
          <w:bCs/>
          <w:sz w:val="24"/>
          <w:szCs w:val="24"/>
        </w:rPr>
        <w:t xml:space="preserve">. st. 1. SZ-a predložiti nastavak postupka radi naknadne diobe, </w:t>
      </w:r>
      <w:r w:rsidR="00E62EE5" w:rsidRPr="00017B46">
        <w:rPr>
          <w:rFonts w:eastAsiaTheme="minorHAnsi" w:hAnsi="Times New Roman" w:ascii="Times New Roman"/>
          <w:bCs/>
          <w:sz w:val="24"/>
          <w:szCs w:val="24"/>
        </w:rPr>
        <w:t>a isto tako se, sukladno čl. 289</w:t>
      </w:r>
      <w:r w:rsidRPr="00017B46">
        <w:rPr>
          <w:rFonts w:eastAsiaTheme="minorHAnsi" w:hAnsi="Times New Roman" w:ascii="Times New Roman"/>
          <w:bCs/>
          <w:sz w:val="24"/>
          <w:szCs w:val="24"/>
        </w:rPr>
        <w:t>. st. 4. SZ-a, u ime i za račun stečajne mase mogu voditi sporovi radi prikupljanja imovine koja u nju ulazi, to je stoga riješeno kao pod točkom II. izreke ovog rješenja.</w:t>
      </w:r>
    </w:p>
    <w:p w:rsidRDefault="00956F1E" w:rsidP="00E62EE5" w:rsidR="00261902" w:rsidRPr="00017B46">
      <w:pPr>
        <w:spacing w:before="200"/>
        <w:ind w:firstLine="708"/>
        <w:jc w:val="both"/>
        <w:rPr>
          <w:rFonts w:eastAsiaTheme="minorHAnsi" w:hAnsi="Times New Roman" w:ascii="Times New Roman"/>
          <w:bCs/>
          <w:sz w:val="24"/>
          <w:szCs w:val="24"/>
        </w:rPr>
      </w:pPr>
      <w:r w:rsidRPr="00017B46">
        <w:rPr>
          <w:rFonts w:eastAsiaTheme="minorHAnsi" w:hAnsi="Times New Roman" w:ascii="Times New Roman"/>
          <w:bCs/>
          <w:sz w:val="24"/>
          <w:szCs w:val="24"/>
        </w:rPr>
        <w:t>Odluka pod točkom I</w:t>
      </w:r>
      <w:r w:rsidR="00E62EE5" w:rsidRPr="00017B46">
        <w:rPr>
          <w:rFonts w:eastAsiaTheme="minorHAnsi" w:hAnsi="Times New Roman" w:ascii="Times New Roman"/>
          <w:bCs/>
          <w:sz w:val="24"/>
          <w:szCs w:val="24"/>
        </w:rPr>
        <w:t>II. izreke temelji se na čl. 300. st. 1. i čl. 286</w:t>
      </w:r>
      <w:r w:rsidRPr="00017B46">
        <w:rPr>
          <w:rFonts w:eastAsiaTheme="minorHAnsi" w:hAnsi="Times New Roman" w:ascii="Times New Roman"/>
          <w:bCs/>
          <w:sz w:val="24"/>
          <w:szCs w:val="24"/>
        </w:rPr>
        <w:t>. st. 2. SZ-a u vezi s odredbom čl. 12. st. 1., dok se odluka pod točkom IV. izreke ovog rje</w:t>
      </w:r>
      <w:r w:rsidR="00E62EE5" w:rsidRPr="00017B46">
        <w:rPr>
          <w:rFonts w:eastAsiaTheme="minorHAnsi" w:hAnsi="Times New Roman" w:ascii="Times New Roman"/>
          <w:bCs/>
          <w:sz w:val="24"/>
          <w:szCs w:val="24"/>
        </w:rPr>
        <w:t>šenja temelji na odredbi čl. 286</w:t>
      </w:r>
      <w:r w:rsidRPr="00017B46">
        <w:rPr>
          <w:rFonts w:eastAsiaTheme="minorHAnsi" w:hAnsi="Times New Roman" w:ascii="Times New Roman"/>
          <w:bCs/>
          <w:sz w:val="24"/>
          <w:szCs w:val="24"/>
        </w:rPr>
        <w:t>. st 3. SZ-a.</w:t>
      </w:r>
    </w:p>
    <w:p w:rsidRDefault="008321AE" w:rsidP="008973AD" w:rsidR="008321AE" w:rsidRPr="00017B46">
      <w:pPr>
        <w:tabs>
          <w:tab w:pos="709" w:val="left"/>
          <w:tab w:pos="6810" w:val="left"/>
        </w:tabs>
        <w:spacing w:before="200"/>
        <w:jc w:val="center"/>
        <w:rPr>
          <w:rFonts w:hAnsi="Times New Roman" w:ascii="Times New Roman"/>
          <w:sz w:val="24"/>
          <w:szCs w:val="24"/>
        </w:rPr>
      </w:pPr>
      <w:r w:rsidRPr="00017B46">
        <w:rPr>
          <w:rFonts w:hAnsi="Times New Roman" w:ascii="Times New Roman"/>
          <w:sz w:val="24"/>
          <w:szCs w:val="24"/>
        </w:rPr>
        <w:t xml:space="preserve">U Splitu </w:t>
      </w:r>
      <w:r w:rsidR="00093F81" w:rsidRPr="00017B46">
        <w:rPr>
          <w:rFonts w:hAnsi="Times New Roman" w:ascii="Times New Roman"/>
          <w:sz w:val="24"/>
          <w:szCs w:val="24"/>
        </w:rPr>
        <w:t>22. kolovoza</w:t>
      </w:r>
      <w:r w:rsidRPr="00017B46">
        <w:rPr>
          <w:rFonts w:hAnsi="Times New Roman" w:ascii="Times New Roman"/>
          <w:sz w:val="24"/>
          <w:szCs w:val="24"/>
        </w:rPr>
        <w:t xml:space="preserve"> 2018.</w:t>
      </w:r>
    </w:p>
    <w:p w:rsidRDefault="008321AE" w:rsidP="008321AE" w:rsidR="008321AE" w:rsidRPr="00017B46">
      <w:pPr>
        <w:spacing w:before="200"/>
        <w:ind w:left="6480"/>
        <w:jc w:val="center"/>
        <w:rPr>
          <w:rFonts w:hAnsi="Times New Roman" w:ascii="Times New Roman"/>
          <w:sz w:val="24"/>
          <w:szCs w:val="24"/>
        </w:rPr>
      </w:pPr>
      <w:r w:rsidRPr="00017B46">
        <w:rPr>
          <w:rFonts w:hAnsi="Times New Roman" w:ascii="Times New Roman"/>
          <w:sz w:val="24"/>
          <w:szCs w:val="24"/>
        </w:rPr>
        <w:t>Sutkinja</w:t>
      </w:r>
    </w:p>
    <w:p w:rsidRDefault="008321AE" w:rsidP="008321AE" w:rsidR="008321AE" w:rsidRPr="00017B46">
      <w:pPr>
        <w:ind w:left="6480"/>
        <w:jc w:val="center"/>
        <w:rPr>
          <w:rFonts w:hAnsi="Times New Roman" w:ascii="Times New Roman"/>
          <w:sz w:val="24"/>
          <w:szCs w:val="24"/>
        </w:rPr>
      </w:pPr>
      <w:r w:rsidRPr="00017B46">
        <w:rPr>
          <w:rFonts w:hAnsi="Times New Roman" w:ascii="Times New Roman"/>
          <w:sz w:val="24"/>
          <w:szCs w:val="24"/>
        </w:rPr>
        <w:t>Ana Golub Gruić</w:t>
      </w:r>
    </w:p>
    <w:p w:rsidRDefault="008321AE" w:rsidP="008321AE" w:rsidR="008321AE" w:rsidRPr="00017B46">
      <w:pPr>
        <w:numPr>
          <w:ilvl w:val="12"/>
          <w:numId w:val="0"/>
        </w:numPr>
        <w:jc w:val="both"/>
        <w:rPr>
          <w:rFonts w:hAnsi="Times New Roman" w:ascii="Times New Roman"/>
          <w:sz w:val="24"/>
          <w:szCs w:val="24"/>
        </w:rPr>
      </w:pPr>
    </w:p>
    <w:p w:rsidRDefault="008321AE" w:rsidP="008321AE" w:rsidR="008321AE" w:rsidRPr="00017B46">
      <w:pPr>
        <w:jc w:val="both"/>
        <w:rPr>
          <w:rFonts w:hAnsi="Times New Roman" w:ascii="Times New Roman"/>
          <w:sz w:val="24"/>
          <w:szCs w:val="24"/>
        </w:rPr>
      </w:pPr>
      <w:r w:rsidRPr="00017B46">
        <w:rPr>
          <w:rFonts w:hAnsi="Times New Roman" w:ascii="Times New Roman"/>
          <w:sz w:val="24"/>
          <w:szCs w:val="24"/>
        </w:rP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8321AE" w:rsidP="008321AE" w:rsidR="008321AE" w:rsidRPr="00017B46">
      <w:pPr>
        <w:jc w:val="both"/>
        <w:rPr>
          <w:rFonts w:hAnsi="Times New Roman" w:ascii="Times New Roman"/>
          <w:sz w:val="24"/>
          <w:szCs w:val="24"/>
        </w:rPr>
      </w:pPr>
    </w:p>
    <w:p w:rsidRDefault="008321AE" w:rsidP="008321AE" w:rsidR="008321AE" w:rsidRPr="00017B46">
      <w:pPr>
        <w:jc w:val="both"/>
        <w:rPr>
          <w:rFonts w:hAnsi="Times New Roman" w:ascii="Times New Roman"/>
          <w:sz w:val="24"/>
          <w:szCs w:val="24"/>
        </w:rPr>
      </w:pPr>
      <w:r w:rsidRPr="00017B46">
        <w:rPr>
          <w:rFonts w:hAnsi="Times New Roman" w:ascii="Times New Roman"/>
          <w:sz w:val="24"/>
          <w:szCs w:val="24"/>
        </w:rPr>
        <w:t>Dna:</w:t>
      </w:r>
    </w:p>
    <w:p w:rsidRDefault="0041340D" w:rsidP="008321AE" w:rsidR="008321AE" w:rsidRPr="00017B46">
      <w:pPr>
        <w:numPr>
          <w:ilvl w:val="0"/>
          <w:numId w:val="4"/>
        </w:numPr>
        <w:ind w:left="567"/>
        <w:contextualSpacing/>
        <w:jc w:val="both"/>
        <w:rPr>
          <w:rFonts w:hAnsi="Times New Roman" w:ascii="Times New Roman"/>
          <w:sz w:val="24"/>
          <w:szCs w:val="24"/>
        </w:rPr>
      </w:pPr>
      <w:r w:rsidRPr="00017B46">
        <w:rPr>
          <w:rFonts w:hAnsi="Times New Roman" w:ascii="Times New Roman"/>
          <w:sz w:val="24"/>
          <w:szCs w:val="24"/>
        </w:rPr>
        <w:t xml:space="preserve">stečajnom upravitelju </w:t>
      </w:r>
      <w:r w:rsidR="00093F81" w:rsidRPr="00017B46">
        <w:rPr>
          <w:rFonts w:hAnsi="Times New Roman" w:ascii="Times New Roman"/>
          <w:sz w:val="24"/>
          <w:szCs w:val="24"/>
        </w:rPr>
        <w:t>Ivanu Gjurašiću</w:t>
      </w:r>
    </w:p>
    <w:p w:rsidRDefault="008321AE" w:rsidP="008321AE" w:rsidR="008321AE" w:rsidRPr="00017B46">
      <w:pPr>
        <w:numPr>
          <w:ilvl w:val="0"/>
          <w:numId w:val="4"/>
        </w:numPr>
        <w:ind w:left="567"/>
        <w:contextualSpacing/>
        <w:jc w:val="both"/>
        <w:rPr>
          <w:rFonts w:hAnsi="Times New Roman" w:ascii="Times New Roman"/>
          <w:sz w:val="24"/>
          <w:szCs w:val="24"/>
        </w:rPr>
      </w:pPr>
      <w:r w:rsidRPr="00017B46">
        <w:rPr>
          <w:rFonts w:hAnsi="Times New Roman" w:ascii="Times New Roman"/>
          <w:sz w:val="24"/>
          <w:szCs w:val="24"/>
        </w:rPr>
        <w:t xml:space="preserve">mrežna stranica e-Oglasna ploča sudova </w:t>
      </w:r>
    </w:p>
    <w:p w:rsidRDefault="008321AE" w:rsidP="008321AE" w:rsidR="008321AE" w:rsidRPr="00017B46">
      <w:pPr>
        <w:numPr>
          <w:ilvl w:val="0"/>
          <w:numId w:val="4"/>
        </w:numPr>
        <w:ind w:left="567"/>
        <w:contextualSpacing/>
        <w:jc w:val="both"/>
        <w:rPr>
          <w:rFonts w:hAnsi="Times New Roman" w:ascii="Times New Roman"/>
          <w:sz w:val="24"/>
          <w:szCs w:val="24"/>
        </w:rPr>
      </w:pPr>
      <w:r w:rsidRPr="00017B46">
        <w:rPr>
          <w:rFonts w:hAnsi="Times New Roman" w:ascii="Times New Roman"/>
          <w:sz w:val="24"/>
          <w:szCs w:val="24"/>
        </w:rPr>
        <w:t>u spis</w:t>
      </w:r>
    </w:p>
    <w:p w:rsidRDefault="000265E4" w:rsidP="008321AE" w:rsidR="000265E4" w:rsidRPr="00017B46">
      <w:pPr>
        <w:spacing w:after="120"/>
        <w:ind w:firstLine="708"/>
        <w:jc w:val="both"/>
        <w:rPr>
          <w:sz w:val="40"/>
          <w:szCs w:val="40"/>
        </w:rPr>
      </w:pPr>
    </w:p>
    <w:sectPr w:rsidSect="00F42D4A" w:rsidR="000265E4" w:rsidRPr="00017B46">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D617CC"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D617CC">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694A41" w:rsidP="00587181" w:rsidR="00F43DF4">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w:t>
    </w:r>
    <w:r w:rsidR="00C961F9">
      <w:rPr>
        <w:rFonts w:hAnsi="Times New Roman" w:ascii="Times New Roman"/>
        <w:sz w:val="24"/>
        <w:szCs w:val="24"/>
      </w:rPr>
      <w:t>.</w:t>
    </w:r>
    <w:r w:rsidR="006115E6">
      <w:rPr>
        <w:rFonts w:hAnsi="Times New Roman" w:ascii="Times New Roman"/>
        <w:sz w:val="24"/>
        <w:szCs w:val="24"/>
      </w:rPr>
      <w:t>St-</w:t>
    </w:r>
    <w:r w:rsidR="00DB5147">
      <w:rPr>
        <w:rFonts w:hAnsi="Times New Roman" w:ascii="Times New Roman"/>
        <w:sz w:val="24"/>
        <w:szCs w:val="24"/>
      </w:rPr>
      <w:t>540/2017</w:t>
    </w:r>
  </w:p>
  <w:p w:rsidRDefault="00D617CC" w:rsidP="00587181" w:rsidR="008D185E" w:rsidRPr="009E7EC2">
    <w:pPr>
      <w:pStyle w:val="Zaglavlje"/>
      <w:jc w:val="right"/>
      <w:rPr>
        <w:rFonts w:hAnsi="Times New Roman" w:ascii="Times New Roman"/>
        <w:sz w:val="24"/>
        <w:szCs w:val="24"/>
      </w:rPr>
    </w:pPr>
  </w:p>
  <w:p w:rsidRDefault="00D617CC" w:rsidR="008D185E" w:rsidRPr="00265077">
    <w:pPr>
      <w:pStyle w:val="Zaglavlje"/>
      <w:rPr>
        <w:sz w:val="16"/>
        <w:szCs w:val="16"/>
      </w:rPr>
    </w:pPr>
  </w:p>
  <w:p w:rsidRDefault="00D617CC"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C57DE"/>
    <w:multiLevelType w:val="hybridMultilevel"/>
    <w:tmpl w:val="62CC8DD6"/>
    <w:lvl w:tplc="BACC981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3">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BB43023"/>
    <w:multiLevelType w:val="hybridMultilevel"/>
    <w:tmpl w:val="FB048FCE"/>
    <w:lvl w:tplc="11BCAAC6"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2015C31"/>
    <w:multiLevelType w:val="hybridMultilevel"/>
    <w:tmpl w:val="80E66DB0"/>
    <w:lvl w:tplc="327620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1"/>
  </w:num>
  <w:num w:numId="3">
    <w:abstractNumId w:val="3"/>
  </w:num>
  <w:num w:numId="4">
    <w:abstractNumId w:val="2"/>
  </w:num>
  <w:num w:numId="5">
    <w:abstractNumId w:val="5"/>
  </w:num>
  <w:num w:numId="6">
    <w:abstractNumId w:val="6"/>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13786"/>
    <w:rsid w:val="00017B46"/>
    <w:rsid w:val="000265E4"/>
    <w:rsid w:val="00055597"/>
    <w:rsid w:val="00093F81"/>
    <w:rsid w:val="000D34A1"/>
    <w:rsid w:val="001032ED"/>
    <w:rsid w:val="001261D9"/>
    <w:rsid w:val="00126FBD"/>
    <w:rsid w:val="00165282"/>
    <w:rsid w:val="001D398C"/>
    <w:rsid w:val="00261902"/>
    <w:rsid w:val="00286C70"/>
    <w:rsid w:val="00287799"/>
    <w:rsid w:val="00347663"/>
    <w:rsid w:val="00370EEF"/>
    <w:rsid w:val="00377E15"/>
    <w:rsid w:val="0039030D"/>
    <w:rsid w:val="003B2AB9"/>
    <w:rsid w:val="0041340D"/>
    <w:rsid w:val="00426F8F"/>
    <w:rsid w:val="00455883"/>
    <w:rsid w:val="00494F46"/>
    <w:rsid w:val="004A5AB7"/>
    <w:rsid w:val="004A7A51"/>
    <w:rsid w:val="004B19A7"/>
    <w:rsid w:val="004C42B0"/>
    <w:rsid w:val="004D198D"/>
    <w:rsid w:val="00543934"/>
    <w:rsid w:val="0055138A"/>
    <w:rsid w:val="005515CE"/>
    <w:rsid w:val="005528B2"/>
    <w:rsid w:val="00580E68"/>
    <w:rsid w:val="005B3156"/>
    <w:rsid w:val="005E349E"/>
    <w:rsid w:val="005E3F65"/>
    <w:rsid w:val="006062CE"/>
    <w:rsid w:val="006115E6"/>
    <w:rsid w:val="006168B1"/>
    <w:rsid w:val="00636369"/>
    <w:rsid w:val="00645956"/>
    <w:rsid w:val="006758CB"/>
    <w:rsid w:val="00677E8E"/>
    <w:rsid w:val="0068547F"/>
    <w:rsid w:val="00694A41"/>
    <w:rsid w:val="006970AB"/>
    <w:rsid w:val="006C4E65"/>
    <w:rsid w:val="00764CE9"/>
    <w:rsid w:val="0079317D"/>
    <w:rsid w:val="007F1570"/>
    <w:rsid w:val="008321AE"/>
    <w:rsid w:val="00870F94"/>
    <w:rsid w:val="008973AD"/>
    <w:rsid w:val="008A569E"/>
    <w:rsid w:val="0090514A"/>
    <w:rsid w:val="00934D30"/>
    <w:rsid w:val="00956F1E"/>
    <w:rsid w:val="00996389"/>
    <w:rsid w:val="00A012F3"/>
    <w:rsid w:val="00A45011"/>
    <w:rsid w:val="00A46349"/>
    <w:rsid w:val="00AE0312"/>
    <w:rsid w:val="00AE0ACD"/>
    <w:rsid w:val="00AE6DB0"/>
    <w:rsid w:val="00B15F12"/>
    <w:rsid w:val="00B26539"/>
    <w:rsid w:val="00B41AB6"/>
    <w:rsid w:val="00B4666D"/>
    <w:rsid w:val="00B46AB5"/>
    <w:rsid w:val="00B82008"/>
    <w:rsid w:val="00B86AFC"/>
    <w:rsid w:val="00BD5A67"/>
    <w:rsid w:val="00C343A0"/>
    <w:rsid w:val="00C8250E"/>
    <w:rsid w:val="00C8759B"/>
    <w:rsid w:val="00C91F50"/>
    <w:rsid w:val="00C961F9"/>
    <w:rsid w:val="00CA3CE7"/>
    <w:rsid w:val="00CC5B9A"/>
    <w:rsid w:val="00CD5DDD"/>
    <w:rsid w:val="00D12CA4"/>
    <w:rsid w:val="00D617CC"/>
    <w:rsid w:val="00D87BD0"/>
    <w:rsid w:val="00DB5147"/>
    <w:rsid w:val="00DC616C"/>
    <w:rsid w:val="00DF386B"/>
    <w:rsid w:val="00E5185F"/>
    <w:rsid w:val="00E51E11"/>
    <w:rsid w:val="00E62EE5"/>
    <w:rsid w:val="00E76CB4"/>
    <w:rsid w:val="00E76DE5"/>
    <w:rsid w:val="00E91F78"/>
    <w:rsid w:val="00E958D8"/>
    <w:rsid w:val="00ED1A22"/>
    <w:rsid w:val="00F11E1F"/>
    <w:rsid w:val="00F31C0B"/>
    <w:rsid w:val="00F3319E"/>
    <w:rsid w:val="00F523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styleId="Naslov4" w:type="paragraph">
    <w:name w:val="heading 4"/>
    <w:basedOn w:val="Normal"/>
    <w:next w:val="Normal"/>
    <w:link w:val="Naslov4Char"/>
    <w:uiPriority w:val="9"/>
    <w:semiHidden/>
    <w:unhideWhenUsed/>
    <w:qFormat/>
    <w:rsid w:val="00956F1E"/>
    <w:pPr>
      <w:keepNext/>
      <w:keepLines/>
      <w:spacing w:before="200"/>
      <w:outlineLvl w:val="3"/>
    </w:pPr>
    <w:rPr>
      <w:rFonts w:cstheme="majorBidi" w:eastAsiaTheme="majorEastAsia" w:hAnsiTheme="majorHAnsi" w:asciiTheme="majorHAnsi"/>
      <w:b/>
      <w:bCs/>
      <w:i/>
      <w:i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694A41"/>
    <w:pPr>
      <w:spacing w:lineRule="auto" w:line="240" w:after="0"/>
    </w:pPr>
  </w:style>
  <w:style w:customStyle="true" w:styleId="Naslov4Char" w:type="character">
    <w:name w:val="Naslov 4 Char"/>
    <w:basedOn w:val="Zadanifontodlomka"/>
    <w:link w:val="Naslov4"/>
    <w:uiPriority w:val="9"/>
    <w:semiHidden/>
    <w:rsid w:val="00956F1E"/>
    <w:rPr>
      <w:rFonts w:cstheme="majorBidi" w:eastAsiaTheme="majorEastAsia" w:hAnsiTheme="majorHAnsi" w:asciiTheme="majorHAnsi"/>
      <w:b/>
      <w:bCs/>
      <w:i/>
      <w:iCs/>
      <w:color w:themeColor="accent1" w:val="4F81BD"/>
      <w:sz w:val="20"/>
      <w:szCs w:val="20"/>
    </w:rPr>
  </w:style>
  <w:style w:styleId="Tekstrezerviranogmjesta" w:type="character">
    <w:name w:val="Placeholder Text"/>
    <w:basedOn w:val="Zadanifontodlomka"/>
    <w:uiPriority w:val="99"/>
    <w:semiHidden/>
    <w:rsid w:val="00D617CC"/>
    <w:rPr>
      <w:color w:val="808080"/>
      <w:bdr w:space="0" w:sz="0" w:color="auto" w:val="none"/>
      <w:shd w:fill="auto" w:color="auto" w:val="clear"/>
    </w:rPr>
  </w:style>
  <w:style w:customStyle="true" w:styleId="eSPISCCParagraphDefaultFont" w:type="character">
    <w:name w:val="eSPIS_CC_Paragraph Default Font"/>
    <w:basedOn w:val="Zadanifontodlomka"/>
    <w:rsid w:val="00D617CC"/>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D617CC"/>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D617CC"/>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617CC"/>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styleId="Naslov4" w:type="paragraph">
    <w:name w:val="heading 4"/>
    <w:basedOn w:val="Normal"/>
    <w:next w:val="Normal"/>
    <w:link w:val="Naslov4Char"/>
    <w:uiPriority w:val="9"/>
    <w:semiHidden/>
    <w:unhideWhenUsed/>
    <w:qFormat/>
    <w:rsid w:val="00956F1E"/>
    <w:pPr>
      <w:keepNext/>
      <w:keepLines/>
      <w:spacing w:before="200"/>
      <w:outlineLvl w:val="3"/>
    </w:pPr>
    <w:rPr>
      <w:rFonts w:asciiTheme="majorHAnsi" w:cstheme="majorBidi" w:eastAsiaTheme="majorEastAsia" w:hAnsiTheme="majorHAnsi"/>
      <w:b/>
      <w:bCs/>
      <w:i/>
      <w:i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694A41"/>
    <w:pPr>
      <w:spacing w:after="0" w:line="240" w:lineRule="auto"/>
    </w:pPr>
  </w:style>
  <w:style w:customStyle="1" w:styleId="Naslov4Char" w:type="character">
    <w:name w:val="Naslov 4 Char"/>
    <w:basedOn w:val="Zadanifontodlomka"/>
    <w:link w:val="Naslov4"/>
    <w:uiPriority w:val="9"/>
    <w:semiHidden/>
    <w:rsid w:val="00956F1E"/>
    <w:rPr>
      <w:rFonts w:asciiTheme="majorHAnsi" w:cstheme="majorBidi" w:eastAsiaTheme="majorEastAsia" w:hAnsiTheme="majorHAnsi"/>
      <w:b/>
      <w:bCs/>
      <w:i/>
      <w:iCs/>
      <w:color w:themeColor="accent1" w:val="4F81BD"/>
      <w:sz w:val="20"/>
      <w:szCs w:val="20"/>
    </w:rPr>
  </w:style>
  <w:style w:styleId="Tekstrezerviranogmjesta" w:type="character">
    <w:name w:val="Placeholder Text"/>
    <w:basedOn w:val="Zadanifontodlomka"/>
    <w:uiPriority w:val="99"/>
    <w:semiHidden/>
    <w:rsid w:val="00D617CC"/>
    <w:rPr>
      <w:color w:val="808080"/>
      <w:bdr w:color="auto" w:space="0" w:sz="0" w:val="none"/>
      <w:shd w:color="auto" w:fill="auto" w:val="clear"/>
    </w:rPr>
  </w:style>
  <w:style w:customStyle="1" w:styleId="eSPISCCParagraphDefaultFont" w:type="character">
    <w:name w:val="eSPIS_CC_Paragraph Default Font"/>
    <w:basedOn w:val="Zadanifontodlomka"/>
    <w:rsid w:val="00D617CC"/>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D617CC"/>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D617CC"/>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617CC"/>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izvorni_sadrzaj>
    <derivirana_varijabla naziv="DomainObject.Predmet.Broj_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St-540/2017</izvorni_sadrzaj>
    <derivirana_varijabla naziv="DomainObject.Predmet.OznakaBroj_1">St-540/2017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po stečajnoj masi</izvorni_sadrzaj>
    <derivirana_varijabla naziv="DomainObject.Predmet.PrimjedbaSuca_1">Nastavak postupka po stečajnoj masi</derivirana_varijabla>
  </DomainObject.Predmet.PrimjedbaSuca>
  <DomainObject.Predmet.ProtustrankaFormated>
    <izvorni_sadrzaj>  Stečajna masa iza STARINA društvo s ograničenom odgovornošću,  za turizam i ugostiteljstvo u stečaju</izvorni_sadrzaj>
    <derivirana_varijabla naziv="DomainObject.Predmet.ProtustrankaFormated_1">  Stečajna masa iza STARINA društvo s ograničenom odgovornošću,  za turizam i ugostiteljstvo u stečaju</derivirana_varijabla>
  </DomainObject.Predmet.ProtustrankaFormated>
  <DomainObject.Predmet.ProtustrankaFormatedOIB>
    <izvorni_sadrzaj>  Stečajna masa iza STARINA društvo s ograničenom odgovornošću,  za turizam i ugostiteljstvo u stečaju, OIB 44873251504</izvorni_sadrzaj>
    <derivirana_varijabla naziv="DomainObject.Predmet.ProtustrankaFormatedOIB_1">  Stečajna masa iza STARINA društvo s ograničenom odgovornošću,  za turizam i ugostiteljstvo u stečaju, OIB 44873251504</derivirana_varijabla>
  </DomainObject.Predmet.ProtustrankaFormatedOIB>
  <DomainObject.Predmet.ProtustrankaFormatedWithAdress>
    <izvorni_sadrzaj> Stečajna masa iza STARINA društvo s ograničenom odgovornošću,  za turizam i ugostiteljstvo u stečaju, Petrinjska 28, 10000 Zagreb</izvorni_sadrzaj>
    <derivirana_varijabla naziv="DomainObject.Predmet.ProtustrankaFormatedWithAdress_1"> Stečajna masa iza STARINA društvo s ograničenom odgovornošću,  za turizam i ugostiteljstvo u stečaju, Petrinjska 28, 10000 Zagreb</derivirana_varijabla>
  </DomainObject.Predmet.ProtustrankaFormatedWithAdress>
  <DomainObject.Predmet.ProtustrankaFormatedWithAdressOIB>
    <izvorni_sadrzaj> Stečajna masa iza STARINA društvo s ograničenom odgovornošću,  za turizam i ugostiteljstvo u stečaju, OIB 44873251504, Petrinjska 28, 10000 Zagreb</izvorni_sadrzaj>
    <derivirana_varijabla naziv="DomainObject.Predmet.ProtustrankaFormatedWithAdressOIB_1"> Stečajna masa iza STARINA društvo s ograničenom odgovornošću,  za turizam i ugostiteljstvo u stečaju, OIB 44873251504, Petrinjska 28, 10000 Zagreb</derivirana_varijabla>
  </DomainObject.Predmet.ProtustrankaFormatedWithAdressOIB>
  <DomainObject.Predmet.ProtustrankaWithAdress>
    <izvorni_sadrzaj>Stečajna masa iza STARINA društvo s ograničenom odgovornošću,  za turizam i ugostiteljstvo u stečaju Petrinjska 28, 10000 Zagreb</izvorni_sadrzaj>
    <derivirana_varijabla naziv="DomainObject.Predmet.ProtustrankaWithAdress_1">Stečajna masa iza STARINA društvo s ograničenom odgovornošću,  za turizam i ugostiteljstvo u stečaju Petrinjska 28, 10000 Zagreb</derivirana_varijabla>
  </DomainObject.Predmet.ProtustrankaWithAdress>
  <DomainObject.Predmet.ProtustrankaWithAdressOIB>
    <izvorni_sadrzaj>Stečajna masa iza STARINA društvo s ograničenom odgovornošću,  za turizam i ugostiteljstvo u stečaju, OIB 44873251504, Petrinjska 28, 10000 Zagreb</izvorni_sadrzaj>
    <derivirana_varijabla naziv="DomainObject.Predmet.ProtustrankaWithAdressOIB_1">Stečajna masa iza STARINA društvo s ograničenom odgovornošću,  za turizam i ugostiteljstvo u stečaju, OIB 44873251504, Petrinjska 28, 10000 Zagreb</derivirana_varijabla>
  </DomainObject.Predmet.ProtustrankaWithAdressOIB>
  <DomainObject.Predmet.ProtustrankaNazivFormated>
    <izvorni_sadrzaj>Stečajna masa iza STARINA društvo s ograničenom odgovornošću,  za turizam i ugostiteljstvo u stečaju</izvorni_sadrzaj>
    <derivirana_varijabla naziv="DomainObject.Predmet.ProtustrankaNazivFormated_1">Stečajna masa iza STARINA društvo s ograničenom odgovornošću,  za turizam i ugostiteljstvo u stečaju</derivirana_varijabla>
  </DomainObject.Predmet.ProtustrankaNazivFormated>
  <DomainObject.Predmet.ProtustrankaNazivFormatedOIB>
    <izvorni_sadrzaj>Stečajna masa iza STARINA društvo s ograničenom odgovornošću,  za turizam i ugostiteljstvo u stečaju, OIB 44873251504</izvorni_sadrzaj>
    <derivirana_varijabla naziv="DomainObject.Predmet.ProtustrankaNazivFormatedOIB_1">Stečajna masa iza STARINA društvo s ograničenom odgovornošću,  za turizam i ugostiteljstvo u stečaju, OIB 44873251504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STARINA društvo s ograničenom odgovornošću,  za turizam i ugostiteljstvo u stečaju</item>
    </izvorni_sadrzaj>
    <derivirana_varijabla naziv="DomainObject.Predmet.ProtuStrankaListFormated_1">
      <item>Stečajna masa iza STARINA društvo s ograničenom odgovornošću,  za turizam i ugostiteljstvo u stečaju</item>
    </derivirana_varijabla>
  </DomainObject.Predmet.ProtuStrankaListFormated>
  <DomainObject.Predmet.ProtuStrankaListFormatedOIB>
    <izvorni_sadrzaj>
      <item>Stečajna masa iza STARINA društvo s ograničenom odgovornošću,  za turizam i ugostiteljstvo u stečaju, OIB 44873251504</item>
    </izvorni_sadrzaj>
    <derivirana_varijabla naziv="DomainObject.Predmet.ProtuStrankaListFormatedOIB_1">
      <item>Stečajna masa iza STARINA društvo s ograničenom odgovornošću,  za turizam i ugostiteljstvo u stečaju, OIB 44873251504</item>
    </derivirana_varijabla>
  </DomainObject.Predmet.ProtuStrankaListFormatedOIB>
  <DomainObject.Predmet.ProtuStrankaListFormatedWithAdress>
    <izvorni_sadrzaj>
      <item>Stečajna masa iza STARINA društvo s ograničenom odgovornošću,  za turizam i ugostiteljstvo u stečaju, Petrinjska 28, 10000 Zagreb</item>
    </izvorni_sadrzaj>
    <derivirana_varijabla naziv="DomainObject.Predmet.ProtuStrankaListFormatedWithAdress_1">
      <item>Stečajna masa iza STARINA društvo s ograničenom odgovornošću,  za turizam i ugostiteljstvo u stečaju, Petrinjska 28, 10000 Zagreb</item>
    </derivirana_varijabla>
  </DomainObject.Predmet.ProtuStrankaListFormatedWithAdress>
  <DomainObject.Predmet.ProtuStrankaListFormatedWithAdressOIB>
    <izvorni_sadrzaj>
      <item>Stečajna masa iza STARINA društvo s ograničenom odgovornošću,  za turizam i ugostiteljstvo u stečaju, OIB 44873251504, Petrinjska 28, 10000 Zagreb</item>
    </izvorni_sadrzaj>
    <derivirana_varijabla naziv="DomainObject.Predmet.ProtuStrankaListFormatedWithAdressOIB_1">
      <item>Stečajna masa iza STARINA društvo s ograničenom odgovornošću,  za turizam i ugostiteljstvo u stečaju, OIB 44873251504, Petrinjska 28, 10000 Zagreb</item>
    </derivirana_varijabla>
  </DomainObject.Predmet.ProtuStrankaListFormatedWithAdressOIB>
  <DomainObject.Predmet.ProtuStrankaListNazivFormated>
    <izvorni_sadrzaj>
      <item>Stečajna masa iza STARINA društvo s ograničenom odgovornošću,  za turizam i ugostiteljstvo u stečaju</item>
    </izvorni_sadrzaj>
    <derivirana_varijabla naziv="DomainObject.Predmet.ProtuStrankaListNazivFormated_1">
      <item>Stečajna masa iza STARINA društvo s ograničenom odgovornošću,  za turizam i ugostiteljstvo u stečaju</item>
    </derivirana_varijabla>
  </DomainObject.Predmet.ProtuStrankaListNazivFormated>
  <DomainObject.Predmet.ProtuStrankaListNazivFormatedOIB>
    <izvorni_sadrzaj>
      <item>Stečajna masa iza STARINA društvo s ograničenom odgovornošću,  za turizam i ugostiteljstvo u stečaju, OIB 44873251504</item>
    </izvorni_sadrzaj>
    <derivirana_varijabla naziv="DomainObject.Predmet.ProtuStrankaListNazivFormatedOIB_1">
      <item>Stečajna masa iza STARINA društvo s ograničenom odgovornošću,  za turizam i ugostiteljstvo u stečaju, OIB 44873251504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STARINA društvo s ograničenom odgovornošću,  za turizam i ugostiteljstvo u stečaju</izvorni_sadrzaj>
    <derivirana_varijabla naziv="DomainObject.Predmet.ProtustrankaIDrugi_1">Stečajna masa iza STARINA društvo s ograničenom odgovornošću,  za turizam i ugostiteljstvo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STARINA društvo s ograničenom odgovornošću,  za turizam i ugostiteljstvo u stečaju, OIB 44873251504, Petrinjska 28, 10000 Zagreb</izvorni_sadrzaj>
    <derivirana_varijabla naziv="DomainObject.Predmet.ProtustrankaIDrugiAdressOIB_1">Stečajna masa iza STARINA društvo s ograničenom odgovornošću,  za turizam i ugostiteljstvo u stečaju, OIB 44873251504,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STARINA društvo s ograničenom odgovornošću,  za turizam i ugostiteljstvo u stečaju</item>
      <item>FINANCIJSKA AGENCIJA, RC SPLIT</item>
    </izvorni_sadrzaj>
    <derivirana_varijabla naziv="DomainObject.Predmet.SudioniciListNaziv_1">
      <item>Stečajna masa iza STARINA društvo s ograničenom odgovornošću,  za turizam i ugostiteljstvo u stečaju</item>
      <item>FINANCIJSKA AGENCIJA, RC SPLIT</item>
    </derivirana_varijabla>
  </DomainObject.Predmet.SudioniciListNaziv>
  <DomainObject.Predmet.SudioniciListAdressOIB>
    <izvorni_sadrzaj>
      <item>Stečajna masa iza STARINA društvo s ograničenom odgovornošću,  za turizam i ugostiteljstvo u stečaju, OIB 44873251504, Petrinjska 28,10000 Zagreb</item>
      <item>FINANCIJSKA AGENCIJA, RC SPLIT, OIB 85821130368, Mažuranićevo šetalište 24 b,21000 Split</item>
    </izvorni_sadrzaj>
    <derivirana_varijabla naziv="DomainObject.Predmet.SudioniciListAdressOIB_1">
      <item>Stečajna masa iza STARINA društvo s ograničenom odgovornošću,  za turizam i ugostiteljstvo u stečaju, OIB 44873251504, Petrinjska 28,10000 Zagreb</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44873251504</item>
      <item>, OIB 85821130368</item>
    </izvorni_sadrzaj>
    <derivirana_varijabla naziv="DomainObject.Predmet.SudioniciListNazivOIB_1">
      <item>, OIB 44873251504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9DEC4F-F5AA-4BB6-96E4-BD4E194A23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1206</properties:Words>
  <properties:Characters>6654</properties:Characters>
  <properties:Lines>123</properties:Lines>
  <properties:Paragraphs>39</properties:Paragraphs>
  <properties:TotalTime>264</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7842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2017-10-02T06:47:00Z</dcterms:created>
  <dc:creator>Ana Golub Gruić</dc:creator>
  <cp:lastModifiedBy>Ana Golub Gruić</cp:lastModifiedBy>
  <cp:lastPrinted>2018-08-21T12:26:00Z</cp:lastPrinted>
  <dcterms:modified xmlns:xsi="http://www.w3.org/2001/XMLSchema-instance" xsi:type="dcterms:W3CDTF">2018-08-22T08:29:00Z</dcterms:modified>
  <cp:revision>41</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(St-540-2017 Rješenje - obustava i zaključenje zbog nedostatnosti mase.docx)</vt:lpwstr>
  </prop:property>
  <prop:property name="CC_coloring" pid="4" fmtid="{D5CDD505-2E9C-101B-9397-08002B2CF9AE}">
    <vt:bool>false</vt:bool>
  </prop:property>
  <prop:property name="BrojStranica" pid="5" fmtid="{D5CDD505-2E9C-101B-9397-08002B2CF9AE}">
    <vt:i4>3</vt:i4>
  </prop:property>
</prop:Properties>
</file>