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a545" w14:paraId="b1ea545" w:rsidRDefault="00AC314E" w:rsidP="00C34514" w:rsidR="00C34514" w:rsidRPr="00EB4C13">
      <w:pPr>
        <w:jc w:val="both"/>
        <w15:collapsed w:val="false"/>
      </w:pPr>
      <w:bookmarkStart w:name="_GoBack" w:id="0"/>
      <w:bookmarkEnd w:id="0"/>
      <w:r w:rsidRPr="00EB4C13">
        <w:t xml:space="preserve">      </w:t>
      </w:r>
      <w:r w:rsidR="00C34514" w:rsidRPr="00EB4C13">
        <w:t xml:space="preserve">           </w:t>
      </w:r>
      <w:r w:rsidR="004E699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</w:p>
    <w:p w:rsidRDefault="00A22B55" w:rsidP="00C34514" w:rsidR="00C34514" w:rsidRPr="00EB4C13">
      <w:pPr>
        <w:jc w:val="both"/>
      </w:pPr>
      <w:r>
        <w:t xml:space="preserve">   </w:t>
      </w:r>
      <w:r w:rsidR="00C34514" w:rsidRPr="00EB4C13">
        <w:t>REPUBLIKA HRVATSKA</w:t>
      </w:r>
    </w:p>
    <w:p w:rsidRDefault="00C34514" w:rsidP="008A0989" w:rsidR="00BB7FE0" w:rsidRPr="00EB4C13">
      <w:pPr>
        <w:jc w:val="both"/>
      </w:pPr>
      <w:r w:rsidRPr="00EB4C13">
        <w:t xml:space="preserve">TRGOVAČKI SUD </w:t>
      </w:r>
      <w:r w:rsidR="00112793" w:rsidRPr="00EB4C13">
        <w:t>U PAZINU</w:t>
      </w:r>
    </w:p>
    <w:p w:rsidRDefault="00BB7FE0" w:rsidP="00A22B55" w:rsidR="00A22B55">
      <w:pPr>
        <w:ind w:firstLine="708"/>
        <w:jc w:val="both"/>
      </w:pPr>
      <w:r w:rsidRPr="00EB4C13">
        <w:t>Pazin, Dršćevka 1</w:t>
      </w:r>
      <w:r w:rsidR="00C34514" w:rsidRPr="00EB4C13">
        <w:tab/>
      </w:r>
    </w:p>
    <w:p w:rsidRDefault="00C34514" w:rsidP="00A22B55" w:rsidR="008A0989" w:rsidRPr="00EB4C13">
      <w:pPr>
        <w:ind w:firstLine="708"/>
        <w:jc w:val="both"/>
      </w:pPr>
      <w:r w:rsidRPr="00EB4C13">
        <w:tab/>
      </w:r>
      <w:r w:rsidRPr="00EB4C13">
        <w:tab/>
      </w:r>
      <w:r w:rsidRPr="00EB4C13">
        <w:tab/>
      </w:r>
      <w:r w:rsidR="0038105B" w:rsidRPr="00EB4C13">
        <w:t xml:space="preserve">          </w:t>
      </w:r>
    </w:p>
    <w:p w:rsidRDefault="00A22B55" w:rsidP="00C34514" w:rsidR="00A22B55">
      <w:pPr>
        <w:jc w:val="center"/>
      </w:pPr>
      <w:r w:rsidRPr="00EB4C13">
        <w:t>R</w:t>
      </w:r>
      <w:r>
        <w:t xml:space="preserve"> </w:t>
      </w:r>
      <w:r w:rsidRPr="00EB4C13">
        <w:t>E</w:t>
      </w:r>
      <w:r>
        <w:t xml:space="preserve"> </w:t>
      </w:r>
      <w:r w:rsidRPr="00EB4C13">
        <w:t>P</w:t>
      </w:r>
      <w:r>
        <w:t xml:space="preserve"> </w:t>
      </w:r>
      <w:r w:rsidRPr="00EB4C13">
        <w:t>U</w:t>
      </w:r>
      <w:r>
        <w:t xml:space="preserve"> </w:t>
      </w:r>
      <w:r w:rsidRPr="00EB4C13">
        <w:t>B</w:t>
      </w:r>
      <w:r>
        <w:t xml:space="preserve"> </w:t>
      </w:r>
      <w:r w:rsidRPr="00EB4C13">
        <w:t>L</w:t>
      </w:r>
      <w:r>
        <w:t xml:space="preserve"> </w:t>
      </w:r>
      <w:r w:rsidRPr="00EB4C13">
        <w:t>I</w:t>
      </w:r>
      <w:r>
        <w:t xml:space="preserve"> </w:t>
      </w:r>
      <w:r w:rsidRPr="00EB4C13">
        <w:t>K</w:t>
      </w:r>
      <w:r>
        <w:t xml:space="preserve"> </w:t>
      </w:r>
      <w:r w:rsidRPr="00EB4C13">
        <w:t>A</w:t>
      </w:r>
      <w:r>
        <w:t xml:space="preserve"> </w:t>
      </w:r>
      <w:r w:rsidRPr="00EB4C13">
        <w:t xml:space="preserve"> H</w:t>
      </w:r>
      <w:r>
        <w:t xml:space="preserve"> </w:t>
      </w:r>
      <w:r w:rsidRPr="00EB4C13">
        <w:t>R</w:t>
      </w:r>
      <w:r>
        <w:t xml:space="preserve"> </w:t>
      </w:r>
      <w:r w:rsidRPr="00EB4C13">
        <w:t>V</w:t>
      </w:r>
      <w:r>
        <w:t xml:space="preserve"> </w:t>
      </w:r>
      <w:r w:rsidRPr="00EB4C13">
        <w:t>A</w:t>
      </w:r>
      <w:r>
        <w:t xml:space="preserve"> </w:t>
      </w:r>
      <w:r w:rsidRPr="00EB4C13">
        <w:t>T</w:t>
      </w:r>
      <w:r>
        <w:t xml:space="preserve"> </w:t>
      </w:r>
      <w:r w:rsidRPr="00EB4C13">
        <w:t>S</w:t>
      </w:r>
      <w:r>
        <w:t xml:space="preserve"> </w:t>
      </w:r>
      <w:r w:rsidRPr="00EB4C13">
        <w:t>K</w:t>
      </w:r>
      <w:r>
        <w:t xml:space="preserve"> </w:t>
      </w:r>
      <w:r w:rsidRPr="00EB4C13">
        <w:t xml:space="preserve">A </w:t>
      </w:r>
    </w:p>
    <w:p w:rsidRDefault="0052544E" w:rsidP="00C34514" w:rsidR="0052544E" w:rsidRPr="00EB4C13">
      <w:pPr>
        <w:jc w:val="center"/>
      </w:pPr>
      <w:r w:rsidRPr="00EB4C13">
        <w:t>R J E Š E N J E</w:t>
      </w:r>
    </w:p>
    <w:p w:rsidRDefault="0052544E" w:rsidP="0052544E" w:rsidR="0052544E" w:rsidRPr="00EB4C13">
      <w:pPr>
        <w:jc w:val="center"/>
      </w:pPr>
    </w:p>
    <w:p w:rsidRDefault="00112793" w:rsidP="00BB7FE0" w:rsidR="0052544E" w:rsidRPr="00EB4C13">
      <w:pPr>
        <w:jc w:val="both"/>
      </w:pPr>
      <w:r w:rsidRPr="00EB4C13">
        <w:tab/>
      </w:r>
      <w:r w:rsidR="003817B8" w:rsidRPr="00EB4C13">
        <w:t>Trgovački sud u Pazinu, po sucu Ivanu Dujiću, u stečajnom postupku nad Stečajnom masom iza SABA INŽENJERING d.o.o. Pula, Giardini 11, raniji OIB 17546078320</w:t>
      </w:r>
      <w:r w:rsidR="00AF4DC3" w:rsidRPr="00EB4C13">
        <w:t>,</w:t>
      </w:r>
      <w:r w:rsidR="00BB7FE0" w:rsidRPr="00EB4C13">
        <w:t xml:space="preserve"> </w:t>
      </w:r>
      <w:r w:rsidR="003817B8" w:rsidRPr="00EB4C13">
        <w:t>25</w:t>
      </w:r>
      <w:r w:rsidR="00BB7FE0" w:rsidRPr="00EB4C13">
        <w:t xml:space="preserve">. </w:t>
      </w:r>
      <w:r w:rsidR="003817B8" w:rsidRPr="00EB4C13">
        <w:t>siječnja</w:t>
      </w:r>
      <w:r w:rsidR="00BB7FE0" w:rsidRPr="00EB4C13">
        <w:t xml:space="preserve"> 201</w:t>
      </w:r>
      <w:r w:rsidR="003817B8" w:rsidRPr="00EB4C13">
        <w:t>7</w:t>
      </w:r>
      <w:r w:rsidR="00BB7FE0" w:rsidRPr="00EB4C13">
        <w:t>.</w:t>
      </w:r>
    </w:p>
    <w:p w:rsidRDefault="0052544E" w:rsidP="0052544E" w:rsidR="0052544E" w:rsidRPr="00EB4C13">
      <w:pPr>
        <w:jc w:val="center"/>
      </w:pPr>
      <w:r w:rsidRPr="00EB4C13">
        <w:t>r i j e š i o  j e</w:t>
      </w:r>
    </w:p>
    <w:p w:rsidRDefault="0052544E" w:rsidP="0052544E" w:rsidR="0052544E" w:rsidRPr="00EB4C13">
      <w:pPr>
        <w:jc w:val="center"/>
      </w:pPr>
    </w:p>
    <w:p w:rsidRDefault="0052544E" w:rsidP="00BC7372" w:rsidR="00BC7372" w:rsidRPr="00EB4C13">
      <w:pPr>
        <w:jc w:val="both"/>
      </w:pPr>
      <w:r w:rsidRPr="00EB4C13">
        <w:tab/>
      </w:r>
      <w:r w:rsidR="00BC7372" w:rsidRPr="00EB4C13">
        <w:t xml:space="preserve">I      Utvrđuju se slijedeće tražbine prema </w:t>
      </w:r>
      <w:r w:rsidR="003817B8" w:rsidRPr="00EB4C13">
        <w:t>Stečajnoj masi iza SABA INŽENJERING d.o.o. Pula</w:t>
      </w:r>
      <w:r w:rsidR="00BC7372" w:rsidRPr="00EB4C13">
        <w:t>:</w:t>
      </w:r>
    </w:p>
    <w:p w:rsidRDefault="00BC7372" w:rsidP="00BC7372" w:rsidR="00BC7372" w:rsidRPr="00EB4C13"/>
    <w:p w:rsidRDefault="00332E36" w:rsidP="00BB7FE0" w:rsidR="00BC7372" w:rsidRPr="00EB4C13">
      <w:r w:rsidRPr="00EB4C13">
        <w:tab/>
      </w:r>
      <w:r w:rsidR="00BB7FE0" w:rsidRPr="00EB4C13">
        <w:t>-</w:t>
      </w:r>
      <w:r w:rsidR="00BC7372" w:rsidRPr="00EB4C13">
        <w:t xml:space="preserve">  tražbine drugog višeg isplatnog reda:</w:t>
      </w:r>
    </w:p>
    <w:p w:rsidRDefault="00BC7372" w:rsidP="00BC7372" w:rsidR="00BC7372" w:rsidRPr="00EB4C13">
      <w:pPr>
        <w:jc w:val="both"/>
      </w:pPr>
    </w:p>
    <w:p w:rsidRDefault="00BB7FE0" w:rsidP="003817B8" w:rsidR="003817B8" w:rsidRPr="00EB4C13">
      <w:pPr>
        <w:ind w:firstLine="708"/>
        <w:jc w:val="both"/>
      </w:pPr>
      <w:r w:rsidRPr="00EB4C13">
        <w:t>1.</w:t>
      </w:r>
      <w:r w:rsidR="003817B8" w:rsidRPr="00EB4C13">
        <w:t xml:space="preserve"> REPUBLIKA HRVATSKA, MINISTARTVO FINANCIJA, POREZNA UPRAVA, Pula, Crarrina 5, OIB: 52634238587, u iznosu od 293,40 kuna; </w:t>
      </w:r>
    </w:p>
    <w:p w:rsidRDefault="003817B8" w:rsidP="003817B8" w:rsidR="003817B8" w:rsidRPr="00EB4C13">
      <w:pPr>
        <w:ind w:firstLine="708"/>
        <w:jc w:val="both"/>
      </w:pPr>
    </w:p>
    <w:p w:rsidRDefault="003817B8" w:rsidP="003817B8" w:rsidR="00B360AF" w:rsidRPr="00EB4C13">
      <w:pPr>
        <w:ind w:firstLine="708"/>
        <w:jc w:val="both"/>
      </w:pPr>
      <w:r w:rsidRPr="00EB4C13">
        <w:t>2. GRAD PULA, Pula, Forum 1, OIB: 79517841355, u iznosu od 10.537,80 kuna.</w:t>
      </w:r>
    </w:p>
    <w:p w:rsidRDefault="00BC7372" w:rsidP="00BB7FE0" w:rsidR="00BC7372" w:rsidRPr="00EB4C13">
      <w:pPr>
        <w:ind w:firstLine="708"/>
        <w:jc w:val="both"/>
      </w:pPr>
      <w:r w:rsidRPr="00EB4C13">
        <w:tab/>
      </w:r>
    </w:p>
    <w:p w:rsidRDefault="00BC7372" w:rsidP="00BC7372" w:rsidR="00BC7372" w:rsidRPr="00EB4C13">
      <w:pPr>
        <w:ind w:left="360"/>
        <w:jc w:val="both"/>
      </w:pPr>
      <w:r w:rsidRPr="00EB4C13">
        <w:t>II</w:t>
      </w:r>
      <w:r w:rsidRPr="00EB4C13">
        <w:tab/>
        <w:t>OSPORENE TRAŽBINE</w:t>
      </w:r>
      <w:r w:rsidRPr="00EB4C13">
        <w:tab/>
      </w:r>
    </w:p>
    <w:p w:rsidRDefault="00BC7372" w:rsidP="00BC7372" w:rsidR="00BC7372" w:rsidRPr="00EB4C13">
      <w:pPr>
        <w:ind w:left="360"/>
        <w:jc w:val="both"/>
      </w:pPr>
    </w:p>
    <w:p w:rsidRDefault="00BC7372" w:rsidP="00BC7372" w:rsidR="00BC7372" w:rsidRPr="00EB4C13">
      <w:pPr>
        <w:ind w:firstLine="708"/>
        <w:jc w:val="both"/>
      </w:pPr>
      <w:r w:rsidRPr="00EB4C13">
        <w:t xml:space="preserve">Utvrđuje se da </w:t>
      </w:r>
      <w:r w:rsidR="003817B8" w:rsidRPr="00EB4C13">
        <w:t xml:space="preserve">su </w:t>
      </w:r>
      <w:r w:rsidRPr="00EB4C13">
        <w:t>ospor</w:t>
      </w:r>
      <w:r w:rsidR="003817B8" w:rsidRPr="00EB4C13">
        <w:t>ene</w:t>
      </w:r>
      <w:r w:rsidRPr="00EB4C13">
        <w:t xml:space="preserve"> </w:t>
      </w:r>
      <w:r w:rsidR="00382CB4" w:rsidRPr="00EB4C13">
        <w:t xml:space="preserve">sljedeće </w:t>
      </w:r>
      <w:r w:rsidRPr="00EB4C13">
        <w:t xml:space="preserve">tražbine vjerovnika: </w:t>
      </w:r>
    </w:p>
    <w:p w:rsidRDefault="00BC7372" w:rsidP="00BC7372" w:rsidR="00BC7372" w:rsidRPr="00EB4C13">
      <w:pPr>
        <w:ind w:left="360"/>
        <w:jc w:val="both"/>
      </w:pPr>
    </w:p>
    <w:p w:rsidRDefault="003817B8" w:rsidP="003817B8" w:rsidR="003817B8" w:rsidRPr="00EB4C13">
      <w:pPr>
        <w:ind w:firstLine="720"/>
        <w:jc w:val="both"/>
      </w:pPr>
      <w:r w:rsidRPr="00EB4C13">
        <w:t>1. BANKA KOVANICA d.d. Varaždin, Petra Preradovića 29, OIB: 3039197637, u iznosu od 1.690.248,09 kuna.</w:t>
      </w:r>
    </w:p>
    <w:p w:rsidRDefault="003817B8" w:rsidP="003817B8" w:rsidR="003817B8" w:rsidRPr="00EB4C13">
      <w:pPr>
        <w:ind w:firstLine="720"/>
        <w:jc w:val="both"/>
      </w:pPr>
      <w:r w:rsidRPr="00EB4C13">
        <w:t>Upućuju se vjerovnici</w:t>
      </w:r>
      <w:r w:rsidR="007F13CE" w:rsidRPr="00EB4C13">
        <w:t xml:space="preserve"> ANDREAS MOLZER, Seeuferstrasse 8, 9520 Annenheim, Austrija, OIB: 80584664125, RENATE MOLZER, Seeuferstrasse 8, 9520 Annenheim, Austrija, OIB: 85930059227 i EDITION K3-GESELLSCAHFT FUR SOZIALPOLITISCHE STUDIEN VERLAGS-UND BERATUNGS-GES.M.B.H., Annenheim 29, 9520 Sattendorf, Austrija OIB: 4305334185</w:t>
      </w:r>
      <w:r w:rsidRPr="00EB4C13">
        <w:t xml:space="preserve">, u parnicu radi </w:t>
      </w:r>
      <w:r w:rsidR="007F13CE" w:rsidRPr="00EB4C13">
        <w:t>osporavanja</w:t>
      </w:r>
      <w:r w:rsidRPr="00EB4C13">
        <w:t xml:space="preserve"> tražbine drugog višeg isplatnog reda u iznosu od </w:t>
      </w:r>
      <w:r w:rsidR="007F13CE" w:rsidRPr="00EB4C13">
        <w:t xml:space="preserve">1.690.248,09 kuna </w:t>
      </w:r>
      <w:r w:rsidRPr="00EB4C13">
        <w:t xml:space="preserve">te </w:t>
      </w:r>
      <w:r w:rsidR="007F13CE" w:rsidRPr="00EB4C13">
        <w:t>i</w:t>
      </w:r>
      <w:r w:rsidRPr="00EB4C13">
        <w:t xml:space="preserve">m se određuje rok od 8 dana za podnošenje tužbe, a ukoliko je u tijeku </w:t>
      </w:r>
      <w:smartTag w:element="zakoni" w:uri="http://www.java.hr/xml/smarttags/zakoni">
        <w:r w:rsidRPr="00EB4C13">
          <w:t>parnični postupak</w:t>
        </w:r>
      </w:smartTag>
      <w:r w:rsidRPr="00EB4C13">
        <w:t xml:space="preserve"> da predlož</w:t>
      </w:r>
      <w:r w:rsidR="007F13CE" w:rsidRPr="00EB4C13">
        <w:t>e</w:t>
      </w:r>
      <w:r w:rsidRPr="00EB4C13">
        <w:t xml:space="preserve"> nastavak istog.  </w:t>
      </w:r>
    </w:p>
    <w:p w:rsidRDefault="003817B8" w:rsidP="003817B8" w:rsidR="003817B8" w:rsidRPr="00EB4C13">
      <w:pPr>
        <w:ind w:firstLine="720"/>
        <w:jc w:val="both"/>
      </w:pPr>
      <w:r w:rsidRPr="00EB4C13">
        <w:t>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3817B8" w:rsidP="003817B8" w:rsidR="003817B8" w:rsidRPr="00EB4C13">
      <w:pPr>
        <w:ind w:firstLine="720"/>
        <w:jc w:val="both"/>
      </w:pPr>
    </w:p>
    <w:p w:rsidRDefault="007F13CE" w:rsidP="003817B8" w:rsidR="007F13CE" w:rsidRPr="00EB4C13">
      <w:pPr>
        <w:ind w:firstLine="720"/>
        <w:jc w:val="both"/>
      </w:pPr>
      <w:r w:rsidRPr="00EB4C13">
        <w:t>2</w:t>
      </w:r>
      <w:r w:rsidR="003817B8" w:rsidRPr="00EB4C13">
        <w:t>. HRVATSKA POŠTANSKA BANKA d.d., Zagreb, Jurišićeva 4, OIB: 87939104217, u iznosu od 71.065,23 kuna</w:t>
      </w:r>
      <w:r w:rsidRPr="00EB4C13">
        <w:t>.</w:t>
      </w:r>
    </w:p>
    <w:p w:rsidRDefault="007F13CE" w:rsidP="007F13CE" w:rsidR="007F13CE" w:rsidRPr="00EB4C13">
      <w:pPr>
        <w:ind w:firstLine="720"/>
        <w:jc w:val="both"/>
      </w:pPr>
      <w:r w:rsidRPr="00EB4C13">
        <w:t xml:space="preserve">Upućuju se vjerovnici BANKA KOVANICA d.d. Varaždin, Petra Preradovića 29, OIB: 3039197637, ANDREAS MOLZER, Seeuferstrasse 8, 9520 Annenheim, Austrija, OIB: 80584664125, RENATE MOLZER, Seeuferstrasse 8, 9520 Annenheim, Austrija, OIB: 85930059227 i EDITION K3-GESELLSCAHFT FUR SOZIALPOLITISCHE STUDIEN VERLAGS-UND BERATUNGS-GES.M.B.H., Annenheim 29, 9520 Sattendorf, Austrija OIB: 4305334185, u parnicu radi osporavanja tražbine drugog višeg isplatnog reda u iznosu </w:t>
      </w:r>
      <w:r w:rsidRPr="00EB4C13">
        <w:lastRenderedPageBreak/>
        <w:t xml:space="preserve">od 71.065,23 kuna te im se određuje rok od 8 dana za podnošenje tužbe, a ukoliko je u tijeku parnični postupak da predlože nastavak istog.  </w:t>
      </w:r>
    </w:p>
    <w:p w:rsidRDefault="007F13CE" w:rsidP="007F13CE" w:rsidR="007F13CE" w:rsidRPr="00EB4C13">
      <w:pPr>
        <w:ind w:firstLine="720"/>
        <w:jc w:val="both"/>
      </w:pPr>
      <w:r w:rsidRPr="00EB4C13">
        <w:t>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3817B8" w:rsidP="003817B8" w:rsidR="003817B8" w:rsidRPr="00EB4C13">
      <w:pPr>
        <w:ind w:firstLine="720"/>
        <w:jc w:val="both"/>
      </w:pPr>
    </w:p>
    <w:p w:rsidRDefault="007F13CE" w:rsidP="003817B8" w:rsidR="007F13CE" w:rsidRPr="00EB4C13">
      <w:pPr>
        <w:ind w:firstLine="720"/>
        <w:jc w:val="both"/>
      </w:pPr>
      <w:r w:rsidRPr="00EB4C13">
        <w:t>3</w:t>
      </w:r>
      <w:r w:rsidR="003817B8" w:rsidRPr="00EB4C13">
        <w:t xml:space="preserve">. ANDREAS MOLZER, </w:t>
      </w:r>
      <w:r w:rsidRPr="00EB4C13">
        <w:t>Seeuferstrasse 8, 9520 Annenheim, Austrija, OIB: 80584664125</w:t>
      </w:r>
      <w:r w:rsidR="003817B8" w:rsidRPr="00EB4C13">
        <w:t>, u iznosu od 474.390,00 kuna</w:t>
      </w:r>
      <w:r w:rsidRPr="00EB4C13">
        <w:t>.</w:t>
      </w:r>
    </w:p>
    <w:p w:rsidRDefault="007F13CE" w:rsidP="007F13CE" w:rsidR="007F13CE" w:rsidRPr="00EB4C13">
      <w:pPr>
        <w:ind w:firstLine="720"/>
        <w:jc w:val="both"/>
      </w:pPr>
      <w:r w:rsidRPr="00EB4C13">
        <w:t xml:space="preserve">Upućuje se vjerovnik ANDREAS MOLZER, Seeuferstrasse 8, 9520 Annenheim, Austrija, OIB: 80584664125, u parnicu radi utvrđivanja osporene tražbine drugog višeg isplatnog reda u iznosu od 474.390,00 kuna te mu se određuje rok od 8 dana za podnošenje tužbe, a ukoliko je u tijeku parnični postupak da predloži nastavak istog.  </w:t>
      </w:r>
    </w:p>
    <w:p w:rsidRDefault="007F13CE" w:rsidP="007F13CE" w:rsidR="007F13CE" w:rsidRPr="00EB4C13">
      <w:pPr>
        <w:ind w:firstLine="720"/>
        <w:jc w:val="both"/>
      </w:pPr>
      <w:r w:rsidRPr="00EB4C13">
        <w:t>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7F13CE" w:rsidP="007F13CE" w:rsidR="007F13CE" w:rsidRPr="00EB4C13">
      <w:pPr>
        <w:ind w:firstLine="720"/>
        <w:jc w:val="both"/>
      </w:pPr>
    </w:p>
    <w:p w:rsidRDefault="007F13CE" w:rsidP="003817B8" w:rsidR="007F13CE" w:rsidRPr="00EB4C13">
      <w:pPr>
        <w:ind w:firstLine="720"/>
        <w:jc w:val="both"/>
      </w:pPr>
      <w:r w:rsidRPr="00EB4C13">
        <w:t>4</w:t>
      </w:r>
      <w:r w:rsidR="003817B8" w:rsidRPr="00EB4C13">
        <w:t xml:space="preserve">. RENATE MOLZER, </w:t>
      </w:r>
      <w:r w:rsidRPr="00EB4C13">
        <w:t xml:space="preserve">Seeuferstrasse 8, 9520 Annenheim, Austrija, </w:t>
      </w:r>
      <w:r w:rsidR="003817B8" w:rsidRPr="00EB4C13">
        <w:t>OIB: 85930059227, u iznosu od 715.350,00 kuna</w:t>
      </w:r>
      <w:r w:rsidRPr="00EB4C13">
        <w:t>.</w:t>
      </w:r>
    </w:p>
    <w:p w:rsidRDefault="007F13CE" w:rsidP="007F13CE" w:rsidR="007F13CE" w:rsidRPr="00EB4C13">
      <w:pPr>
        <w:ind w:firstLine="720"/>
        <w:jc w:val="both"/>
      </w:pPr>
      <w:r w:rsidRPr="00EB4C13">
        <w:t xml:space="preserve">Upućuje se vjerovnik RENATE MOLZER, Seeuferstrasse 8, 9520 Annenheim, Austrija, OIB: 85930059227, u parnicu radi utvrđivanja osporene tražbine drugog višeg isplatnog reda u iznosu od 715.350,00 </w:t>
      </w:r>
      <w:r w:rsidR="0052773A" w:rsidRPr="00EB4C13">
        <w:t xml:space="preserve">kuna </w:t>
      </w:r>
      <w:r w:rsidRPr="00EB4C13">
        <w:t xml:space="preserve">te mu se određuje rok od 8 dana za podnošenje tužbe, a ukoliko je u tijeku parnični postupak da predloži nastavak istog.  </w:t>
      </w:r>
    </w:p>
    <w:p w:rsidRDefault="007F13CE" w:rsidP="007F13CE" w:rsidR="007F13CE" w:rsidRPr="00EB4C13">
      <w:pPr>
        <w:ind w:firstLine="720"/>
        <w:jc w:val="both"/>
      </w:pPr>
      <w:r w:rsidRPr="00EB4C13">
        <w:t>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7F13CE" w:rsidP="003817B8" w:rsidR="007F13CE" w:rsidRPr="00EB4C13">
      <w:pPr>
        <w:ind w:firstLine="720"/>
        <w:jc w:val="both"/>
      </w:pPr>
    </w:p>
    <w:p w:rsidRDefault="0052773A" w:rsidP="003817B8" w:rsidR="0052773A" w:rsidRPr="00EB4C13">
      <w:pPr>
        <w:ind w:firstLine="720"/>
        <w:jc w:val="both"/>
      </w:pPr>
      <w:r w:rsidRPr="00EB4C13">
        <w:t>5</w:t>
      </w:r>
      <w:r w:rsidR="003817B8" w:rsidRPr="00EB4C13">
        <w:t xml:space="preserve">. EDITION K3-GESELLSCAHFT FUR SOZIALPOLITISCHE STUDIEN VERLAGS-UND BERATUNGS-GES.M.B.H., </w:t>
      </w:r>
      <w:r w:rsidR="007F13CE" w:rsidRPr="00EB4C13">
        <w:t xml:space="preserve">Annenheim 29, 9520 Sattendorf, Austrija </w:t>
      </w:r>
      <w:r w:rsidR="003817B8" w:rsidRPr="00EB4C13">
        <w:t>OIB: 4305334185, u iznosu od 1.167.150,00 kuna</w:t>
      </w:r>
      <w:r w:rsidRPr="00EB4C13">
        <w:t>.</w:t>
      </w:r>
    </w:p>
    <w:p w:rsidRDefault="0052773A" w:rsidP="0052773A" w:rsidR="0052773A" w:rsidRPr="00EB4C13">
      <w:pPr>
        <w:ind w:firstLine="720"/>
        <w:jc w:val="both"/>
      </w:pPr>
      <w:r w:rsidRPr="00EB4C13">
        <w:t xml:space="preserve">Upućuje se vjerovnik EDITION K3-GESELLSCAHFT FUR SOZIALPOLITISCHE STUDIEN VERLAGS-UND BERATUNGS-GES.M.B.H., Annenheim 29, 9520 Sattendorf, Austrija OIB: 4305334185, u parnicu radi utvrđivanja osporene tražbine drugog višeg isplatnog reda u iznosu od 1.167.150,00 kuna te mu se određuje rok od 8 dana za podnošenje tužbe, a ukoliko je u tijeku parnični postupak da predloži nastavak istog.  </w:t>
      </w:r>
    </w:p>
    <w:p w:rsidRDefault="0052773A" w:rsidP="0052773A" w:rsidR="0052773A" w:rsidRPr="00EB4C13">
      <w:pPr>
        <w:ind w:firstLine="720"/>
        <w:jc w:val="both"/>
      </w:pPr>
      <w:r w:rsidRPr="00EB4C13">
        <w:t>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52773A" w:rsidP="00BC7372" w:rsidR="0052773A" w:rsidRPr="00EB4C13">
      <w:pPr>
        <w:ind w:left="360"/>
        <w:jc w:val="center"/>
      </w:pPr>
    </w:p>
    <w:p w:rsidRDefault="00BC7372" w:rsidP="00BC7372" w:rsidR="00BC7372" w:rsidRPr="00EB4C13">
      <w:pPr>
        <w:ind w:left="360"/>
        <w:jc w:val="center"/>
      </w:pPr>
      <w:r w:rsidRPr="00EB4C13">
        <w:t>Obrazloženje</w:t>
      </w:r>
    </w:p>
    <w:p w:rsidRDefault="00BC7372" w:rsidP="00BC7372" w:rsidR="00BC7372" w:rsidRPr="00EB4C13">
      <w:pPr>
        <w:ind w:left="360"/>
        <w:jc w:val="center"/>
      </w:pPr>
    </w:p>
    <w:p w:rsidRDefault="00C03FBD" w:rsidP="00382CB4" w:rsidR="00BC7372" w:rsidRPr="00EB4C13">
      <w:pPr>
        <w:jc w:val="both"/>
      </w:pPr>
      <w:r w:rsidRPr="00EB4C13">
        <w:tab/>
        <w:t xml:space="preserve">Na ispitnom ročištu održanom </w:t>
      </w:r>
      <w:r w:rsidR="0052773A" w:rsidRPr="00EB4C13">
        <w:t>25</w:t>
      </w:r>
      <w:r w:rsidRPr="00EB4C13">
        <w:t xml:space="preserve">. </w:t>
      </w:r>
      <w:r w:rsidR="0052773A" w:rsidRPr="00EB4C13">
        <w:t>siječnja</w:t>
      </w:r>
      <w:r w:rsidRPr="00EB4C13">
        <w:t xml:space="preserve"> </w:t>
      </w:r>
      <w:r w:rsidR="00BC7372" w:rsidRPr="00EB4C13">
        <w:t>201</w:t>
      </w:r>
      <w:r w:rsidR="0052773A" w:rsidRPr="00EB4C13">
        <w:t>7</w:t>
      </w:r>
      <w:r w:rsidR="00BC7372" w:rsidRPr="00EB4C13">
        <w:t>. ispitane su prijave tražbina prema svojim iznosima i redu.</w:t>
      </w:r>
      <w:r w:rsidR="00382CB4" w:rsidRPr="00EB4C13">
        <w:t xml:space="preserve"> </w:t>
      </w:r>
      <w:r w:rsidR="00BC7372" w:rsidRPr="00EB4C13">
        <w:t>Stečajni je sudac</w:t>
      </w:r>
      <w:r w:rsidRPr="00EB4C13">
        <w:t xml:space="preserve">, sukladno </w:t>
      </w:r>
      <w:r w:rsidR="00BC7372" w:rsidRPr="00EB4C13">
        <w:t xml:space="preserve">čl. </w:t>
      </w:r>
      <w:r w:rsidRPr="00EB4C13">
        <w:t>264</w:t>
      </w:r>
      <w:r w:rsidR="00BC7372" w:rsidRPr="00EB4C13">
        <w:t xml:space="preserve">. </w:t>
      </w:r>
      <w:r w:rsidRPr="00EB4C13">
        <w:t xml:space="preserve">Stečajnog zakona (Narodne novine br. 71/15, dalje: SZ) </w:t>
      </w:r>
      <w:r w:rsidR="00BC7372" w:rsidRPr="00EB4C13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EB4C13">
      <w:pPr>
        <w:ind w:firstLine="720"/>
        <w:jc w:val="both"/>
      </w:pPr>
    </w:p>
    <w:p w:rsidRDefault="00BC7372" w:rsidP="00BC7372" w:rsidR="00BC7372" w:rsidRPr="00EB4C13">
      <w:pPr>
        <w:jc w:val="both"/>
      </w:pPr>
      <w:r w:rsidRPr="00EB4C13">
        <w:tab/>
        <w:t>Tražbine označene u toč</w:t>
      </w:r>
      <w:r w:rsidR="00332E36" w:rsidRPr="00EB4C13">
        <w:t>k</w:t>
      </w:r>
      <w:r w:rsidRPr="00EB4C13">
        <w:t xml:space="preserve">i I. izreke ovog rješenja smatraju se utvrđenim, budući </w:t>
      </w:r>
      <w:r w:rsidR="00C03FBD" w:rsidRPr="00EB4C13">
        <w:t xml:space="preserve">da </w:t>
      </w:r>
      <w:r w:rsidRPr="00EB4C13">
        <w:t>ih ni</w:t>
      </w:r>
      <w:r w:rsidR="00C03FBD" w:rsidRPr="00EB4C13">
        <w:t xml:space="preserve">su </w:t>
      </w:r>
      <w:r w:rsidRPr="00EB4C13">
        <w:t>ospori</w:t>
      </w:r>
      <w:r w:rsidR="00C03FBD" w:rsidRPr="00EB4C13">
        <w:t xml:space="preserve">li ni </w:t>
      </w:r>
      <w:r w:rsidRPr="00EB4C13">
        <w:t>stečajni upravitelj ni vjerovnici nazočni na ispitnom ročištu</w:t>
      </w:r>
      <w:r w:rsidR="00C03FBD" w:rsidRPr="00EB4C13">
        <w:t xml:space="preserve">  (čl. 263. SZ-a).</w:t>
      </w:r>
    </w:p>
    <w:p w:rsidRDefault="00BC7372" w:rsidP="00BC7372" w:rsidR="00BC7372" w:rsidRPr="00EB4C13">
      <w:pPr>
        <w:jc w:val="both"/>
      </w:pPr>
      <w:r w:rsidRPr="00EB4C13">
        <w:t xml:space="preserve"> </w:t>
      </w:r>
    </w:p>
    <w:p w:rsidRDefault="00BC7372" w:rsidP="00BC7372" w:rsidR="00BC7372" w:rsidRPr="00EB4C13">
      <w:pPr>
        <w:jc w:val="both"/>
      </w:pPr>
      <w:r w:rsidRPr="00EB4C13">
        <w:tab/>
        <w:t>Tražbine označene u točci II. izreke ovog rješenja je stečajni upravitelj osporio, a na ročištu osporavanje nije otklonjeno, uz obrazloženje kako slijedi:</w:t>
      </w:r>
    </w:p>
    <w:p w:rsidRDefault="0052773A" w:rsidP="0052773A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 xml:space="preserve">BANKA KOVANICA d.d. Varaždin, Petra Preradovića 29, OIB: 3039197637, prijavila je tražbinu u iznosu od 1.690.248,09 kuna, s osnova ugovora o kreditu, izvadaka otvorenih stavki i ovršnih rješenja o ovrsi.  </w:t>
      </w:r>
    </w:p>
    <w:p w:rsidRDefault="0052773A" w:rsidP="0052773A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Stečajni upravitelj priznao je tražbinu u cijelosti kao tražbinu II višeg isplatnog reda.</w:t>
      </w:r>
    </w:p>
    <w:p w:rsidRDefault="0052773A" w:rsidP="0052773A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 xml:space="preserve">Zamjenik punomoćnika vjerovnika ANDREAS MOLZER, RENATE MOLZER i EDITION K3-GESELLSCAHFT FUR SOZIALPOLITISCHE STUDIEN VERLAGS-UND BERATUNGS-GES.M.B.H. naveo je da ti vjerovnici osporavaju tražbinu vjerovnika Banka kovanica d.d. Varaždin u cijelosti odnosno u iznosu od 1.690.248,09 kuna, a iz razloga što osporava visinu tražbine. </w:t>
      </w:r>
    </w:p>
    <w:p w:rsidRDefault="0052773A" w:rsidP="0052773A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Punomoćnica vjerovnika Banka kovanica d.d. Varaždin navela je da je osporavanje neosnovano te da je Banka kovanica d.d. Varaždin uz prijavu tražbina dostavio solemizirani ugovor o kreditu sa potvrdom ovršnosti i rješenje o ovrsi koje je postalo pravomoćno, a da iz rješenja o namirenju Općinskog suda u Puli posl. br. Ovr-2847/11-106 od 18. kolovoza 2015., koje se nalazi na listovima 10-14 spisa proizlazi da je ostala nenamirena tražbina u tom postupku ovrhovoditelja Banka kovanica d.d. Varaždin.</w:t>
      </w:r>
    </w:p>
    <w:p w:rsidRDefault="00DC5DCF" w:rsidP="00DC5DCF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Budući da za osporenu tražbinu postoje ovršne isprave (solemizirani ugovor o kreditu sa potvrdom ovršnosti i rješenje o ovrsi koje je postalo pravomoćno), sud je na parnicu uputio osporavatelje da dokažu osnovanost svoga osporavanja</w:t>
      </w:r>
      <w:r w:rsidRPr="00EB4C13">
        <w:t xml:space="preserve"> tražbine </w:t>
      </w:r>
      <w:r w:rsidRPr="00EB4C13">
        <w:rPr>
          <w:bCs/>
        </w:rPr>
        <w:t>drugog višeg isplatnog reda u iznosu od 1.690.248,09 kuna, sukladno čl. 266. st. 4. SZ-a.</w:t>
      </w:r>
    </w:p>
    <w:p w:rsidRDefault="00DC5DCF" w:rsidP="00DC5DCF" w:rsidR="00DC5DCF" w:rsidRPr="00EB4C13">
      <w:pPr>
        <w:ind w:firstLine="708"/>
        <w:jc w:val="both"/>
        <w:outlineLvl w:val="0"/>
        <w:rPr>
          <w:bCs/>
        </w:rPr>
      </w:pPr>
    </w:p>
    <w:p w:rsidRDefault="00DC5DCF" w:rsidP="00DC5DCF" w:rsidR="00DC5DCF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 xml:space="preserve">HRVATSKA POŠTANSKA BANKA d.d., Zagreb, Jurišićeva 4, OIB: 87939104217, prijavila je tražbinu u iznosu od 71.065,23 kuna, s osnova ugovora, izvadaka otvorenih stavki i zadužnica.  </w:t>
      </w:r>
    </w:p>
    <w:p w:rsidRDefault="00DC5DCF" w:rsidP="00DC5DCF" w:rsidR="00DC5DCF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Stečajni upravitelj tražbinu priznao je u cijelosti kao tražbinu II višeg isplatnog reda.</w:t>
      </w:r>
    </w:p>
    <w:p w:rsidRDefault="00DC5DCF" w:rsidP="00DC5DCF" w:rsidR="00DC5DCF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Nakon uvida u spis punomoćnica vjerovnika Banka kovanica d.d. Varaždin navela je  da osporava tražbinu Hrvatske poštanske banke d.d. Zagreb a sve iz razloga što iz rješenja o namirenju Općinskog suda u Puli posl. br. Ovr-2847/11-106 od 18. kolovoza 2015. proizlazi da je u tom postupku Hrvatska poštanska banka d.d. Zagreb kao 1.ovrhovoditelj namirena iz kupovnine.</w:t>
      </w:r>
    </w:p>
    <w:p w:rsidRDefault="00DC5DCF" w:rsidP="00DC5DCF" w:rsidR="00DC5DCF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Odvjetnik Luka Šumberac naveo je da vjerovnici ANDREAS MOLZER, RENATE MOLZER i EDITION K3-GESELLSCAHFT FUR SOZIALPOLITISCHE STUDIEN VERLAGS-UND BERATUNGS-GES.M.B.H. osporavaju tražbinu Hrvatske poštanske banke d.d. Zagreb zbog istog razloga kao i vjerovnik Banka kovanica d.d. Varaždin.</w:t>
      </w:r>
    </w:p>
    <w:p w:rsidRDefault="00DC5DCF" w:rsidP="00DC5DCF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Stečajni upravitelj ukazao je da je uz prijavu tražbine Hrvatske poštanske banke d.d. Zagreb između ostalog priložena i zadužnica na iznos od 2.000.000,00 kuna a koja ima svojstvo ovršne isprave.</w:t>
      </w:r>
    </w:p>
    <w:p w:rsidRDefault="00DC5DCF" w:rsidP="0052773A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Budući da za osporenu tražbinu postoje ovršna isprava (zadužnica na iznos od 2.000.000,00 kuna a koja ima svojstvo ovršne isprave), sud je na parnicu uputio osporavatelje da dokažu osnovanost svoga osporavanja tražbine drugog višeg isplatnog reda u iznosu od 71.065,23 kuna, sukladno čl. 266. st. 4. SZ-a.</w:t>
      </w:r>
    </w:p>
    <w:p w:rsidRDefault="0052773A" w:rsidP="0052773A" w:rsidR="0052773A" w:rsidRPr="00EB4C13">
      <w:pPr>
        <w:ind w:firstLine="708"/>
        <w:jc w:val="both"/>
        <w:outlineLvl w:val="0"/>
        <w:rPr>
          <w:bCs/>
        </w:rPr>
      </w:pPr>
    </w:p>
    <w:p w:rsidRDefault="00DC5DCF" w:rsidP="00DC5DCF" w:rsidR="00DC5DCF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 xml:space="preserve">ANDREAS MOLZER, OIB: 80584664125, zastupan po odvjetnici Tanji Cukon, Laginjina 6, Pula, prijavio je tražbinu u iznosu od 474.390,00 kuna, s osnova uplate, predugovora.  </w:t>
      </w:r>
    </w:p>
    <w:p w:rsidRDefault="00DC5DCF" w:rsidP="00DC5DCF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Stečajni upravitelj tražbinu je osporio u cijelosti. Naveo je da dokumentacija nije vjerodostojna i ne dokazuje postojanje tražbine prema stečajnom dužniku. Iz povijesnog izvatka poslovnog računa dužnika ne proizlazi da je predmetna uplata izvršena na račun dužnika, a stečajnom upravitelju osoba koja je ranije zastupala dužnika nije predala poslovnu dokumentaciju na zahtjev. Zadužnica koja je dostavljena uz prijavu tražbine glasi na ime Arijana Šehu, a  njome se nije obvezao stečajni dužnik.</w:t>
      </w:r>
    </w:p>
    <w:p w:rsidRDefault="00DC5DCF" w:rsidP="0052773A" w:rsidR="0052773A" w:rsidRPr="00EB4C13">
      <w:pPr>
        <w:ind w:firstLine="708"/>
        <w:jc w:val="both"/>
        <w:outlineLvl w:val="0"/>
        <w:rPr>
          <w:bCs/>
        </w:rPr>
      </w:pPr>
      <w:r w:rsidRPr="00EB4C13">
        <w:rPr>
          <w:bCs/>
        </w:rPr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DC5DCF" w:rsidP="00382CB4" w:rsidR="00DC5DCF" w:rsidRPr="00EB4C13">
      <w:pPr>
        <w:ind w:firstLine="708"/>
        <w:jc w:val="both"/>
        <w:outlineLvl w:val="0"/>
      </w:pPr>
    </w:p>
    <w:p w:rsidRDefault="005C156C" w:rsidP="005C156C" w:rsidR="005C156C" w:rsidRPr="00EB4C13">
      <w:pPr>
        <w:ind w:firstLine="708"/>
        <w:jc w:val="both"/>
        <w:outlineLvl w:val="0"/>
      </w:pPr>
      <w:r w:rsidRPr="00EB4C13">
        <w:t xml:space="preserve">RENATE MOLZER, OIB: 85930059227, zastupana po odvjetnici Tanji Cukon, Laginjina 6, Pula, prijavila je tražbinu u iznosu od 715.350,00 kuna, s osnova uplate, predugovora.  </w:t>
      </w:r>
    </w:p>
    <w:p w:rsidRDefault="005C156C" w:rsidP="005C156C" w:rsidR="00DC5DCF" w:rsidRPr="00EB4C13">
      <w:pPr>
        <w:ind w:firstLine="708"/>
        <w:jc w:val="both"/>
        <w:outlineLvl w:val="0"/>
      </w:pPr>
      <w:r w:rsidRPr="00EB4C13">
        <w:t>Stečajni upravitelj je tražbinu osporio u cijelosti. Naveo je da dokumentacija nije vjerodostojna i ne dokazuje postojanje tražbine prema stečajnom dužniku. Iz povijesnog izvatka poslovnog računa dužnika ne proizlazi da je predmetna uplata izvršena na račun dužnika, a stečajnom upravitelju osoba koja je ranije zastupala dužnika nije predala poslovnu dokumentaciju na zahtjev. Zadužnica koja je dostavljena uz prijavu tražbine glasi na ime Arijana Šehu, a  njome se nije obvezao stečajni dužnik.</w:t>
      </w:r>
    </w:p>
    <w:p w:rsidRDefault="00BC7372" w:rsidP="00382CB4" w:rsidR="00BC7372" w:rsidRPr="00EB4C13">
      <w:pPr>
        <w:ind w:firstLine="708"/>
        <w:jc w:val="both"/>
        <w:outlineLvl w:val="0"/>
      </w:pPr>
      <w:r w:rsidRPr="00EB4C13">
        <w:t>Vjerovni</w:t>
      </w:r>
      <w:r w:rsidR="00C03FBD" w:rsidRPr="00EB4C13">
        <w:t>k je</w:t>
      </w:r>
      <w:r w:rsidR="00382CB4" w:rsidRPr="00EB4C13">
        <w:t xml:space="preserve"> </w:t>
      </w:r>
      <w:r w:rsidRPr="00EB4C13">
        <w:t xml:space="preserve">upućen pokrenuti parnicu u roku od osam dana od primitka rješenja o upućivanju na parnicu radi utvrđivanja osporene tražbine, u protivnom će se smatrati da </w:t>
      </w:r>
      <w:r w:rsidR="00AB0014" w:rsidRPr="00EB4C13">
        <w:t xml:space="preserve">je </w:t>
      </w:r>
      <w:r w:rsidRPr="00EB4C13">
        <w:t>odusta</w:t>
      </w:r>
      <w:r w:rsidR="00AB0014" w:rsidRPr="00EB4C13">
        <w:t xml:space="preserve">o </w:t>
      </w:r>
      <w:r w:rsidRPr="00EB4C13">
        <w:t>od prava na vođenje parnice</w:t>
      </w:r>
      <w:r w:rsidR="00AB0014" w:rsidRPr="00EB4C13">
        <w:t xml:space="preserve"> (čl. 266. i 267. SZ-a)</w:t>
      </w:r>
      <w:r w:rsidRPr="00EB4C13">
        <w:t>.</w:t>
      </w:r>
    </w:p>
    <w:p w:rsidRDefault="00AB0014" w:rsidP="00BC7372" w:rsidR="00AB0014" w:rsidRPr="00EB4C13">
      <w:pPr>
        <w:ind w:firstLine="708"/>
        <w:jc w:val="center"/>
      </w:pPr>
    </w:p>
    <w:p w:rsidRDefault="00EB4C13" w:rsidP="00EB4C13" w:rsidR="00EB4C13" w:rsidRPr="00EB4C13">
      <w:pPr>
        <w:ind w:firstLine="708"/>
        <w:jc w:val="both"/>
      </w:pPr>
      <w:r w:rsidRPr="00EB4C13">
        <w:t xml:space="preserve">EDITION K3-GESELLSCAHFT FUR SOZIALPOLITISCHE STUDIEN VERLAGS-UND BERATUNGS-GES.M.B.H., OIB: 4305334185, zastupan po odvjetnici Tanji Cukon, Laginjina 6, Pula, prijavio je tražbinu u iznosu od 1.167.150,00 kuna, s osnova uplate, predugovora.  </w:t>
      </w:r>
    </w:p>
    <w:p w:rsidRDefault="00EB4C13" w:rsidP="00EB4C13" w:rsidR="00EB4C13" w:rsidRPr="00EB4C13">
      <w:pPr>
        <w:ind w:firstLine="708"/>
        <w:jc w:val="both"/>
      </w:pPr>
      <w:r w:rsidRPr="00EB4C13">
        <w:t>Stečajni upravitelj je tražbinu osporio u cijelosti. Naveo je da dokumentacija nije vjerodostojna i ne dokazuje postojanje tražbine prema stečajnom dužniku. Iz povijesnog izvatka poslovnog računa dužnika ne proizlazi da je predmetna uplata izvršena na račun dužnika, a stečajnom upravitelju osoba koja je ranije zastupala dužnika nije predala poslovnu dokumentaciju na zahtjev. Zadužnica koja je dostavljena uz prijavu tražbine glasi na ime Arijana Šehu, a  njome se nije obvezao stečajni dužnik.</w:t>
      </w:r>
    </w:p>
    <w:p w:rsidRDefault="00EB4C13" w:rsidP="00EB4C13" w:rsidR="00EB4C13" w:rsidRPr="00EB4C13">
      <w:pPr>
        <w:ind w:firstLine="708"/>
        <w:jc w:val="both"/>
        <w:outlineLvl w:val="0"/>
      </w:pPr>
      <w:r w:rsidRPr="00EB4C13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EB4C13" w:rsidP="00BC7372" w:rsidR="00EB4C13" w:rsidRPr="00EB4C13">
      <w:pPr>
        <w:ind w:firstLine="708"/>
        <w:jc w:val="center"/>
      </w:pPr>
    </w:p>
    <w:p w:rsidRDefault="00BC7372" w:rsidP="0004303D" w:rsidR="00BC7372" w:rsidRPr="00EB4C13">
      <w:pPr>
        <w:ind w:firstLine="708"/>
        <w:jc w:val="center"/>
      </w:pPr>
      <w:r w:rsidRPr="00EB4C13">
        <w:t xml:space="preserve">U Pazinu, </w:t>
      </w:r>
      <w:r w:rsidR="00EB4C13" w:rsidRPr="00EB4C13">
        <w:t>25</w:t>
      </w:r>
      <w:r w:rsidRPr="00EB4C13">
        <w:t xml:space="preserve">. </w:t>
      </w:r>
      <w:r w:rsidR="00EB4C13" w:rsidRPr="00EB4C13">
        <w:t>siječnja</w:t>
      </w:r>
      <w:r w:rsidR="00AB0014" w:rsidRPr="00EB4C13">
        <w:t xml:space="preserve"> </w:t>
      </w:r>
      <w:r w:rsidRPr="00EB4C13">
        <w:t>201</w:t>
      </w:r>
      <w:r w:rsidR="00EB4C13" w:rsidRPr="00EB4C13">
        <w:t>7</w:t>
      </w:r>
      <w:r w:rsidRPr="00EB4C13">
        <w:t>.</w:t>
      </w:r>
    </w:p>
    <w:p w:rsidRDefault="00BC7372" w:rsidP="00BC7372" w:rsidR="00BC7372" w:rsidRPr="00EB4C13">
      <w:pPr>
        <w:ind w:firstLine="708" w:left="5664"/>
        <w:jc w:val="center"/>
      </w:pPr>
      <w:r w:rsidRPr="00EB4C13">
        <w:t>Stečajni sudac</w:t>
      </w:r>
    </w:p>
    <w:p w:rsidRDefault="00BC7372" w:rsidP="00BC7372" w:rsidR="00BC7372" w:rsidRPr="00EB4C13">
      <w:pPr>
        <w:ind w:firstLine="708" w:left="5664"/>
        <w:jc w:val="center"/>
      </w:pPr>
    </w:p>
    <w:p w:rsidRDefault="00BC7372" w:rsidP="00BC7372" w:rsidR="00BC7372" w:rsidRPr="00EB4C13">
      <w:pPr>
        <w:ind w:firstLine="708" w:left="4956"/>
        <w:jc w:val="center"/>
      </w:pPr>
      <w:r w:rsidRPr="00EB4C13">
        <w:t xml:space="preserve">           Ivan Dujić</w:t>
      </w:r>
      <w:r w:rsidR="004E6990">
        <w:t>, v.r.</w:t>
      </w:r>
    </w:p>
    <w:p w:rsidRDefault="00BC7372" w:rsidP="00BC7372" w:rsidR="00BC7372" w:rsidRPr="00EB4C13">
      <w:pPr>
        <w:jc w:val="both"/>
      </w:pPr>
    </w:p>
    <w:p w:rsidRDefault="00BC7372" w:rsidP="00BC7372" w:rsidR="00BC7372" w:rsidRPr="00EB4C13">
      <w:pPr>
        <w:jc w:val="both"/>
      </w:pPr>
    </w:p>
    <w:p w:rsidRDefault="00BC7372" w:rsidP="00BC7372" w:rsidR="00BC7372" w:rsidRPr="00EB4C13">
      <w:pPr>
        <w:jc w:val="both"/>
      </w:pPr>
      <w:r w:rsidRPr="00EB4C13">
        <w:t>POUKA O PRAVNOM LIJEKU:</w:t>
      </w:r>
    </w:p>
    <w:p w:rsidRDefault="00BC7372" w:rsidP="00BC7372" w:rsidR="00BC7372" w:rsidRPr="00EB4C13">
      <w:pPr>
        <w:ind w:firstLine="708"/>
        <w:jc w:val="both"/>
      </w:pPr>
      <w:r w:rsidRPr="00EB4C13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EB4C13">
      <w:pPr>
        <w:ind w:left="7080"/>
        <w:jc w:val="both"/>
      </w:pPr>
    </w:p>
    <w:p w:rsidRDefault="00BC7372" w:rsidP="00BC7372" w:rsidR="00BC7372" w:rsidRPr="00EB4C13">
      <w:r w:rsidRPr="00EB4C13">
        <w:t xml:space="preserve">DNA:  </w:t>
      </w:r>
    </w:p>
    <w:p w:rsidRDefault="00EB4C13" w:rsidP="00EB4C13" w:rsidR="00EB4C13" w:rsidRPr="00EB4C13">
      <w:pPr>
        <w:jc w:val="both"/>
      </w:pPr>
      <w:r w:rsidRPr="00EB4C13">
        <w:t>- e-oglasna ploča suda – osam dana (čl. 12. SZ-a)</w:t>
      </w:r>
    </w:p>
    <w:p w:rsidRDefault="00BC7372" w:rsidP="00D4094A" w:rsidR="00D4094A">
      <w:r w:rsidRPr="00EB4C13">
        <w:t>- stečajni upravitelj</w:t>
      </w:r>
      <w:r w:rsidR="00EB4C13" w:rsidRPr="00EB4C13">
        <w:t xml:space="preserve"> </w:t>
      </w:r>
      <w:r w:rsidR="00D4094A" w:rsidRPr="00D4094A">
        <w:t>Nikola Kruljac iz Našica, Martin, Bana Jelačića 48</w:t>
      </w:r>
    </w:p>
    <w:p w:rsidRDefault="00EB4C13" w:rsidP="00D4094A" w:rsidR="00EB4C13" w:rsidRPr="00EB4C13">
      <w:r w:rsidRPr="00EB4C13">
        <w:t>- BANKA KOVANICA d.d. Varaždin, Petra Preradovića 29</w:t>
      </w:r>
    </w:p>
    <w:p w:rsidRDefault="00EB4C13" w:rsidP="00AF4DC3" w:rsidR="00EB4C13" w:rsidRPr="00EB4C13">
      <w:pPr>
        <w:jc w:val="both"/>
      </w:pPr>
      <w:r w:rsidRPr="00EB4C13">
        <w:t>- HRVATSKA POŠTANSKA BANKA d.d., Zagreb, Jurišićeva 4</w:t>
      </w:r>
    </w:p>
    <w:p w:rsidRDefault="00BC7372" w:rsidP="00AF4DC3" w:rsidR="00AF4DC3" w:rsidRPr="00EB4C13">
      <w:pPr>
        <w:jc w:val="both"/>
      </w:pPr>
      <w:r w:rsidRPr="00EB4C13">
        <w:t>-</w:t>
      </w:r>
      <w:r w:rsidR="00EB4C13" w:rsidRPr="00EB4C13">
        <w:t xml:space="preserve"> Andreas Molzer, Renate Molzer i EDITION K3-GESELLSCAHFT FUR SOZIALPOLITISCHE STUDIEN VERLAGS-UND BERATUNGS-GES.M.B.H.</w:t>
      </w:r>
      <w:r w:rsidR="00A22B55">
        <w:t xml:space="preserve"> </w:t>
      </w:r>
      <w:r w:rsidR="00EB4C13" w:rsidRPr="00EB4C13">
        <w:t>po odvjetnici Tanji Cukon, Laginjina 6, Pula</w:t>
      </w:r>
    </w:p>
    <w:p w:rsidRDefault="00EB4C13" w:rsidR="00EB4C13" w:rsidRPr="00EB4C13">
      <w:pPr>
        <w:jc w:val="both"/>
      </w:pPr>
    </w:p>
    <w:sectPr w:rsidSect="00A22B55" w:rsidR="00EB4C13" w:rsidRPr="00EB4C13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17F" w:rsidR="0070717F">
      <w:r>
        <w:separator/>
      </w:r>
    </w:p>
  </w:endnote>
  <w:endnote w:id="0" w:type="continuationSeparator">
    <w:p w:rsidRDefault="0070717F" w:rsidR="00707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17F" w:rsidR="0070717F">
      <w:r>
        <w:separator/>
      </w:r>
    </w:p>
  </w:footnote>
  <w:footnote w:id="0" w:type="continuationSeparator">
    <w:p w:rsidRDefault="0070717F" w:rsidR="00707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9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4C66" w:rsidP="003817B8" w:rsidR="008A4163" w:rsidRPr="003333BD">
    <w:pPr>
      <w:pStyle w:val="Zaglavlje"/>
    </w:pPr>
    <w:r>
      <w:tab/>
    </w:r>
    <w:r>
      <w:tab/>
    </w:r>
    <w:r w:rsidR="003817B8" w:rsidRPr="003817B8">
      <w:t>Poslovni broj 10 St-1086/16-</w:t>
    </w:r>
    <w:r w:rsidR="00EB4C13">
      <w:t>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</w:t>
    </w:r>
    <w:r w:rsidR="003817B8">
      <w:t>1086</w:t>
    </w:r>
    <w:r w:rsidR="00BC7372">
      <w:t>/1</w:t>
    </w:r>
    <w:r w:rsidR="003817B8">
      <w:t>6</w:t>
    </w:r>
    <w:r w:rsidR="00EB4C13">
      <w:t>-43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4303D"/>
    <w:rsid w:val="00060E31"/>
    <w:rsid w:val="00093047"/>
    <w:rsid w:val="000B28BE"/>
    <w:rsid w:val="000D7203"/>
    <w:rsid w:val="00112793"/>
    <w:rsid w:val="00112A62"/>
    <w:rsid w:val="00120F7F"/>
    <w:rsid w:val="00131D4B"/>
    <w:rsid w:val="0014233B"/>
    <w:rsid w:val="0019162E"/>
    <w:rsid w:val="001B7765"/>
    <w:rsid w:val="001C07BE"/>
    <w:rsid w:val="001D2DC0"/>
    <w:rsid w:val="00202458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17B8"/>
    <w:rsid w:val="00382CB4"/>
    <w:rsid w:val="003D39DC"/>
    <w:rsid w:val="00445295"/>
    <w:rsid w:val="004B072B"/>
    <w:rsid w:val="004D7D47"/>
    <w:rsid w:val="004E6990"/>
    <w:rsid w:val="0051046D"/>
    <w:rsid w:val="0051129C"/>
    <w:rsid w:val="0052544E"/>
    <w:rsid w:val="0052773A"/>
    <w:rsid w:val="00531148"/>
    <w:rsid w:val="0054012F"/>
    <w:rsid w:val="005752CE"/>
    <w:rsid w:val="00585761"/>
    <w:rsid w:val="005C156C"/>
    <w:rsid w:val="005E5A89"/>
    <w:rsid w:val="005F20E4"/>
    <w:rsid w:val="005F52C5"/>
    <w:rsid w:val="00647BAF"/>
    <w:rsid w:val="00667D61"/>
    <w:rsid w:val="00677355"/>
    <w:rsid w:val="00682212"/>
    <w:rsid w:val="0069342F"/>
    <w:rsid w:val="006A5E5B"/>
    <w:rsid w:val="006E22BF"/>
    <w:rsid w:val="0070717F"/>
    <w:rsid w:val="00747E68"/>
    <w:rsid w:val="007A28B0"/>
    <w:rsid w:val="007A2B96"/>
    <w:rsid w:val="007B168D"/>
    <w:rsid w:val="007E31C8"/>
    <w:rsid w:val="007F13CE"/>
    <w:rsid w:val="00821C00"/>
    <w:rsid w:val="008A0989"/>
    <w:rsid w:val="008A4163"/>
    <w:rsid w:val="008B69A8"/>
    <w:rsid w:val="00932C74"/>
    <w:rsid w:val="00942C33"/>
    <w:rsid w:val="00994487"/>
    <w:rsid w:val="009F3B59"/>
    <w:rsid w:val="00A070F3"/>
    <w:rsid w:val="00A22B55"/>
    <w:rsid w:val="00A42F59"/>
    <w:rsid w:val="00A64CC0"/>
    <w:rsid w:val="00A76747"/>
    <w:rsid w:val="00A83C27"/>
    <w:rsid w:val="00AB0014"/>
    <w:rsid w:val="00AC314E"/>
    <w:rsid w:val="00AD03E7"/>
    <w:rsid w:val="00AF4DC3"/>
    <w:rsid w:val="00B10492"/>
    <w:rsid w:val="00B11629"/>
    <w:rsid w:val="00B360AF"/>
    <w:rsid w:val="00B677FA"/>
    <w:rsid w:val="00B71702"/>
    <w:rsid w:val="00B718DB"/>
    <w:rsid w:val="00B80C1E"/>
    <w:rsid w:val="00BB3256"/>
    <w:rsid w:val="00BB7FE0"/>
    <w:rsid w:val="00BC7372"/>
    <w:rsid w:val="00BF10B9"/>
    <w:rsid w:val="00C01E19"/>
    <w:rsid w:val="00C03FBD"/>
    <w:rsid w:val="00C34514"/>
    <w:rsid w:val="00C942E4"/>
    <w:rsid w:val="00CD5077"/>
    <w:rsid w:val="00CD7474"/>
    <w:rsid w:val="00CE7837"/>
    <w:rsid w:val="00D30772"/>
    <w:rsid w:val="00D4094A"/>
    <w:rsid w:val="00D76026"/>
    <w:rsid w:val="00DC5DCF"/>
    <w:rsid w:val="00E605C9"/>
    <w:rsid w:val="00E84C66"/>
    <w:rsid w:val="00EB4C13"/>
    <w:rsid w:val="00EB55A1"/>
    <w:rsid w:val="00EC3EB4"/>
    <w:rsid w:val="00F158F8"/>
    <w:rsid w:val="00F453C6"/>
    <w:rsid w:val="00F77A05"/>
    <w:rsid w:val="00F8569F"/>
    <w:rsid w:val="00F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7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12.1.2017. 
u ročišniku 25.1.</izvorni_sadrzaj>
    <derivirana_varijabla naziv="DomainObject.Predmet.Opis_1">od dana 12.1.2017. 
u ročišniku 25.1.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SABA INŽENJERING d.o.o. u stečaju</izvorni_sadrzaj>
    <derivirana_varijabla naziv="DomainObject.Predmet.ProtustrankaFormated_1">  Stečajna masa iza SABA INŽENJERING d.o.o. u stečaju</derivirana_varijabla>
  </DomainObject.Predmet.ProtustrankaFormated>
  <DomainObject.Predmet.ProtustrankaFormatedOIB>
    <izvorni_sadrzaj>  Stečajna masa iza SABA INŽENJERING d.o.o. u stečaju, OIB 17546078320</izvorni_sadrzaj>
    <derivirana_varijabla naziv="DomainObject.Predmet.ProtustrankaFormatedOIB_1">  Stečajna masa iza SABA INŽENJERING d.o.o. u stečaju, OIB 17546078320</derivirana_varijabla>
  </DomainObject.Predmet.ProtustrankaFormatedOIB>
  <DomainObject.Predmet.ProtustrankaFormatedWithAdress>
    <izvorni_sadrzaj> Stečajna masa iza SABA INŽENJERING d.o.o. u stečaju</izvorni_sadrzaj>
    <derivirana_varijabla naziv="DomainObject.Predmet.ProtustrankaFormatedWithAdress_1"> Stečajna masa iza SABA INŽENJERING d.o.o. u stečaju</derivirana_varijabla>
  </DomainObject.Predmet.ProtustrankaFormatedWithAdress>
  <DomainObject.Predmet.ProtustrankaFormatedWithAdressOIB>
    <izvorni_sadrzaj> Stečajna masa iza SABA INŽENJERING d.o.o. u stečaju, OIB 17546078320</izvorni_sadrzaj>
    <derivirana_varijabla naziv="DomainObject.Predmet.ProtustrankaFormatedWithAdressOIB_1"> Stečajna masa iza SABA INŽENJERING d.o.o. u stečaju, OIB 17546078320</derivirana_varijabla>
  </DomainObject.Predmet.ProtustrankaFormatedWithAdressOIB>
  <DomainObject.Predmet.ProtustrankaWithAdress>
    <izvorni_sadrzaj>Stečajna masa iza SABA INŽENJERING d.o.o. u stečaju </izvorni_sadrzaj>
    <derivirana_varijabla naziv="DomainObject.Predmet.ProtustrankaWithAdress_1">Stečajna masa iza SABA INŽENJERING d.o.o. u stečaju </derivirana_varijabla>
  </DomainObject.Predmet.ProtustrankaWithAdress>
  <DomainObject.Predmet.ProtustrankaWithAdressOIB>
    <izvorni_sadrzaj>Stečajna masa iza SABA INŽENJERING d.o.o. u stečaju, OIB 17546078320</izvorni_sadrzaj>
    <derivirana_varijabla naziv="DomainObject.Predmet.ProtustrankaWithAdressOIB_1">Stečajna masa iza SABA INŽENJERING d.o.o. u stečaju, OIB 17546078320</derivirana_varijabla>
  </DomainObject.Predmet.ProtustrankaWithAdressOIB>
  <DomainObject.Predmet.ProtustrankaNazivFormated>
    <izvorni_sadrzaj>Stečajna masa iza SABA INŽENJERING d.o.o. u stečaju</izvorni_sadrzaj>
    <derivirana_varijabla naziv="DomainObject.Predmet.ProtustrankaNazivFormated_1">Stečajna masa iza SABA INŽENJERING d.o.o. u stečaju</derivirana_varijabla>
  </DomainObject.Predmet.ProtustrankaNazivFormated>
  <DomainObject.Predmet.ProtustrankaNazivFormatedOIB>
    <izvorni_sadrzaj>Stečajna masa iza SABA INŽENJERING d.o.o. u stečaju, OIB 17546078320</izvorni_sadrzaj>
    <derivirana_varijabla naziv="DomainObject.Predmet.ProtustrankaNazivFormatedOIB_1">Stečajna masa iza SABA INŽENJERING d.o.o. u stečaju, OIB 17546078320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u stečaju</item>
    </izvorni_sadrzaj>
    <derivirana_varijabla naziv="DomainObject.Predmet.ProtuStrankaListFormated_1">
      <item>Stečajna masa iza SABA INŽENJERING d.o.o. u stečaju</item>
    </derivirana_varijabla>
  </DomainObject.Predmet.ProtuStrankaListFormated>
  <DomainObject.Predmet.ProtuStrankaListFormatedOIB>
    <izvorni_sadrzaj>
      <item>Stečajna masa iza SABA INŽENJERING d.o.o. u stečaju, OIB 17546078320</item>
    </izvorni_sadrzaj>
    <derivirana_varijabla naziv="DomainObject.Predmet.ProtuStrankaListFormatedOIB_1">
      <item>Stečajna masa iza SABA INŽENJERING d.o.o. u stečaju, OIB 17546078320</item>
    </derivirana_varijabla>
  </DomainObject.Predmet.ProtuStrankaListFormatedOIB>
  <DomainObject.Predmet.ProtuStrankaListFormatedWithAdress>
    <izvorni_sadrzaj>
      <item>Stečajna masa iza SABA INŽENJERING d.o.o. u stečaju</item>
    </izvorni_sadrzaj>
    <derivirana_varijabla naziv="DomainObject.Predmet.ProtuStrankaListFormatedWithAdress_1">
      <item>Stečajna masa iza SABA INŽENJERING d.o.o. u stečaju</item>
    </derivirana_varijabla>
  </DomainObject.Predmet.ProtuStrankaListFormatedWithAdress>
  <DomainObject.Predmet.ProtuStrankaListFormatedWithAdressOIB>
    <izvorni_sadrzaj>
      <item>Stečajna masa iza SABA INŽENJERING d.o.o. u stečaju, OIB 17546078320</item>
    </izvorni_sadrzaj>
    <derivirana_varijabla naziv="DomainObject.Predmet.ProtuStrankaListFormatedWithAdressOIB_1">
      <item>Stečajna masa iza SABA INŽENJERING d.o.o. u stečaju, OIB 17546078320</item>
    </derivirana_varijabla>
  </DomainObject.Predmet.ProtuStrankaListFormatedWithAdressOIB>
  <DomainObject.Predmet.ProtuStrankaListNazivFormated>
    <izvorni_sadrzaj>
      <item>Stečajna masa iza SABA INŽENJERING d.o.o. u stečaju</item>
    </izvorni_sadrzaj>
    <derivirana_varijabla naziv="DomainObject.Predmet.ProtuStrankaListNazivFormated_1">
      <item>Stečajna masa iza SABA INŽENJERING d.o.o. u stečaju</item>
    </derivirana_varijabla>
  </DomainObject.Predmet.ProtuStrankaListNazivFormated>
  <DomainObject.Predmet.ProtuStrankaListNazivFormatedOIB>
    <izvorni_sadrzaj>
      <item>Stečajna masa iza SABA INŽENJERING d.o.o. u stečaju, OIB 17546078320</item>
    </izvorni_sadrzaj>
    <derivirana_varijabla naziv="DomainObject.Predmet.ProtuStrankaListNazivFormatedOIB_1">
      <item>Stečajna masa iza SABA INŽENJERING d.o.o. u stečaju, OIB 17546078320</item>
    </derivirana_varijabla>
  </DomainObject.Predmet.ProtuStrankaListNazivFormatedOIB>
  <DomainObject.Predmet.OstaliListFormated>
    <izvorni_sadrzaj>
      <item>Odvj. Đuro Čubrilo</item>
    </izvorni_sadrzaj>
    <derivirana_varijabla naziv="DomainObject.Predmet.OstaliListFormated_1">
      <item>Odvj. Đuro Čubrilo</item>
    </derivirana_varijabla>
  </DomainObject.Predmet.OstaliListFormated>
  <DomainObject.Predmet.OstaliListFormatedOIB>
    <izvorni_sadrzaj>
      <item>Odvj. Đuro Čubrilo</item>
    </izvorni_sadrzaj>
    <derivirana_varijabla naziv="DomainObject.Predmet.OstaliListFormatedOIB_1">
      <item>Odvj. Đuro Čubrilo</item>
    </derivirana_varijabla>
  </DomainObject.Predmet.OstaliListFormatedOIB>
  <DomainObject.Predmet.OstaliListFormatedWithAdress>
    <izvorni_sadrzaj>
      <item>Odvj. Đuro Čubrilo, Škaljerova 9, 52100 Pula</item>
    </izvorni_sadrzaj>
    <derivirana_varijabla naziv="DomainObject.Predmet.OstaliListFormatedWithAdress_1">
      <item>Odvj. Đuro Čubrilo, Škaljerova 9, 52100 Pula</item>
    </derivirana_varijabla>
  </DomainObject.Predmet.OstaliListFormatedWithAdress>
  <DomainObject.Predmet.OstaliListFormatedWithAdressOIB>
    <izvorni_sadrzaj>
      <item>Odvj. Đuro Čubrilo, Škaljerova 9, 52100 Pula</item>
    </izvorni_sadrzaj>
    <derivirana_varijabla naziv="DomainObject.Predmet.OstaliListFormatedWithAdressOIB_1">
      <item>Odvj. Đuro Čubrilo, Škaljerova 9, 52100 Pula</item>
    </derivirana_varijabla>
  </DomainObject.Predmet.OstaliListFormatedWithAdressOIB>
  <DomainObject.Predmet.OstaliListNazivFormated>
    <izvorni_sadrzaj>
      <item>Odvj. Đuro Čubrilo</item>
    </izvorni_sadrzaj>
    <derivirana_varijabla naziv="DomainObject.Predmet.OstaliListNazivFormated_1">
      <item>Odvj. Đuro Čubrilo</item>
    </derivirana_varijabla>
  </DomainObject.Predmet.OstaliListNazivFormated>
  <DomainObject.Predmet.OstaliListNazivFormatedOIB>
    <izvorni_sadrzaj>
      <item>Odvj. Đuro Čubrilo</item>
    </izvorni_sadrzaj>
    <derivirana_varijabla naziv="DomainObject.Predmet.OstaliListNazivFormatedOIB_1">
      <item>Odvj. Đuro Čubrilo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u stečaju</izvorni_sadrzaj>
    <derivirana_varijabla naziv="DomainObject.Predmet.ProtustrankaIDrugi_1">Stečajna masa iza SABA INŽENJERING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u stečaju, OIB 17546078320</izvorni_sadrzaj>
    <derivirana_varijabla naziv="DomainObject.Predmet.ProtustrankaIDrugiAdressOIB_1">Stečajna masa iza SABA INŽENJERING d.o.o. u stečaju, OIB 17546078320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u stečaju</item>
    </izvorni_sadrzaj>
    <derivirana_varijabla naziv="DomainObject.Predmet.SudioniciListNaziv_1">
      <item>FINANCIJSKA AGENCIJA, RC RIJEKA, PODRUŽNICA PULA, PULA</item>
      <item>Odvj. Đuro Čubrilo</item>
      <item>Stečajna masa iza SABA INŽENJERING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u stečaju, OIB 17546078320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u stečaju, OIB 17546078320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17546078320</item>
    </izvorni_sadrzaj>
    <derivirana_varijabla naziv="DomainObject.Predmet.SudioniciListNazivOIB_1">
      <item>, OIB 85821130368</item>
      <item>, OIB null</item>
      <item>, OIB 17546078320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1747</properties:Words>
  <properties:Characters>9966</properties:Characters>
  <properties:Lines>198</properties:Lines>
  <properties:Paragraphs>63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11745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2017-01-26T07:24:00Z</dcterms:created>
  <dc:creator>drabar</dc:creator>
  <cp:lastModifiedBy>Sanja Lakošeljac</cp:lastModifiedBy>
  <cp:lastPrinted>2015-07-24T07:48:00Z</cp:lastPrinted>
  <dcterms:modified xmlns:xsi="http://www.w3.org/2001/XMLSchema-instance" xsi:type="dcterms:W3CDTF">2017-01-26T07:25:00Z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