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47f3" w14:paraId="6ca47f3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St-</w:t>
      </w:r>
      <w:r w:rsidR="008947CB">
        <w:t>2574</w:t>
      </w:r>
      <w:r w:rsidR="005C4B12">
        <w:t>/16-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8947CB">
        <w:t xml:space="preserve">AGRO-ZDENČINA proizvodno-uslužno d.o.o., Donja Zdenčina ( Općina Klinča Sela), Karla </w:t>
      </w:r>
      <w:proofErr w:type="spellStart"/>
      <w:r w:rsidR="008947CB">
        <w:t>Vodopića</w:t>
      </w:r>
      <w:proofErr w:type="spellEnd"/>
      <w:r w:rsidR="008947CB">
        <w:t xml:space="preserve"> 21, OIB:36462959270</w:t>
      </w:r>
      <w:r>
        <w:t xml:space="preserve">, dana </w:t>
      </w:r>
      <w:r w:rsidR="005C4B12">
        <w:t>13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8947CB">
        <w:t xml:space="preserve">AGRO-ZDENČINA proizvodno-uslužno d.o.o., Donja Zdenčina ( Općina Klinča Sela), Karla </w:t>
      </w:r>
      <w:proofErr w:type="spellStart"/>
      <w:r w:rsidR="008947CB">
        <w:t>Vodopića</w:t>
      </w:r>
      <w:proofErr w:type="spellEnd"/>
      <w:r w:rsidR="008947CB">
        <w:t xml:space="preserve"> 21, OIB:36462959270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8947CB">
        <w:t>2574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8947CB" w:rsidP="00C5617A" w:rsidR="008947CB">
      <w:pPr>
        <w:jc w:val="center"/>
      </w:pPr>
    </w:p>
    <w:p w:rsidRDefault="00C5617A" w:rsidP="008947CB" w:rsidR="008947CB">
      <w:pPr>
        <w:ind w:firstLine="709"/>
        <w:jc w:val="both"/>
      </w:pPr>
      <w:r>
        <w:t xml:space="preserve"> </w:t>
      </w:r>
      <w:r w:rsidR="008947CB" w:rsidRPr="00C37D39">
        <w:t>Financijska agencija, Regionalni centar Zagreb, podnijela je ovom sudu prijedlog za otvaranje stečajnog postupka nad dužnikom</w:t>
      </w:r>
      <w:r w:rsidR="008947CB">
        <w:t xml:space="preserve"> AGRO-ZDENČINA proizvodno-uslužno</w:t>
      </w:r>
      <w:r w:rsidR="008947CB" w:rsidRPr="00777021">
        <w:t xml:space="preserve"> d.o.o.</w:t>
      </w:r>
      <w:r w:rsidR="008947CB">
        <w:t xml:space="preserve">, Donja Zdenčina ( Općina Klinča Sela), Karla </w:t>
      </w:r>
      <w:proofErr w:type="spellStart"/>
      <w:r w:rsidR="008947CB">
        <w:t>Vodopića</w:t>
      </w:r>
      <w:proofErr w:type="spellEnd"/>
      <w:r w:rsidR="008947CB">
        <w:t xml:space="preserve"> 21</w:t>
      </w:r>
      <w:r w:rsidR="008947CB" w:rsidRPr="00DF3BB3">
        <w:t>,</w:t>
      </w:r>
      <w:r w:rsidR="008947CB">
        <w:t xml:space="preserve"> OIB:36462959270.</w:t>
      </w:r>
    </w:p>
    <w:p w:rsidRDefault="008947CB" w:rsidP="008947CB" w:rsidR="008947CB" w:rsidRPr="00C37D39">
      <w:pPr>
        <w:ind w:firstLine="709"/>
        <w:jc w:val="both"/>
      </w:pPr>
    </w:p>
    <w:p w:rsidRDefault="008947CB" w:rsidP="008947CB" w:rsidR="008947CB" w:rsidRPr="00E974B3">
      <w:pPr>
        <w:ind w:firstLine="709"/>
        <w:jc w:val="both"/>
      </w:pPr>
      <w:r w:rsidRPr="00E974B3">
        <w:t xml:space="preserve">Prijedlog je podnesen na temelju čl. </w:t>
      </w:r>
      <w:r>
        <w:t>444</w:t>
      </w:r>
      <w:r w:rsidRPr="00E974B3">
        <w:t xml:space="preserve">. st. </w:t>
      </w:r>
      <w:r>
        <w:t>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</w:t>
      </w:r>
      <w:r>
        <w:t xml:space="preserve">, iznimno od roka iz članka 110. st. 1. SZ-a, </w:t>
      </w:r>
      <w:r w:rsidRPr="00E974B3">
        <w:t xml:space="preserve">dužna </w:t>
      </w:r>
      <w:r>
        <w:t xml:space="preserve">za pravne osobe koje na dan stupanja na snagu citiranog zakona, </w:t>
      </w:r>
      <w:r w:rsidRPr="00E974B3">
        <w:t>u Očevidniku redoslijeda osnova za plaćanje ima evidentirane neizvršene osnove za plaćanje u neprekinutom razdoblju od 120 dana.</w:t>
      </w:r>
    </w:p>
    <w:p w:rsidRDefault="008947CB" w:rsidP="008947CB" w:rsidR="008947CB" w:rsidRPr="00E974B3">
      <w:pPr>
        <w:ind w:firstLine="709"/>
        <w:jc w:val="both"/>
      </w:pPr>
    </w:p>
    <w:p w:rsidRDefault="008947CB" w:rsidP="008947CB" w:rsidR="008947CB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278.193,22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947CB" w:rsidP="008947CB" w:rsidR="008947CB" w:rsidRPr="000A7817">
      <w:pPr>
        <w:ind w:firstLine="709"/>
        <w:jc w:val="both"/>
      </w:pPr>
    </w:p>
    <w:p w:rsidRDefault="005C4B12" w:rsidP="008947CB" w:rsidR="005C4B12">
      <w:pPr>
        <w:ind w:firstLine="709"/>
        <w:jc w:val="center"/>
      </w:pPr>
    </w:p>
    <w:p w:rsidRDefault="00032552" w:rsidP="00C5617A" w:rsidR="00C5617A">
      <w:pPr>
        <w:pStyle w:val="Tijeloteksta"/>
        <w:ind w:firstLine="708"/>
      </w:pPr>
      <w:r>
        <w:t>S</w:t>
      </w:r>
      <w:r w:rsidR="00C5617A">
        <w:t xml:space="preserve">ud je rješenjem od </w:t>
      </w:r>
      <w:r w:rsidR="007D0292">
        <w:t>13. travnja</w:t>
      </w:r>
      <w:r w:rsidR="00C5617A">
        <w:t xml:space="preserve"> 201</w:t>
      </w:r>
      <w:r w:rsidR="007D0292">
        <w:t>7</w:t>
      </w:r>
      <w:r w:rsidR="00C5617A">
        <w:t xml:space="preserve">. pokrenuo prethodni postupak nad dužnikom, te odredio i održao ročište radi očitovanja o prijedlogu </w:t>
      </w:r>
      <w:r w:rsidR="007D0292">
        <w:t>za otvaranje stečajnog postupka.</w:t>
      </w:r>
      <w:r w:rsidR="00C5617A">
        <w:t xml:space="preserve"> Podnositelj prijedloga u ovosudni spis dostavio je pisano očitovanje za ročište u kojem navodi da u cijelosti ostaje kod navoda iz podnesenog prijedloga </w:t>
      </w:r>
      <w:r w:rsidR="008947CB">
        <w:t>za otvaranje stečajnog postupka.  Z</w:t>
      </w:r>
      <w:r w:rsidR="00C5617A">
        <w:t xml:space="preserve">akonski zastupnik dužnika na navedeno ročište </w:t>
      </w:r>
      <w:r w:rsidR="008947CB">
        <w:t xml:space="preserve">putem punomoćnika očitovao se da su navodi iz podnesenog prijedloga za otvaranjem stečajnog postupka nad dužnikom u cijelosti istiniti, da se provođenju stečaja ne protivi, te da dužnik nema nikakve imovine, osim dva vozila proizvedena 1997. i 2003., da ista nisu u voznom stanju, i da je na istima upisano </w:t>
      </w:r>
      <w:proofErr w:type="spellStart"/>
      <w:r w:rsidR="008947CB">
        <w:t>razlučno</w:t>
      </w:r>
      <w:proofErr w:type="spellEnd"/>
      <w:r w:rsidR="008947CB">
        <w:t xml:space="preserve"> pravo RH Ministarstvo financija.</w:t>
      </w:r>
    </w:p>
    <w:p w:rsidRDefault="005C4B12" w:rsidP="008947CB" w:rsidR="005C4B12">
      <w:pPr>
        <w:pStyle w:val="Tijeloteksta"/>
        <w:ind w:firstLine="708"/>
        <w:jc w:val="left"/>
      </w:pPr>
      <w:r>
        <w:t xml:space="preserve">Izvršenim elektronskim pretraživanjem, a u odnosu na popis nekretnina ovog dužnika, utvrđeno je, da isti ne raspolaže nikakvim nekretninama (list </w:t>
      </w:r>
      <w:r w:rsidR="008947CB">
        <w:t>22</w:t>
      </w:r>
      <w:r w:rsidR="00243C31">
        <w:t xml:space="preserve"> spisa).</w:t>
      </w:r>
      <w:r>
        <w:t xml:space="preserve"> </w:t>
      </w:r>
    </w:p>
    <w:p w:rsidRDefault="00C5617A" w:rsidP="008947CB" w:rsidR="008947CB">
      <w:pPr>
        <w:ind w:firstLine="708"/>
      </w:pPr>
      <w:r>
        <w:t xml:space="preserve">Prema odredbi čl. 132. st. 1. SZ-a ako prije otvaranja stečajnoga postupka sud utvrdi da imovina dužnika koja bi ušla u stečajnu masu nije dovoljna ni za namirenje troškova toga </w:t>
      </w:r>
    </w:p>
    <w:p w:rsidRDefault="00C5617A" w:rsidP="00C5617A" w:rsidR="00C5617A">
      <w:pPr>
        <w:pStyle w:val="Tijeloteksta"/>
      </w:pPr>
      <w:r>
        <w:t>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243C31">
        <w:t>13.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  <w:r w:rsidR="00995769">
        <w:t xml:space="preserve"> v.r.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995769" w:rsidP="000D5F6E" w:rsidR="00995769" w:rsidRPr="00AB60C9">
      <w:pPr>
        <w:jc w:val="both"/>
      </w:pPr>
    </w:p>
    <w:p w:rsidRDefault="00995769" w:rsidP="00DE2D2A" w:rsidR="00995769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995769" w:rsidP="00DE2D2A" w:rsidR="00995769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C5617A" w:rsidP="00C5617A" w:rsidR="00C5617A">
      <w:bookmarkStart w:name="_GoBack" w:id="0"/>
      <w:bookmarkEnd w:id="0"/>
    </w:p>
    <w:p w:rsidRDefault="007D0292" w:rsidR="00E33188" w:rsidRPr="00995769">
      <w:pPr>
        <w:rPr>
          <w:color w:val="FFFFFF"/>
        </w:rPr>
      </w:pPr>
      <w:r w:rsidRPr="00995769">
        <w:rPr>
          <w:color w:val="FFFFFF"/>
        </w:rPr>
        <w:t>DNA:</w:t>
      </w:r>
    </w:p>
    <w:p w:rsidRDefault="007D0292" w:rsidR="007D0292" w:rsidRPr="00995769">
      <w:pPr>
        <w:rPr>
          <w:color w:val="FFFFFF"/>
        </w:rPr>
      </w:pPr>
      <w:r w:rsidRPr="00995769">
        <w:rPr>
          <w:color w:val="FFFFFF"/>
        </w:rPr>
        <w:t>E-oglasna ploča</w:t>
      </w:r>
    </w:p>
    <w:sectPr w:rsidSect="005C4B12" w:rsidR="007D0292" w:rsidRPr="0099576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FFE" w:rsidP="007D0292" w:rsidR="00634FFE">
      <w:r>
        <w:separator/>
      </w:r>
    </w:p>
  </w:endnote>
  <w:endnote w:id="0" w:type="continuationSeparator">
    <w:p w:rsidRDefault="00634FFE" w:rsidP="007D0292" w:rsidR="00634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FFE" w:rsidP="007D0292" w:rsidR="00634FFE">
      <w:r>
        <w:separator/>
      </w:r>
    </w:p>
  </w:footnote>
  <w:footnote w:id="0" w:type="continuationSeparator">
    <w:p w:rsidRDefault="00634FFE" w:rsidP="007D0292" w:rsidR="00634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769">
          <w:rPr>
            <w:noProof/>
          </w:rPr>
          <w:t>2</w:t>
        </w:r>
        <w:r>
          <w:fldChar w:fldCharType="end"/>
        </w:r>
      </w:p>
    </w:sdtContent>
  </w:sdt>
  <w:p w:rsidRDefault="008947CB" w:rsidP="008947CB" w:rsidR="007D0292">
    <w:pPr>
      <w:pStyle w:val="Zaglavlje"/>
      <w:jc w:val="right"/>
    </w:pPr>
    <w:r>
      <w:t>St-2574/16-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32552"/>
    <w:rsid w:val="00243C31"/>
    <w:rsid w:val="00267D5F"/>
    <w:rsid w:val="002750A7"/>
    <w:rsid w:val="003F589F"/>
    <w:rsid w:val="005C4B12"/>
    <w:rsid w:val="00634FFE"/>
    <w:rsid w:val="007D0292"/>
    <w:rsid w:val="008947CB"/>
    <w:rsid w:val="008E360F"/>
    <w:rsid w:val="00995769"/>
    <w:rsid w:val="00BE3772"/>
    <w:rsid w:val="00C5617A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7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57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76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7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7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7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57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76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7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7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St-2574/2016</izvorni_sadrzaj>
    <derivirana_varijabla naziv="DomainObject.Predmet.OznakaBroj_1">St-2574/2016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AGRO-ZDENČINA  d.o.o.</izvorni_sadrzaj>
    <derivirana_varijabla naziv="DomainObject.Predmet.ProtustrankaFormated_1">  AGRO-ZDENČINA  d.o.o.</derivirana_varijabla>
  </DomainObject.Predmet.ProtustrankaFormated>
  <DomainObject.Predmet.ProtustrankaFormatedOIB>
    <izvorni_sadrzaj>  AGRO-ZDENČINA  d.o.o., OIB 36462959270</izvorni_sadrzaj>
    <derivirana_varijabla naziv="DomainObject.Predmet.ProtustrankaFormatedOIB_1">  AGRO-ZDENČINA  d.o.o., OIB 36462959270</derivirana_varijabla>
  </DomainObject.Predmet.ProtustrankaFormatedOIB>
  <DomainObject.Predmet.ProtustrankaFormatedWithAdress>
    <izvorni_sadrzaj> AGRO-ZDENČINA  d.o.o., Karla Vodopića 21, 10450 Donja Zdenčina</izvorni_sadrzaj>
    <derivirana_varijabla naziv="DomainObject.Predmet.ProtustrankaFormatedWithAdress_1"> AGRO-ZDENČINA  d.o.o., Karla Vodopića 21, 10450 Donja Zdenčina</derivirana_varijabla>
  </DomainObject.Predmet.ProtustrankaFormatedWithAdress>
  <DomainObject.Predmet.ProtustrankaFormatedWithAdressOIB>
    <izvorni_sadrzaj> AGRO-ZDENČINA  d.o.o., OIB 36462959270, Karla Vodopića 21, 10450 Donja Zdenčina</izvorni_sadrzaj>
    <derivirana_varijabla naziv="DomainObject.Predmet.ProtustrankaFormatedWithAdressOIB_1"> AGRO-ZDENČINA  d.o.o., OIB 36462959270, Karla Vodopića 21, 10450 Donja Zdenčina</derivirana_varijabla>
  </DomainObject.Predmet.ProtustrankaFormatedWithAdressOIB>
  <DomainObject.Predmet.ProtustrankaWithAdress>
    <izvorni_sadrzaj>AGRO-ZDENČINA  d.o.o. Karla Vodopića 21, 10450 Donja Zdenčina</izvorni_sadrzaj>
    <derivirana_varijabla naziv="DomainObject.Predmet.ProtustrankaWithAdress_1">AGRO-ZDENČINA  d.o.o. Karla Vodopića 21, 10450 Donja Zdenčina</derivirana_varijabla>
  </DomainObject.Predmet.ProtustrankaWithAdress>
  <DomainObject.Predmet.ProtustrankaWithAdressOIB>
    <izvorni_sadrzaj>AGRO-ZDENČINA  d.o.o., OIB 36462959270, Karla Vodopića 21, 10450 Donja Zdenčina</izvorni_sadrzaj>
    <derivirana_varijabla naziv="DomainObject.Predmet.ProtustrankaWithAdressOIB_1">AGRO-ZDENČINA  d.o.o., OIB 36462959270, Karla Vodopića 21, 10450 Donja Zdenčina</derivirana_varijabla>
  </DomainObject.Predmet.ProtustrankaWithAdressOIB>
  <DomainObject.Predmet.ProtustrankaNazivFormated>
    <izvorni_sadrzaj>AGRO-ZDENČINA  d.o.o.</izvorni_sadrzaj>
    <derivirana_varijabla naziv="DomainObject.Predmet.ProtustrankaNazivFormated_1">AGRO-ZDENČINA  d.o.o.</derivirana_varijabla>
  </DomainObject.Predmet.ProtustrankaNazivFormated>
  <DomainObject.Predmet.ProtustrankaNazivFormatedOIB>
    <izvorni_sadrzaj>AGRO-ZDENČINA  d.o.o., OIB 36462959270</izvorni_sadrzaj>
    <derivirana_varijabla naziv="DomainObject.Predmet.ProtustrankaNazivFormatedOIB_1">AGRO-ZDENČINA  d.o.o., OIB 36462959270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AGRO-ZDENČINA  d.o.o.</item>
    </izvorni_sadrzaj>
    <derivirana_varijabla naziv="DomainObject.Predmet.ProtuStrankaListFormated_1">
      <item>AGRO-ZDENČINA  d.o.o.</item>
    </derivirana_varijabla>
  </DomainObject.Predmet.ProtuStrankaListFormated>
  <DomainObject.Predmet.ProtuStrankaListFormatedOIB>
    <izvorni_sadrzaj>
      <item>AGRO-ZDENČINA  d.o.o., OIB 36462959270</item>
    </izvorni_sadrzaj>
    <derivirana_varijabla naziv="DomainObject.Predmet.ProtuStrankaListFormatedOIB_1">
      <item>AGRO-ZDENČINA  d.o.o., OIB 36462959270</item>
    </derivirana_varijabla>
  </DomainObject.Predmet.ProtuStrankaListFormatedOIB>
  <DomainObject.Predmet.ProtuStrankaListFormatedWithAdress>
    <izvorni_sadrzaj>
      <item>AGRO-ZDENČINA  d.o.o., Karla Vodopića 21, 10450 Donja Zdenčina</item>
    </izvorni_sadrzaj>
    <derivirana_varijabla naziv="DomainObject.Predmet.ProtuStrankaListFormatedWithAdress_1">
      <item>AGRO-ZDENČINA  d.o.o., Karla Vodopića 21, 10450 Donja Zdenčina</item>
    </derivirana_varijabla>
  </DomainObject.Predmet.ProtuStrankaListFormatedWithAdress>
  <DomainObject.Predmet.ProtuStrankaListFormatedWithAdressOIB>
    <izvorni_sadrzaj>
      <item>AGRO-ZDENČINA  d.o.o., OIB 36462959270, Karla Vodopića 21, 10450 Donja Zdenčina</item>
    </izvorni_sadrzaj>
    <derivirana_varijabla naziv="DomainObject.Predmet.ProtuStrankaListFormatedWithAdressOIB_1">
      <item>AGRO-ZDENČINA  d.o.o., OIB 36462959270, Karla Vodopića 21, 10450 Donja Zdenčina</item>
    </derivirana_varijabla>
  </DomainObject.Predmet.ProtuStrankaListFormatedWithAdressOIB>
  <DomainObject.Predmet.ProtuStrankaListNazivFormated>
    <izvorni_sadrzaj>
      <item>AGRO-ZDENČINA  d.o.o.</item>
    </izvorni_sadrzaj>
    <derivirana_varijabla naziv="DomainObject.Predmet.ProtuStrankaListNazivFormated_1">
      <item>AGRO-ZDENČINA  d.o.o.</item>
    </derivirana_varijabla>
  </DomainObject.Predmet.ProtuStrankaListNazivFormated>
  <DomainObject.Predmet.ProtuStrankaListNazivFormatedOIB>
    <izvorni_sadrzaj>
      <item>AGRO-ZDENČINA  d.o.o., OIB 36462959270</item>
    </izvorni_sadrzaj>
    <derivirana_varijabla naziv="DomainObject.Predmet.ProtuStrankaListNazivFormatedOIB_1">
      <item>AGRO-ZDENČINA  d.o.o., OIB 36462959270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AGRO-ZDENČINA  d.o.o.</izvorni_sadrzaj>
    <derivirana_varijabla naziv="DomainObject.Predmet.ProtustrankaIDrugi_1">AGRO-ZDENČINA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AGRO-ZDENČINA  d.o.o., OIB 36462959270, Karla Vodopića 21, 10450 Donja Zdenčina</izvorni_sadrzaj>
    <derivirana_varijabla naziv="DomainObject.Predmet.ProtustrankaIDrugiAdressOIB_1">AGRO-ZDENČINA  d.o.o., OIB 36462959270, Karla Vodopića 21, 10450 Donja Zdenčina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AGRO-ZDENČINA  d.o.o.</item>
    </izvorni_sadrzaj>
    <derivirana_varijabla naziv="DomainObject.Predmet.SudioniciListNaziv_1">
      <item>FINA Regionalni centar Zagreb</item>
      <item>AGRO-ZDENČINA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AGRO-ZDENČINA  d.o.o., OIB 36462959270, Karla Vodopića 21,10450 Donja Zdenčina</item>
    </izvorni_sadrzaj>
    <derivirana_varijabla naziv="DomainObject.Predmet.SudioniciListAdressOIB_1">
      <item>FINA Regionalni centar Zagreb, OIB 85821130368, Trg svibanjskih žrtava 1995. 1,10000 Zagreb</item>
      <item>AGRO-ZDENČINA  d.o.o., OIB 36462959270, Karla Vodopića 21,10450 Donja Zdenčina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36462959270</item>
    </izvorni_sadrzaj>
    <derivirana_varijabla naziv="DomainObject.Predmet.SudioniciListNazivOIB_1">
      <item>, OIB 85821130368</item>
      <item>, OIB 36462959270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849</properties:Words>
  <properties:Characters>4780</properties:Characters>
  <properties:Lines>96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2017-06-13T09:33:00Z</dcterms:created>
  <dc:creator>Valentina Kranjčić</dc:creator>
  <cp:lastModifiedBy>Valentina Kranjčić</cp:lastModifiedBy>
  <cp:lastPrinted>2017-05-31T11:06:00Z</cp:lastPrinted>
  <dcterms:modified xmlns:xsi="http://www.w3.org/2001/XMLSchema-instance" xsi:type="dcterms:W3CDTF">2017-06-13T09:45:00Z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