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b7f5" w14:paraId="525b7f5" w:rsidRDefault="009F0C1B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943A7A" w:rsidRPr="00943A7A">
        <w:rPr>
          <w:rFonts w:cs="Times New Roman" w:eastAsia="Times New Roman"/>
          <w:lang w:eastAsia="hr-HR"/>
        </w:rPr>
        <w:t>COETUS d.o.o., Zagreb, Hrgovići 37, OIB: 64874351129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483278">
        <w:rPr>
          <w:rFonts w:cs="Times New Roman" w:eastAsia="Times New Roman"/>
          <w:lang w:eastAsia="hr-HR"/>
        </w:rPr>
        <w:t>10.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943A7A" w:rsidRPr="00943A7A">
        <w:rPr>
          <w:rFonts w:cs="Times New Roman" w:eastAsia="Times New Roman"/>
          <w:lang w:eastAsia="hr-HR"/>
        </w:rPr>
        <w:t>COETUS d.o.o., Zagreb, Hrgovići 37, OIB: 64874351129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659CF">
        <w:rPr>
          <w:rFonts w:cs="Times New Roman" w:eastAsia="Times New Roman"/>
          <w:lang w:eastAsia="hr-HR"/>
        </w:rPr>
        <w:t>10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943A7A">
        <w:rPr>
          <w:rFonts w:cs="Times New Roman" w:eastAsia="Times New Roman"/>
          <w:color w:val="000000"/>
          <w:lang w:eastAsia="hr-HR"/>
        </w:rPr>
        <w:t>3283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>. Stečajnog zakona (Narodne novine broj 71/15, dal</w:t>
      </w:r>
      <w:r w:rsidR="00943A7A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otvaranje stečajnog postupka nad dužnikom </w:t>
      </w:r>
      <w:r w:rsidR="00943A7A" w:rsidRPr="00943A7A">
        <w:rPr>
          <w:rFonts w:cs="Times New Roman" w:eastAsia="Times New Roman"/>
          <w:lang w:eastAsia="hr-HR"/>
        </w:rPr>
        <w:t>COETUS d.o.o., Zagreb, Hrgovići 37, OIB: 64874351129</w:t>
      </w:r>
      <w:r w:rsidR="00943A7A">
        <w:rPr>
          <w:rFonts w:cs="Times New Roman" w:eastAsia="Times New Roman"/>
          <w:lang w:eastAsia="hr-HR"/>
        </w:rPr>
        <w:t xml:space="preserve">, </w:t>
      </w:r>
      <w:r w:rsidRPr="00905680">
        <w:rPr>
          <w:rFonts w:cs="Times New Roman" w:eastAsia="Times New Roman"/>
          <w:lang w:eastAsia="hr-HR"/>
        </w:rPr>
        <w:t xml:space="preserve">navodeći da u Očevidniku redoslijeda osnova za plaćanje ima evidentirane neizvršene osnove za plaćanje u ukupnom iznosu od </w:t>
      </w:r>
      <w:r w:rsidR="00943A7A">
        <w:rPr>
          <w:rFonts w:cs="Times New Roman" w:eastAsia="Times New Roman"/>
          <w:lang w:eastAsia="hr-HR"/>
        </w:rPr>
        <w:t>1.356,28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943A7A">
        <w:rPr>
          <w:rFonts w:cs="Times New Roman" w:eastAsia="Times New Roman"/>
          <w:lang w:eastAsia="hr-HR"/>
        </w:rPr>
        <w:t>3283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5D0BDA">
        <w:rPr>
          <w:rFonts w:cs="Times New Roman" w:eastAsia="Times New Roman"/>
          <w:lang w:eastAsia="hr-HR"/>
        </w:rPr>
        <w:t>2</w:t>
      </w:r>
      <w:r w:rsidR="00C659CF">
        <w:rPr>
          <w:rFonts w:cs="Times New Roman" w:eastAsia="Times New Roman"/>
          <w:lang w:eastAsia="hr-HR"/>
        </w:rPr>
        <w:t>4</w:t>
      </w:r>
      <w:r w:rsidR="00706C58">
        <w:rPr>
          <w:rFonts w:cs="Times New Roman" w:eastAsia="Times New Roman"/>
          <w:lang w:eastAsia="hr-HR"/>
        </w:rPr>
        <w:t>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943A7A">
        <w:rPr>
          <w:rFonts w:cs="Times New Roman" w:eastAsia="Times New Roman"/>
          <w:lang w:eastAsia="hr-HR"/>
        </w:rPr>
        <w:t>30. siječnja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943A7A">
        <w:rPr>
          <w:rFonts w:cs="Times New Roman" w:eastAsia="Times New Roman"/>
          <w:lang w:eastAsia="hr-HR"/>
        </w:rPr>
        <w:t>436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943A7A">
        <w:rPr>
          <w:rFonts w:cs="Times New Roman" w:eastAsia="Times New Roman"/>
          <w:lang w:eastAsia="hr-HR"/>
        </w:rPr>
        <w:t>1.356,28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943A7A">
        <w:rPr>
          <w:rFonts w:cs="Times New Roman" w:eastAsia="Times New Roman"/>
          <w:lang w:eastAsia="hr-HR"/>
        </w:rPr>
        <w:t>11</w:t>
      </w:r>
      <w:r>
        <w:rPr>
          <w:rFonts w:cs="Times New Roman" w:eastAsia="Times New Roman"/>
          <w:lang w:eastAsia="hr-HR"/>
        </w:rPr>
        <w:t xml:space="preserve"> spisa). </w:t>
      </w:r>
    </w:p>
    <w:p w:rsidRDefault="00C659CF" w:rsidP="00905680" w:rsidR="00C6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 w:rsidR="00C659CF">
        <w:rPr>
          <w:rFonts w:cs="Times New Roman" w:eastAsia="Times New Roman"/>
          <w:lang w:eastAsia="hr-HR"/>
        </w:rPr>
        <w:t>potvrde Porezne uprave, Područni ured Zagreb, proizlazi da dužnik nema nekretnina</w:t>
      </w:r>
      <w:r w:rsidR="001B7034">
        <w:rPr>
          <w:rFonts w:cs="Times New Roman" w:eastAsia="Times New Roman"/>
          <w:lang w:eastAsia="hr-HR"/>
        </w:rPr>
        <w:t xml:space="preserve"> niti pokretnina (list 1</w:t>
      </w:r>
      <w:r w:rsidR="00943A7A">
        <w:rPr>
          <w:rFonts w:cs="Times New Roman" w:eastAsia="Times New Roman"/>
          <w:lang w:eastAsia="hr-HR"/>
        </w:rPr>
        <w:t>6</w:t>
      </w:r>
      <w:r w:rsidR="001B7034">
        <w:rPr>
          <w:rFonts w:cs="Times New Roman" w:eastAsia="Times New Roman"/>
          <w:lang w:eastAsia="hr-HR"/>
        </w:rPr>
        <w:t xml:space="preserve"> spisa)</w:t>
      </w:r>
      <w:r w:rsidR="00C659CF">
        <w:rPr>
          <w:rFonts w:cs="Times New Roman" w:eastAsia="Times New Roman"/>
          <w:lang w:eastAsia="hr-HR"/>
        </w:rPr>
        <w:t>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7034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Sud ne raspolaže podacima o eventualnoj imovini dužnika koja bi bila dovoljna za namirenje troškova stečajnog postupka,</w:t>
      </w:r>
      <w:r w:rsidRPr="00905680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483278">
        <w:rPr>
          <w:rFonts w:cs="Times New Roman" w:eastAsia="Times New Roman"/>
          <w:lang w:eastAsia="hr-HR"/>
        </w:rPr>
        <w:t>10.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88E" w:rsidP="00537B78" w:rsidR="0087488E">
      <w:r>
        <w:separator/>
      </w:r>
    </w:p>
  </w:endnote>
  <w:endnote w:id="0" w:type="continuationSeparator">
    <w:p w:rsidRDefault="0087488E" w:rsidP="00537B78" w:rsidR="00874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88E" w:rsidP="00537B78" w:rsidR="0087488E">
      <w:r>
        <w:separator/>
      </w:r>
    </w:p>
  </w:footnote>
  <w:footnote w:id="0" w:type="continuationSeparator">
    <w:p w:rsidRDefault="0087488E" w:rsidP="00537B78" w:rsidR="008748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C1B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943A7A">
      <w:t>3283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88E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3A7A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C1B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3283</izvorni_sadrzaj>
    <derivirana_varijabla naziv="DomainObject.Predmet.Broj_1">3283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St-3283/2016</izvorni_sadrzaj>
    <derivirana_varijabla naziv="DomainObject.Predmet.OznakaBroj_1">St-3283/2016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COETUS d. o. o. zastupanog po punomoćniku Željko Mrvac</izvorni_sadrzaj>
    <derivirana_varijabla naziv="DomainObject.Predmet.ProtustrankaFormated_1">  COETUS d. o. o. zastupanog po punomoćniku Željko Mrvac</derivirana_varijabla>
  </DomainObject.Predmet.ProtustrankaFormated>
  <DomainObject.Predmet.ProtustrankaFormatedOIB>
    <izvorni_sadrzaj>  COETUS d. o. o., OIB 64874351129 zastupanog po punomoćniku Željko Mrvac</izvorni_sadrzaj>
    <derivirana_varijabla naziv="DomainObject.Predmet.ProtustrankaFormatedOIB_1">  COETUS d. o. o., OIB 64874351129 zastupanog po punomoćniku Željko Mrvac</derivirana_varijabla>
  </DomainObject.Predmet.ProtustrankaFormatedOIB>
  <DomainObject.Predmet.ProtustrankaFormatedWithAdress>
    <izvorni_sadrzaj> COETUS d. o. o., Hrgovići 37, 10000 Zagreb zastupanog po punomoćniku Željko Mrvac</izvorni_sadrzaj>
    <derivirana_varijabla naziv="DomainObject.Predmet.ProtustrankaFormatedWithAdress_1"> COETUS d. o. o., Hrgovići 37, 10000 Zagreb zastupanog po punomoćniku Željko Mrvac</derivirana_varijabla>
  </DomainObject.Predmet.ProtustrankaFormatedWithAdress>
  <DomainObject.Predmet.ProtustrankaFormatedWithAdressOIB>
    <izvorni_sadrzaj> COETUS d. o. o., OIB 64874351129, Hrgovići 37, 10000 Zagreb zastupanog po punomoćniku Željko Mrvac</izvorni_sadrzaj>
    <derivirana_varijabla naziv="DomainObject.Predmet.ProtustrankaFormatedWithAdressOIB_1"> COETUS d. o. o., OIB 64874351129, Hrgovići 37, 10000 Zagreb zastupanog po punomoćniku Željko Mrvac</derivirana_varijabla>
  </DomainObject.Predmet.ProtustrankaFormatedWithAdressOIB>
  <DomainObject.Predmet.ProtustrankaWithAdress>
    <izvorni_sadrzaj>COETUS d. o. o. Hrgovići 37, 10000 Zagreb</izvorni_sadrzaj>
    <derivirana_varijabla naziv="DomainObject.Predmet.ProtustrankaWithAdress_1">COETUS d. o. o. Hrgovići 37, 10000 Zagreb</derivirana_varijabla>
  </DomainObject.Predmet.ProtustrankaWithAdress>
  <DomainObject.Predmet.ProtustrankaWithAdressOIB>
    <izvorni_sadrzaj>COETUS d. o. o., OIB 64874351129, Hrgovići 37, 10000 Zagreb</izvorni_sadrzaj>
    <derivirana_varijabla naziv="DomainObject.Predmet.ProtustrankaWithAdressOIB_1">COETUS d. o. o., OIB 64874351129, Hrgovići 37, 10000 Zagreb</derivirana_varijabla>
  </DomainObject.Predmet.ProtustrankaWithAdressOIB>
  <DomainObject.Predmet.ProtustrankaNazivFormated>
    <izvorni_sadrzaj>COETUS d. o. o.</izvorni_sadrzaj>
    <derivirana_varijabla naziv="DomainObject.Predmet.ProtustrankaNazivFormated_1">COETUS d. o. o.</derivirana_varijabla>
  </DomainObject.Predmet.ProtustrankaNazivFormated>
  <DomainObject.Predmet.ProtustrankaNazivFormatedOIB>
    <izvorni_sadrzaj>COETUS d. o. o., OIB 64874351129</izvorni_sadrzaj>
    <derivirana_varijabla naziv="DomainObject.Predmet.ProtustrankaNazivFormatedOIB_1">COETUS d. o. o., OIB 64874351129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COETUS d. o. o. zastupanog po punomoćniku Željko Mrvac</item>
    </izvorni_sadrzaj>
    <derivirana_varijabla naziv="DomainObject.Predmet.ProtuStrankaListFormated_1">
      <item>COETUS d. o. o. zastupanog po punomoćniku Željko Mrvac</item>
    </derivirana_varijabla>
  </DomainObject.Predmet.ProtuStrankaListFormated>
  <DomainObject.Predmet.ProtuStrankaListFormatedOIB>
    <izvorni_sadrzaj>
      <item>COETUS d. o. o., OIB 64874351129 zastupanog po punomoćniku Željko Mrvac</item>
    </izvorni_sadrzaj>
    <derivirana_varijabla naziv="DomainObject.Predmet.ProtuStrankaListFormatedOIB_1">
      <item>COETUS d. o. o., OIB 64874351129 zastupanog po punomoćniku Željko Mrvac</item>
    </derivirana_varijabla>
  </DomainObject.Predmet.ProtuStrankaListFormatedOIB>
  <DomainObject.Predmet.ProtuStrankaListFormatedWithAdress>
    <izvorni_sadrzaj>
      <item>COETUS d. o. o., Hrgovići 37, 10000 Zagreb zastupanog po punomoćniku Željko Mrvac</item>
    </izvorni_sadrzaj>
    <derivirana_varijabla naziv="DomainObject.Predmet.ProtuStrankaListFormatedWithAdress_1">
      <item>COETUS d. o. o., Hrgovići 37, 10000 Zagreb zastupanog po punomoćniku Željko Mrvac</item>
    </derivirana_varijabla>
  </DomainObject.Predmet.ProtuStrankaListFormatedWithAdress>
  <DomainObject.Predmet.ProtuStrankaListFormatedWithAdressOIB>
    <izvorni_sadrzaj>
      <item>COETUS d. o. o., OIB 64874351129, Hrgovići 37, 10000 Zagreb zastupanog po punomoćniku Željko Mrvac</item>
    </izvorni_sadrzaj>
    <derivirana_varijabla naziv="DomainObject.Predmet.ProtuStrankaListFormatedWithAdressOIB_1">
      <item>COETUS d. o. o., OIB 64874351129, Hrgovići 37, 10000 Zagreb zastupanog po punomoćniku Željko Mrvac</item>
    </derivirana_varijabla>
  </DomainObject.Predmet.ProtuStrankaListFormatedWithAdressOIB>
  <DomainObject.Predmet.ProtuStrankaListNazivFormated>
    <izvorni_sadrzaj>
      <item>COETUS d. o. o.</item>
    </izvorni_sadrzaj>
    <derivirana_varijabla naziv="DomainObject.Predmet.ProtuStrankaListNazivFormated_1">
      <item>COETUS d. o. o.</item>
    </derivirana_varijabla>
  </DomainObject.Predmet.ProtuStrankaListNazivFormated>
  <DomainObject.Predmet.ProtuStrankaListNazivFormatedOIB>
    <izvorni_sadrzaj>
      <item>COETUS d. o. o., OIB 64874351129</item>
    </izvorni_sadrzaj>
    <derivirana_varijabla naziv="DomainObject.Predmet.ProtuStrankaListNazivFormatedOIB_1">
      <item>COETUS d. o. o., OIB 64874351129</item>
    </derivirana_varijabla>
  </DomainObject.Predmet.ProtuStrankaListNazivFormatedOIB>
  <DomainObject.Predmet.OstaliListFormated>
    <izvorni_sadrzaj>
      <item>Željko Mrvac punomoćnik sudionika u postupku COETUS d. o. o.</item>
    </izvorni_sadrzaj>
    <derivirana_varijabla naziv="DomainObject.Predmet.OstaliListFormated_1">
      <item>Željko Mrvac punomoćnik sudionika u postupku COETUS d. o. o.</item>
    </derivirana_varijabla>
  </DomainObject.Predmet.OstaliListFormated>
  <DomainObject.Predmet.OstaliListFormatedOIB>
    <izvorni_sadrzaj>
      <item>Željko Mrvac, OIB 35346327932 punomoćnik sudionika u postupku COETUS d. o. o.</item>
    </izvorni_sadrzaj>
    <derivirana_varijabla naziv="DomainObject.Predmet.OstaliListFormatedOIB_1">
      <item>Željko Mrvac, OIB 35346327932 punomoćnik sudionika u postupku COETUS d. o. o.</item>
    </derivirana_varijabla>
  </DomainObject.Predmet.OstaliListFormatedOIB>
  <DomainObject.Predmet.OstaliListFormatedWithAdress>
    <izvorni_sadrzaj>
      <item>Željko Mrvac, Hrgovići 37, 10000 Zagreb punomoćnik sudionika u postupku COETUS d. o. o.</item>
    </izvorni_sadrzaj>
    <derivirana_varijabla naziv="DomainObject.Predmet.OstaliListFormatedWithAdress_1">
      <item>Željko Mrvac, Hrgovići 37, 10000 Zagreb punomoćnik sudionika u postupku COETUS d. o. o.</item>
    </derivirana_varijabla>
  </DomainObject.Predmet.OstaliListFormatedWithAdress>
  <DomainObject.Predmet.OstaliListFormatedWithAdressOIB>
    <izvorni_sadrzaj>
      <item>Željko Mrvac, OIB 35346327932, Hrgovići 37, 10000 Zagreb punomoćnik sudionika u postupku COETUS d. o. o.</item>
    </izvorni_sadrzaj>
    <derivirana_varijabla naziv="DomainObject.Predmet.OstaliListFormatedWithAdressOIB_1">
      <item>Željko Mrvac, OIB 35346327932, Hrgovići 37, 10000 Zagreb punomoćnik sudionika u postupku COETUS d. o. o.</item>
    </derivirana_varijabla>
  </DomainObject.Predmet.OstaliListFormatedWithAdressOIB>
  <DomainObject.Predmet.OstaliListNazivFormated>
    <izvorni_sadrzaj>
      <item>Željko Mrvac</item>
    </izvorni_sadrzaj>
    <derivirana_varijabla naziv="DomainObject.Predmet.OstaliListNazivFormated_1">
      <item>Željko Mrvac</item>
    </derivirana_varijabla>
  </DomainObject.Predmet.OstaliListNazivFormated>
  <DomainObject.Predmet.OstaliListNazivFormatedOIB>
    <izvorni_sadrzaj>
      <item>Željko Mrvac, OIB 35346327932</item>
    </izvorni_sadrzaj>
    <derivirana_varijabla naziv="DomainObject.Predmet.OstaliListNazivFormatedOIB_1">
      <item>Željko Mrvac, OIB 35346327932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COETUS d. o. o.</izvorni_sadrzaj>
    <derivirana_varijabla naziv="DomainObject.Predmet.ProtustrankaIDrugi_1">COETUS d. o. 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COETUS d. o. o., OIB 64874351129, Hrgovići 37, 10000 Zagreb</izvorni_sadrzaj>
    <derivirana_varijabla naziv="DomainObject.Predmet.ProtustrankaIDrugiAdressOIB_1">COETUS d. o. o., OIB 64874351129, Hrgovići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COETUS d. o. o.</item>
      <item>Željko Mrvac</item>
    </izvorni_sadrzaj>
    <derivirana_varijabla naziv="DomainObject.Predmet.SudioniciListNaziv_1">
      <item>FINA Regionalni centar Zagreb</item>
      <item>COETUS d. o. o.</item>
      <item>Željko Mrvac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COETUS d. o. o., OIB 64874351129, Hrgovići 37,10000 Zagreb</item>
      <item>Željko Mrvac, OIB 35346327932, Hrgovići 37,10000 Zagreb</item>
    </izvorni_sadrzaj>
    <derivirana_varijabla naziv="DomainObject.Predmet.SudioniciListAdressOIB_1">
      <item>FINA Regionalni centar Zagreb, OIB 85821130368, Trg svibanjskih žrtava 1995. br. 1,10000 Zagreb</item>
      <item>COETUS d. o. o., OIB 64874351129, Hrgovići 37,10000 Zagreb</item>
      <item>Željko Mrvac, OIB 35346327932, Hrgovići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7F477-4DE8-4465-B35A-B3DFB67BD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2326</properties:Characters>
  <properties:Lines>76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2017-04-10T11:33:00Z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2017-04-10T11:33:00Z</cp:lastPrinted>
  <dcterms:modified xmlns:xsi="http://www.w3.org/2001/XMLSchema-instance" xsi:type="dcterms:W3CDTF">2017-04-10T11:34:00Z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