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617a5" w14:paraId="27617a5" w:rsidRDefault="00813472" w:rsidP="00813472" w:rsidR="00813472">
      <w:pPr>
        <w:pStyle w:val="SudSjedite"/>
        <w15:collapsed w:val="false"/>
      </w:pPr>
      <w:bookmarkStart w:name="_GoBack" w:id="0"/>
      <w:bookmarkEnd w:id="0"/>
      <w:r>
        <w:rPr>
          <w:rFonts w:cstheme="majorBidi" w:eastAsiaTheme="majorEastAsia"/>
          <w:bCs/>
          <w:noProof w:val="false"/>
          <w:lang w:eastAsia="en-US"/>
        </w:rPr>
        <w:t xml:space="preserve">                                                                       </w:t>
      </w:r>
      <w:r w:rsidR="00870187">
        <w:rPr>
          <w:rFonts w:cstheme="majorBidi" w:eastAsiaTheme="majorEastAsia"/>
          <w:bCs/>
          <w:noProof w:val="false"/>
          <w:lang w:eastAsia="en-US"/>
        </w:rPr>
        <w:t xml:space="preserve">                              </w:t>
      </w:r>
      <w:r>
        <w:rPr>
          <w:rFonts w:cstheme="majorBidi" w:eastAsiaTheme="majorEastAsia"/>
          <w:bCs/>
          <w:noProof w:val="false"/>
          <w:lang w:eastAsia="en-US"/>
        </w:rPr>
        <w:t>Poslovni broj: 4 St-</w:t>
      </w:r>
      <w:r w:rsidR="00870187">
        <w:rPr>
          <w:rFonts w:cstheme="majorBidi" w:eastAsiaTheme="majorEastAsia"/>
          <w:bCs/>
          <w:noProof w:val="false"/>
          <w:lang w:eastAsia="en-US"/>
        </w:rPr>
        <w:t>325/14-109</w:t>
      </w:r>
      <w:r>
        <w:tab/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74226D" w:rsidR="00870187" w:rsidRPr="006A1BF5">
        <w:tc>
          <w:tcPr>
            <w:tcW w:type="dxa" w:w="2829"/>
            <w:shd w:fill="auto" w:color="auto" w:val="clear"/>
          </w:tcPr>
          <w:p w:rsidRDefault="00870187" w:rsidP="00870187" w:rsidR="00870187" w:rsidRPr="006A1BF5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70187" w:rsidP="00870187" w:rsidR="00870187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870187" w:rsidP="00870187" w:rsidR="00870187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870187" w:rsidP="00870187" w:rsidR="00870187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:rsidRDefault="00813472" w:rsidP="00813472" w:rsidR="00813472">
      <w:pPr>
        <w:spacing w:after="0"/>
        <w:jc w:val="both"/>
        <w:rPr>
          <w:rFonts w:cs="Times New Roman"/>
          <w:lang w:val="pt-BR"/>
        </w:rPr>
      </w:pPr>
    </w:p>
    <w:p w:rsidRDefault="00813472" w:rsidP="00813472" w:rsidR="00813472">
      <w:pPr>
        <w:spacing w:after="0"/>
        <w:jc w:val="both"/>
        <w:rPr>
          <w:rFonts w:cs="Times New Roman"/>
          <w:lang w:val="pt-BR"/>
        </w:rPr>
      </w:pPr>
    </w:p>
    <w:p w:rsidRDefault="00813472" w:rsidP="00813472" w:rsidR="00813472">
      <w:pPr>
        <w:spacing w:after="0"/>
        <w:jc w:val="both"/>
        <w:rPr>
          <w:rFonts w:cs="Times New Roman"/>
          <w:lang w:val="pt-BR"/>
        </w:rPr>
      </w:pP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</w:p>
    <w:p w:rsidRDefault="00813472" w:rsidP="00813472" w:rsidR="00813472" w:rsidRPr="00870187">
      <w:pPr>
        <w:spacing w:after="0"/>
        <w:jc w:val="center"/>
        <w:rPr>
          <w:rFonts w:cs="Times New Roman"/>
        </w:rPr>
      </w:pPr>
      <w:r w:rsidRPr="00870187">
        <w:rPr>
          <w:rFonts w:cs="Times New Roman"/>
        </w:rPr>
        <w:t>R E P U B L I K A    H R V A T S K A</w:t>
      </w:r>
    </w:p>
    <w:p w:rsidRDefault="00813472" w:rsidP="00813472" w:rsidR="00813472" w:rsidRPr="00870187">
      <w:pPr>
        <w:spacing w:after="0"/>
        <w:jc w:val="both"/>
        <w:rPr>
          <w:rFonts w:cs="Times New Roman"/>
        </w:rPr>
      </w:pPr>
    </w:p>
    <w:p w:rsidRDefault="00813472" w:rsidP="00813472" w:rsidR="00813472" w:rsidRPr="00870187">
      <w:pPr>
        <w:pStyle w:val="Naslov2"/>
        <w:spacing w:after="0"/>
        <w:rPr>
          <w:rFonts w:eastAsiaTheme="minorHAnsi" w:cs="Times New Roman"/>
          <w:b w:val="false"/>
          <w:sz w:val="24"/>
          <w:szCs w:val="24"/>
        </w:rPr>
      </w:pPr>
      <w:r w:rsidRPr="00870187">
        <w:rPr>
          <w:rFonts w:eastAsiaTheme="minorHAnsi"/>
          <w:b w:val="false"/>
          <w:sz w:val="24"/>
          <w:szCs w:val="24"/>
        </w:rPr>
        <w:t>R J E Š E NJ E</w:t>
      </w:r>
    </w:p>
    <w:p w:rsidRDefault="00813472" w:rsidP="00813472" w:rsidR="00813472">
      <w:pPr>
        <w:spacing w:after="0"/>
        <w:rPr>
          <w:szCs w:val="22"/>
          <w:lang w:eastAsia="hr-HR"/>
        </w:rPr>
      </w:pPr>
    </w:p>
    <w:p w:rsidRDefault="00813472" w:rsidP="00813472" w:rsidR="00813472">
      <w:pPr>
        <w:spacing w:after="0"/>
        <w:rPr>
          <w:rFonts w:cs="Times New Roman"/>
        </w:rPr>
      </w:pPr>
    </w:p>
    <w:p w:rsidRDefault="00870187" w:rsidP="00813472" w:rsidR="00813472">
      <w:pPr>
        <w:spacing w:after="0"/>
        <w:ind w:firstLine="708"/>
        <w:jc w:val="both"/>
        <w:rPr>
          <w:rFonts w:cs="Times New Roman"/>
        </w:rPr>
      </w:pPr>
      <w:r>
        <w:t>Trgovački sud u Varaždinu po sucu toga suda Iris Hatvalić Nemec kao stečajnom sucu u stečajnom postupku nad društvom VAĐENJE, DROBLJENJE I SEPARIRANJE GRAĐEVINSKOG MATERIJALA d.o.o. u stečaju, za usluge u graditeljstvu i druge usluge (skraćeno VDS d.o.o. u stečaju), OIB: 97826933848, Čakovec, A. Schulteissa 19</w:t>
      </w:r>
      <w:r>
        <w:rPr>
          <w:rFonts w:cs="Times New Roman"/>
        </w:rPr>
        <w:t xml:space="preserve">, </w:t>
      </w:r>
      <w:r w:rsidRPr="00792264">
        <w:rPr>
          <w:rFonts w:cs="Times New Roman"/>
        </w:rPr>
        <w:t>zastupanom po stečajnoj upraviteljici Slavici Orehovec iz Čakovca</w:t>
      </w:r>
      <w:r>
        <w:rPr>
          <w:rFonts w:cs="Times New Roman"/>
        </w:rPr>
        <w:t>,  2. studenoga 2017.</w:t>
      </w:r>
    </w:p>
    <w:p w:rsidRDefault="00813472" w:rsidP="00813472" w:rsidR="00813472">
      <w:pPr>
        <w:spacing w:after="0"/>
        <w:jc w:val="center"/>
        <w:rPr>
          <w:rFonts w:cs="Times New Roman"/>
        </w:rPr>
      </w:pPr>
    </w:p>
    <w:p w:rsidRDefault="00813472" w:rsidP="00813472" w:rsidR="0081347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813472" w:rsidP="00813472" w:rsidR="00813472">
      <w:pPr>
        <w:spacing w:after="0"/>
        <w:jc w:val="center"/>
        <w:rPr>
          <w:rFonts w:cs="Times New Roman"/>
        </w:rPr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 xml:space="preserve">Daje se suglasnost za završnu diobu u stečajnom postupku nad stečajnim dužnikom </w:t>
      </w:r>
      <w:r w:rsidR="00870187">
        <w:t>VAĐENJE, DROBLJENJE I SEPARIRANJE GRAĐEVINSKOG MATERIJALA d.o.o. u stečaju, za usluge u graditeljstvu i druge usluge (skraćeno VDS d.o.o. u stečaju), OIB: 97826933848, Čakovec, A. Schulteissa 19</w:t>
      </w:r>
      <w:r>
        <w:t>.</w:t>
      </w:r>
    </w:p>
    <w:p w:rsidRDefault="00813472" w:rsidP="00813472" w:rsidR="00813472">
      <w:pPr>
        <w:pStyle w:val="Odlomakpopisa"/>
        <w:spacing w:after="0"/>
        <w:ind w:left="780"/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>Određuje se završno ročište (skupština vjerovnika) temeljem čl. 193. st. 1. Stečajnog zakona, kod ovoga suda u Ulici Braće Radića 2, soba 220/II kat, za dan</w:t>
      </w:r>
    </w:p>
    <w:p w:rsidRDefault="00813472" w:rsidP="00813472" w:rsidR="00813472">
      <w:pPr>
        <w:pStyle w:val="Odlomakpopisa"/>
        <w:spacing w:after="0"/>
        <w:ind w:left="780"/>
      </w:pPr>
    </w:p>
    <w:p w:rsidRDefault="00870187" w:rsidP="00813472" w:rsidR="00813472">
      <w:pPr>
        <w:pStyle w:val="Odlomakpopisa"/>
        <w:spacing w:after="0"/>
        <w:ind w:left="780"/>
        <w:jc w:val="center"/>
      </w:pPr>
      <w:r>
        <w:t>8</w:t>
      </w:r>
      <w:r w:rsidR="00813472">
        <w:t>. prosinac 201</w:t>
      </w:r>
      <w:r>
        <w:t>7</w:t>
      </w:r>
      <w:r w:rsidR="00813472">
        <w:t>. u 9,00 sati</w:t>
      </w:r>
    </w:p>
    <w:p w:rsidRDefault="00813472" w:rsidP="00813472" w:rsidR="00813472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624"/>
      </w:pPr>
    </w:p>
    <w:p w:rsidRDefault="00813472" w:rsidP="00813472" w:rsidR="0081347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sa sljedećim </w:t>
      </w:r>
    </w:p>
    <w:p w:rsidRDefault="00813472" w:rsidP="00813472" w:rsidR="00813472">
      <w:pPr>
        <w:pStyle w:val="Odlomakpopisa"/>
        <w:spacing w:after="0"/>
        <w:ind w:left="780"/>
        <w:jc w:val="center"/>
      </w:pPr>
    </w:p>
    <w:p w:rsidRDefault="00813472" w:rsidP="00813472" w:rsidR="00813472">
      <w:pPr>
        <w:pStyle w:val="Odlomakpopisa"/>
        <w:spacing w:after="0"/>
        <w:ind w:left="780"/>
        <w:jc w:val="center"/>
      </w:pPr>
      <w:r>
        <w:t>d n e v n i m    r e d o m:</w:t>
      </w:r>
    </w:p>
    <w:p w:rsidRDefault="00813472" w:rsidP="00813472" w:rsidR="00813472">
      <w:pPr>
        <w:pStyle w:val="Odlomakpopisa"/>
        <w:spacing w:after="0"/>
        <w:ind w:left="780"/>
      </w:pPr>
    </w:p>
    <w:p w:rsidRDefault="00813472" w:rsidP="00813472" w:rsidR="00813472">
      <w:pPr>
        <w:pStyle w:val="Odlomakpopisa"/>
        <w:numPr>
          <w:ilvl w:val="0"/>
          <w:numId w:val="3"/>
        </w:numPr>
        <w:tabs>
          <w:tab w:pos="708" w:val="left"/>
        </w:tabs>
        <w:spacing w:after="0"/>
        <w:contextualSpacing/>
      </w:pPr>
      <w:r>
        <w:t>Rasprava o završnom računu stečajnog upravitelja,</w:t>
      </w:r>
    </w:p>
    <w:p w:rsidRDefault="00813472" w:rsidP="00813472" w:rsidR="00813472">
      <w:pPr>
        <w:pStyle w:val="Odlomakpopisa"/>
        <w:numPr>
          <w:ilvl w:val="0"/>
          <w:numId w:val="3"/>
        </w:numPr>
        <w:tabs>
          <w:tab w:pos="708" w:val="left"/>
        </w:tabs>
        <w:spacing w:after="0"/>
        <w:contextualSpacing/>
      </w:pPr>
      <w:r>
        <w:t>Podnošenje prigovora na završni popis,</w:t>
      </w:r>
    </w:p>
    <w:p w:rsidRDefault="00813472" w:rsidP="00813472" w:rsidR="00813472">
      <w:pPr>
        <w:pStyle w:val="Odlomakpopisa"/>
        <w:spacing w:after="0"/>
        <w:ind w:left="1140"/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>Pravo sudjelovanja imaju svi vjerovnici s pravom odvojenog namirenja, svi stečajni vjerovnici i stečajni upravitelj.</w:t>
      </w:r>
    </w:p>
    <w:p w:rsidRDefault="00813472" w:rsidP="00813472" w:rsidR="00813472">
      <w:pPr>
        <w:pStyle w:val="Odlomakpopisa"/>
        <w:spacing w:after="0"/>
        <w:ind w:left="780"/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>Na završno ročište se ovim rješenjem pozivaju svi stečajni vjerovnici, kao i stečajni upravitelj, te se poziv za ročište objavljuje na mrežnoj stranici e-Oglasna ploča sudova.</w:t>
      </w:r>
    </w:p>
    <w:p w:rsidRDefault="00813472" w:rsidP="00813472" w:rsidR="00813472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624"/>
      </w:pPr>
    </w:p>
    <w:p w:rsidRDefault="00813472" w:rsidP="00813472" w:rsidR="00813472">
      <w:pPr>
        <w:spacing w:after="0"/>
        <w:jc w:val="center"/>
        <w:rPr>
          <w:rFonts w:cs="Times New Roman"/>
        </w:rPr>
      </w:pPr>
      <w:r>
        <w:rPr>
          <w:rFonts w:cs="Times New Roman"/>
        </w:rPr>
        <w:lastRenderedPageBreak/>
        <w:t>Obrazloženje</w:t>
      </w:r>
    </w:p>
    <w:p w:rsidRDefault="00813472" w:rsidP="00813472" w:rsidR="00813472">
      <w:pPr>
        <w:spacing w:after="0"/>
        <w:jc w:val="center"/>
        <w:rPr>
          <w:rFonts w:cs="Times New Roman"/>
        </w:rPr>
      </w:pPr>
    </w:p>
    <w:p w:rsidRDefault="00813472" w:rsidP="00813472" w:rsidR="00813472">
      <w:pPr>
        <w:spacing w:after="0"/>
        <w:jc w:val="center"/>
        <w:rPr>
          <w:rFonts w:cs="Times New Roman"/>
        </w:rPr>
      </w:pPr>
    </w:p>
    <w:p w:rsidRDefault="00813472" w:rsidP="00813472" w:rsidR="0081347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Stečajni upravitelj je podnio stečajnom sucu završni račun te je predložio da se stečajni postupak nad dužnikom zaključi sukladno čl. 196. SZ jer je unovčena cjelokupna stečajna masa.</w:t>
      </w:r>
    </w:p>
    <w:p w:rsidRDefault="00813472" w:rsidP="00813472" w:rsidR="00813472">
      <w:pPr>
        <w:spacing w:after="0"/>
        <w:ind w:firstLine="708"/>
        <w:jc w:val="both"/>
        <w:rPr>
          <w:rFonts w:cs="Times New Roman"/>
        </w:rPr>
      </w:pPr>
    </w:p>
    <w:p w:rsidRDefault="00813472" w:rsidP="00813472" w:rsidR="0081347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Stečajni sudac je utvrdio da je okončano unovčenje stečajne mase u ovome stečajnom predmetu čime su se, sukladno čl. 192. SZ-a, stekli uvjeti za davanje suglasnosti za završnu diobu.</w:t>
      </w:r>
    </w:p>
    <w:p w:rsidRDefault="00813472" w:rsidP="00813472" w:rsidR="00813472">
      <w:pPr>
        <w:spacing w:after="0"/>
        <w:ind w:firstLine="708"/>
        <w:jc w:val="both"/>
        <w:rPr>
          <w:rFonts w:cs="Times New Roman"/>
        </w:rPr>
      </w:pPr>
    </w:p>
    <w:p w:rsidRDefault="00813472" w:rsidP="00813472" w:rsidR="0081347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Sukladno čl. 193. SZ-a prilikom davanja suglasnosti za završnu diobu stečajni sudac je odredio i završno ročište.</w:t>
      </w:r>
    </w:p>
    <w:p w:rsidRDefault="00813472" w:rsidP="00813472" w:rsidR="00813472">
      <w:pPr>
        <w:spacing w:after="0"/>
        <w:jc w:val="center"/>
        <w:rPr>
          <w:rFonts w:cs="Times New Roman"/>
        </w:rPr>
      </w:pPr>
    </w:p>
    <w:p w:rsidRDefault="00813472" w:rsidP="00813472" w:rsidR="00813472">
      <w:pPr>
        <w:spacing w:after="0"/>
        <w:jc w:val="center"/>
        <w:rPr>
          <w:rFonts w:cs="Times New Roman"/>
        </w:rPr>
      </w:pPr>
    </w:p>
    <w:p w:rsidRDefault="00813472" w:rsidP="00813472" w:rsidR="0081347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870187">
        <w:rPr>
          <w:rFonts w:cs="Times New Roman"/>
        </w:rPr>
        <w:t>2. studenog 2017</w:t>
      </w:r>
      <w:r>
        <w:rPr>
          <w:rFonts w:cs="Times New Roman"/>
        </w:rPr>
        <w:t xml:space="preserve">. </w:t>
      </w:r>
    </w:p>
    <w:p w:rsidRDefault="00813472" w:rsidP="00813472" w:rsidR="00813472">
      <w:pPr>
        <w:spacing w:after="0"/>
        <w:ind w:firstLine="708" w:left="5664"/>
        <w:rPr>
          <w:rFonts w:cs="Times New Roman"/>
        </w:rPr>
      </w:pPr>
    </w:p>
    <w:p w:rsidRDefault="00813472" w:rsidP="00813472" w:rsidR="00813472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</w:t>
      </w:r>
      <w:r w:rsidR="00870187">
        <w:rPr>
          <w:rFonts w:cs="Times New Roman"/>
        </w:rPr>
        <w:t>Sudac</w:t>
      </w:r>
      <w:r>
        <w:rPr>
          <w:rFonts w:cs="Times New Roman"/>
        </w:rPr>
        <w:t xml:space="preserve">:  </w:t>
      </w:r>
    </w:p>
    <w:p w:rsidRDefault="00813472" w:rsidP="00813472" w:rsidR="00813472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813472" w:rsidP="00AA1FA9" w:rsidR="00813472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Iris Hatvalić Nemec </w:t>
      </w:r>
    </w:p>
    <w:p w:rsidRDefault="00813472" w:rsidP="00813472" w:rsidR="00813472">
      <w:pPr>
        <w:spacing w:after="0"/>
        <w:ind w:firstLine="708" w:left="4248"/>
        <w:rPr>
          <w:rFonts w:cs="Times New Roman"/>
        </w:rPr>
      </w:pPr>
    </w:p>
    <w:p w:rsidRDefault="00813472" w:rsidP="00813472" w:rsidR="00813472">
      <w:pPr>
        <w:spacing w:after="0"/>
        <w:ind w:firstLine="708" w:left="4248"/>
        <w:rPr>
          <w:rFonts w:cs="Times New Roman"/>
        </w:rPr>
      </w:pPr>
    </w:p>
    <w:p w:rsidRDefault="00813472" w:rsidP="00813472" w:rsidR="00813472">
      <w:pPr>
        <w:spacing w:after="0"/>
        <w:rPr>
          <w:rFonts w:cs="Times New Roman"/>
        </w:rPr>
      </w:pPr>
    </w:p>
    <w:p w:rsidRDefault="00813472" w:rsidP="00813472" w:rsidR="0081347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                                                   </w:t>
      </w: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 :</w:t>
      </w: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ove odluke nije dopuštena žalba. </w:t>
      </w:r>
    </w:p>
    <w:p w:rsidRDefault="00813472" w:rsidP="00813472" w:rsidR="00813472">
      <w:pPr>
        <w:spacing w:after="0"/>
        <w:jc w:val="both"/>
        <w:rPr>
          <w:rFonts w:cs="Times New Roman"/>
        </w:rPr>
      </w:pP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813472" w:rsidP="00813472" w:rsidR="00813472">
      <w:pPr>
        <w:widowControl w:val="false"/>
        <w:numPr>
          <w:ilvl w:val="0"/>
          <w:numId w:val="4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Stečajni upravitelj, </w:t>
      </w:r>
      <w:r w:rsidR="00870187" w:rsidRPr="00932699">
        <w:rPr>
          <w:rFonts w:cs="Times New Roman"/>
        </w:rPr>
        <w:t>Slavica Orehovec,  40000 Čakovec, France Prešerna 11b</w:t>
      </w:r>
    </w:p>
    <w:p w:rsidRDefault="00813472" w:rsidP="00813472" w:rsidR="00813472">
      <w:pPr>
        <w:pStyle w:val="Odlomakpopisa"/>
        <w:numPr>
          <w:ilvl w:val="0"/>
          <w:numId w:val="4"/>
        </w:numPr>
        <w:tabs>
          <w:tab w:pos="708" w:val="left"/>
        </w:tabs>
        <w:spacing w:after="0"/>
        <w:contextualSpacing/>
      </w:pPr>
      <w:r>
        <w:t>e- Oglasna ploča suda.</w:t>
      </w:r>
    </w:p>
    <w:p w:rsidRDefault="00813472" w:rsidP="00813472" w:rsidR="00813472">
      <w:pPr>
        <w:spacing w:after="0"/>
        <w:rPr>
          <w:rFonts w:cs="Times New Roman"/>
        </w:rPr>
      </w:pPr>
    </w:p>
    <w:p w:rsidRDefault="00813472" w:rsidP="00813472" w:rsidR="00813472">
      <w:pPr>
        <w:pStyle w:val="Naslovdokumenta"/>
        <w:spacing w:after="0"/>
        <w:rPr>
          <w:rFonts w:cstheme="minorBidi"/>
        </w:rPr>
      </w:pPr>
    </w:p>
    <w:p w:rsidRDefault="00813472" w:rsidP="00813472" w:rsidR="00813472">
      <w:pPr>
        <w:pStyle w:val="Poetniodjeljak"/>
        <w:spacing w:after="0"/>
      </w:pPr>
    </w:p>
    <w:p w:rsidRDefault="00813472" w:rsidP="00813472" w:rsidR="00813472">
      <w:pPr>
        <w:pStyle w:val="NormaleSPIS"/>
        <w:spacing w:after="0"/>
        <w:rPr>
          <w:noProof/>
        </w:rPr>
      </w:pPr>
    </w:p>
    <w:p w:rsidRDefault="00813472" w:rsidP="00813472" w:rsidR="00813472">
      <w:pPr>
        <w:pStyle w:val="ZapisniarPotpis"/>
        <w:spacing w:after="0"/>
      </w:pPr>
    </w:p>
    <w:p w:rsidRDefault="00EC3BE2" w:rsidR="00EC3BE2"/>
    <w:sectPr w:rsidSect="00870187" w:rsidR="00EC3BE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187" w:rsidP="00870187" w:rsidR="00870187">
      <w:pPr>
        <w:spacing w:after="0"/>
      </w:pPr>
      <w:r>
        <w:separator/>
      </w:r>
    </w:p>
  </w:endnote>
  <w:endnote w:id="0" w:type="continuationSeparator">
    <w:p w:rsidRDefault="00870187" w:rsidP="00870187" w:rsidR="008701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187" w:rsidP="00870187" w:rsidR="00870187">
      <w:pPr>
        <w:spacing w:after="0"/>
      </w:pPr>
      <w:r>
        <w:separator/>
      </w:r>
    </w:p>
  </w:footnote>
  <w:footnote w:id="0" w:type="continuationSeparator">
    <w:p w:rsidRDefault="00870187" w:rsidP="00870187" w:rsidR="0087018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92242077"/>
      <w:docPartObj>
        <w:docPartGallery w:val="Page Numbers (Top of Page)"/>
        <w:docPartUnique/>
      </w:docPartObj>
    </w:sdtPr>
    <w:sdtEndPr/>
    <w:sdtContent>
      <w:p w:rsidRDefault="00870187" w:rsidR="0087018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1FA9">
          <w:rPr>
            <w:noProof/>
          </w:rPr>
          <w:t>2</w:t>
        </w:r>
        <w:r>
          <w:fldChar w:fldCharType="end"/>
        </w:r>
      </w:p>
    </w:sdtContent>
  </w:sdt>
  <w:p w:rsidRDefault="00870187" w:rsidR="00870187">
    <w:pPr>
      <w:pStyle w:val="Zaglavlje"/>
    </w:pPr>
    <w:r>
      <w:rPr>
        <w:rFonts w:cstheme="majorBidi" w:eastAsiaTheme="majorEastAsia"/>
        <w:bCs/>
      </w:rPr>
      <w:tab/>
    </w:r>
    <w:r>
      <w:rPr>
        <w:rFonts w:cstheme="majorBidi" w:eastAsiaTheme="majorEastAsia"/>
        <w:bCs/>
      </w:rPr>
      <w:tab/>
      <w:t>Poslovni broj: 4 St-325/14-109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CA46AD"/>
    <w:multiLevelType w:val="hybridMultilevel"/>
    <w:tmpl w:val="03C02218"/>
    <w:lvl w:tplc="041A000F" w:ilvl="0">
      <w:start w:val="1"/>
      <w:numFmt w:val="decimal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2E360D6B"/>
    <w:multiLevelType w:val="hybridMultilevel"/>
    <w:tmpl w:val="AC9676C6"/>
    <w:lvl w:tplc="0BA65F84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3">
    <w:nsid w:val="54F15A2D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1C35"/>
    <w:rsid w:val="004C1C35"/>
    <w:rsid w:val="00813472"/>
    <w:rsid w:val="00870187"/>
    <w:rsid w:val="00AA1FA9"/>
    <w:rsid w:val="00EC3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347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13472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semiHidden/>
    <w:rsid w:val="00813472"/>
    <w:rPr>
      <w:rFonts w:eastAsia="Times New Roman" w:hAnsi="Times New Roman" w:ascii="Times New Roman"/>
      <w:b/>
      <w:sz w:val="28"/>
      <w:szCs w:val="20"/>
    </w:rPr>
  </w:style>
  <w:style w:customStyle="true" w:styleId="NaslovdokumentaChar" w:type="character">
    <w:name w:val="Naslov_dokumenta Char"/>
    <w:basedOn w:val="Zadanifontodlomka"/>
    <w:link w:val="Naslovdokumenta"/>
    <w:locked/>
    <w:rsid w:val="0081347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81347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81347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81347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813472"/>
    <w:pPr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NormaleSPISChar"/>
    <w:link w:val="ListaeSPIS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813472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81347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81347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81347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18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018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70187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70187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1F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FA9"/>
    <w:rPr>
      <w:rFonts w:eastAsiaTheme="majorEastAsia"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A1FA9"/>
    <w:rPr>
      <w:rFonts w:cstheme="majorBidi" w:eastAsiaTheme="majorEastAsia"/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A1FA9"/>
    <w:rPr>
      <w:rFonts w:cstheme="majorBidi" w:eastAsiaTheme="majorEastAsia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A1FA9"/>
    <w:rPr>
      <w:rFonts w:cstheme="majorBidi" w:eastAsiaTheme="majorEastAsia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347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13472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"/>
    <w:semiHidden/>
    <w:rsid w:val="00813472"/>
    <w:rPr>
      <w:rFonts w:ascii="Times New Roman" w:eastAsia="Times New Roman" w:hAnsi="Times New Roman"/>
      <w:b/>
      <w:sz w:val="28"/>
      <w:szCs w:val="20"/>
    </w:rPr>
  </w:style>
  <w:style w:customStyle="1" w:styleId="NaslovdokumentaChar" w:type="character">
    <w:name w:val="Naslov_dokumenta Char"/>
    <w:basedOn w:val="Zadanifontodlomka"/>
    <w:link w:val="Naslovdokumenta"/>
    <w:locked/>
    <w:rsid w:val="0081347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81347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81347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81347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813472"/>
    <w:pPr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NormaleSPISChar"/>
    <w:link w:val="ListaeSPIS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813472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81347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81347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81347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18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018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870187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870187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1F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FA9"/>
    <w:rPr>
      <w:rFonts w:ascii="Times New Roman" w:cs="Times New Roman" w:eastAsiaTheme="majorEastAsia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A1FA9"/>
    <w:rPr>
      <w:rFonts w:cstheme="majorBidi" w:eastAsiaTheme="majorEastAsia"/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A1FA9"/>
    <w:rPr>
      <w:rFonts w:ascii="Times New Roman" w:cstheme="majorBidi" w:eastAsiaTheme="majorEastAsia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A1FA9"/>
    <w:rPr>
      <w:rFonts w:ascii="Times New Roman" w:cstheme="majorBidi" w:eastAsiaTheme="majorEastAsia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908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2014.</izvorni_sadrzaj>
    <derivirana_varijabla naziv="DomainObject.Predmet.DatumOsnivanja_1">31.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St-325/2014</izvorni_sadrzaj>
    <derivirana_varijabla naziv="DomainObject.Predmet.OznakaBroj_1">St-325/2014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VAĐENJE, DROBLJENJE I SEPARIRANJE GRAĐEVINSKOG MATERIJALA d.o.o. za usluge u graditeljstvu i druge usluge u stečaju</izvorni_sadrzaj>
    <derivirana_varijabla naziv="DomainObject.Predmet.ProtustrankaFormated_1">  VAĐENJE, DROBLJENJE I SEPARIRANJE GRAĐEVINSKOG MATERIJALA d.o.o. za usluge u graditeljstvu i druge usluge u stečaju</derivirana_varijabla>
  </DomainObject.Predmet.ProtustrankaFormated>
  <DomainObject.Predmet.ProtustrankaFormatedOIB>
    <izvorni_sadrzaj>  VAĐENJE, DROBLJENJE I SEPARIRANJE GRAĐEVINSKOG MATERIJALA d.o.o. za usluge u graditeljstvu i druge usluge u stečaju, OIB 97826933848</izvorni_sadrzaj>
    <derivirana_varijabla naziv="DomainObject.Predmet.ProtustrankaFormatedOIB_1">  VAĐENJE, DROBLJENJE I SEPARIRANJE GRAĐEVINSKOG MATERIJALA d.o.o. za usluge u graditeljstvu i druge usluge u stečaju, OIB 97826933848</derivirana_varijabla>
  </DomainObject.Predmet.ProtustrankaFormatedOIB>
  <DomainObject.Predmet.ProtustrankaFormatedWithAdress>
    <izvorni_sadrzaj> VAĐENJE, DROBLJENJE I SEPARIRANJE GRAĐEVINSKOG MATERIJALA d.o.o. za usluge u graditeljstvu i druge usluge u stečaju, Aleksandra Schulteissa 19, 40000 Čakovec</izvorni_sadrzaj>
    <derivirana_varijabla naziv="DomainObject.Predmet.ProtustrankaFormatedWithAdress_1"> VAĐENJE, DROBLJENJE I SEPARIRANJE GRAĐEVINSKOG MATERIJALA d.o.o. za usluge u graditeljstvu i druge usluge u stečaju, Aleksandra Schulteissa 19, 40000 Čakovec</derivirana_varijabla>
  </DomainObject.Predmet.ProtustrankaFormatedWithAdress>
  <DomainObject.Predmet.ProtustrankaFormatedWithAdressOIB>
    <izvorni_sadrzaj> VAĐENJE, DROBLJENJE I SEPARIRANJE GRAĐEVINSKOG MATERIJALA d.o.o. za usluge u graditeljstvu i druge usluge u stečaju, OIB 97826933848, Aleksandra Schulteissa 19, 40000 Čakovec</izvorni_sadrzaj>
    <derivirana_varijabla naziv="DomainObject.Predmet.ProtustrankaFormatedWithAdressOIB_1"> VAĐENJE, DROBLJENJE I SEPARIRANJE GRAĐEVINSKOG MATERIJALA d.o.o. za usluge u graditeljstvu i druge usluge u stečaju, OIB 97826933848, Aleksandra Schulteissa 19, 40000 Čakovec</derivirana_varijabla>
  </DomainObject.Predmet.ProtustrankaFormatedWithAdressOIB>
  <DomainObject.Predmet.ProtustrankaWithAdress>
    <izvorni_sadrzaj>VAĐENJE, DROBLJENJE I SEPARIRANJE GRAĐEVINSKOG MATERIJALA d.o.o. za usluge u graditeljstvu i druge usluge u stečaju Aleksandra Schulteissa 19, 40000 Čakovec</izvorni_sadrzaj>
    <derivirana_varijabla naziv="DomainObject.Predmet.ProtustrankaWithAdress_1">VAĐENJE, DROBLJENJE I SEPARIRANJE GRAĐEVINSKOG MATERIJALA d.o.o. za usluge u graditeljstvu i druge usluge u stečaju Aleksandra Schulteissa 19, 40000 Čakovec</derivirana_varijabla>
  </DomainObject.Predmet.ProtustrankaWithAdress>
  <DomainObject.Predmet.ProtustrankaWithAdressOIB>
    <izvorni_sadrzaj>VAĐENJE, DROBLJENJE I SEPARIRANJE GRAĐEVINSKOG MATERIJALA d.o.o. za usluge u graditeljstvu i druge usluge u stečaju, OIB 97826933848, Aleksandra Schulteissa 19, 40000 Čakovec</izvorni_sadrzaj>
    <derivirana_varijabla naziv="DomainObject.Predmet.ProtustrankaWithAdressOIB_1">VAĐENJE, DROBLJENJE I SEPARIRANJE GRAĐEVINSKOG MATERIJALA d.o.o. za usluge u graditeljstvu i druge usluge u stečaju, OIB 97826933848, Aleksandra Schulteissa 19, 40000 Čakovec</derivirana_varijabla>
  </DomainObject.Predmet.ProtustrankaWithAdressOIB>
  <DomainObject.Predmet.ProtustrankaNazivFormated>
    <izvorni_sadrzaj>VAĐENJE, DROBLJENJE I SEPARIRANJE GRAĐEVINSKOG MATERIJALA d.o.o. za usluge u graditeljstvu i druge usluge u stečaju</izvorni_sadrzaj>
    <derivirana_varijabla naziv="DomainObject.Predmet.ProtustrankaNazivFormated_1">VAĐENJE, DROBLJENJE I SEPARIRANJE GRAĐEVINSKOG MATERIJALA d.o.o. za usluge u graditeljstvu i druge usluge u stečaju</derivirana_varijabla>
  </DomainObject.Predmet.ProtustrankaNazivFormated>
  <DomainObject.Predmet.ProtustrankaNazivFormatedOIB>
    <izvorni_sadrzaj>VAĐENJE, DROBLJENJE I SEPARIRANJE GRAĐEVINSKOG MATERIJALA d.o.o. za usluge u graditeljstvu i druge usluge u stečaju, OIB 97826933848</izvorni_sadrzaj>
    <derivirana_varijabla naziv="DomainObject.Predmet.ProtustrankaNazivFormatedOIB_1">VAĐENJE, DROBLJENJE I SEPARIRANJE GRAĐEVINSKOG MATERIJALA d.o.o. za usluge u graditeljstvu i druge usluge u stečaju, OIB 97826933848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Čakovec zastupanog po punomoćniku Županijsko državno odvjetništvo u Varaždinu</izvorni_sadrzaj>
    <derivirana_varijabla naziv="DomainObject.Predmet.StrankaFormated_1">  Ministarstvo financija Porezna uprava Područni ured Čakovec zastupanog po punomoćniku Županijsko državno odvjetništvo u Varaždinu</derivirana_varijabla>
  </DomainObject.Predmet.StrankaFormated>
  <DomainObject.Predmet.StrankaFormatedOIB>
    <izvorni_sadrzaj>  Ministarstvo financija Porezna uprava Područni ured Čakovec, OIB 18683136487 zastupanog po punomoćniku Županijsko državno odvjetništvo u Varaždinu</izvorni_sadrzaj>
    <derivirana_varijabla naziv="DomainObject.Predmet.StrankaFormatedOIB_1">  Ministarstvo financija Porezna uprava Područni ured Čakovec, OIB 18683136487 zastupanog po punomoćniku Županijsko državno odvjetništvo u Varaždinu</derivirana_varijabla>
  </DomainObject.Predmet.StrankaFormatedOIB>
  <DomainObject.Predmet.StrankaFormatedWithAdress>
    <izvorni_sadrzaj> Ministarstvo financija Porezna uprava Područni ured Čakovec zastupanog po punomoćniku Županijsko državno odvjetništvo u Varaždinu</izvorni_sadrzaj>
    <derivirana_varijabla naziv="DomainObject.Predmet.StrankaFormatedWithAdress_1"> Ministarstvo financija Porezna uprava Područni ured Čakovec zastupanog po punomoćniku Županijsko državno odvjetništvo u Varaždinu</derivirana_varijabla>
  </DomainObject.Predmet.StrankaFormatedWithAdress>
  <DomainObject.Predmet.StrankaFormatedWithAdressOIB>
    <izvorni_sadrzaj> Ministarstvo financija Porezna uprava Područni ured Čakovec, OIB 18683136487 zastupanog po punomoćniku Županijsko državno odvjetništvo u Varaždinu</izvorni_sadrzaj>
    <derivirana_varijabla naziv="DomainObject.Predmet.StrankaFormatedWithAdressOIB_1"> Ministarstvo financija Porezna uprava Područni ured Čakovec, OIB 18683136487 zastupanog po punomoćniku Županijsko državno odvjetništvo u Varaždinu</derivirana_varijabla>
  </DomainObject.Predmet.StrankaFormatedWithAdressOIB>
  <DomainObject.Predmet.StrankaWithAdress>
    <izvorni_sadrzaj>Ministarstvo financija Porezna uprava Područni ured Čakovec </izvorni_sadrzaj>
    <derivirana_varijabla naziv="DomainObject.Predmet.StrankaWithAdress_1">Ministarstvo financija Porezna uprava Područni ured Čakovec </derivirana_varijabla>
  </DomainObject.Predmet.StrankaWithAdress>
  <DomainObject.Predmet.StrankaWithAdressOIB>
    <izvorni_sadrzaj>Ministarstvo financija Porezna uprava Područni ured Čakovec, OIB 18683136487</izvorni_sadrzaj>
    <derivirana_varijabla naziv="DomainObject.Predmet.StrankaWithAdressOIB_1">Ministarstvo financija Porezna uprava Područni ured Čakovec, OIB 18683136487</derivirana_varijabla>
  </DomainObject.Predmet.StrankaWithAdressOIB>
  <DomainObject.Predmet.StrankaNazivFormated>
    <izvorni_sadrzaj>Ministarstvo financija Porezna uprava Područni ured Čakovec</izvorni_sadrzaj>
    <derivirana_varijabla naziv="DomainObject.Predmet.StrankaNazivFormated_1">Ministarstvo financija Porezna uprava Područni ured Čakovec</derivirana_varijabla>
  </DomainObject.Predmet.StrankaNazivFormated>
  <DomainObject.Predmet.StrankaNazivFormatedOIB>
    <izvorni_sadrzaj>Ministarstvo financija Porezna uprava Područni ured Čakovec, OIB 18683136487</izvorni_sadrzaj>
    <derivirana_varijabla naziv="DomainObject.Predmet.StrankaNazivFormatedOIB_1">Ministarstvo financija 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332875.23</izvorni_sadrzaj>
    <derivirana_varijabla naziv="DomainObject.Predmet.TrenutnaVrijednost_1">332875.23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Ministarstvo financija Porezna uprava Područni ured Čakovec zastupanog po punomoćniku Županijsko državno odvjetništvo u Varaždinu</item>
    </izvorni_sadrzaj>
    <derivirana_varijabla naziv="DomainObject.Predmet.StrankaListFormated_1">
      <item>Ministarstvo financija Porezna uprava Područni ured Čakovec zastupanog po punomoćniku Županijsko državno odvjetništvo u Varaždinu</item>
    </derivirana_varijabla>
  </DomainObject.Predmet.StrankaListFormated>
  <DomainObject.Predmet.StrankaListFormatedOIB>
    <izvorni_sadrzaj>
      <item>Ministarstvo financija Porezna uprava Područni ured Čakovec, OIB 18683136487 zastupanog po punomoćniku Županijsko državno odvjetništvo u Varaždinu</item>
    </izvorni_sadrzaj>
    <derivirana_varijabla naziv="DomainObject.Predmet.StrankaListFormatedOIB_1">
      <item>Ministarstvo financija Porezna uprava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Ministarstvo financija Porezna uprava Područni ured Čakovec zastupanog po punomoćniku Županijsko državno odvjetništvo u Varaždinu</item>
    </izvorni_sadrzaj>
    <derivirana_varijabla naziv="DomainObject.Predmet.StrankaListFormatedWithAdress_1">
      <item>Ministarstvo financija Porezna uprava Područni ured Čakovec zastupanog po punomoćniku Županijsko državno odvjetništvo u Varaždinu</item>
    </derivirana_varijabla>
  </DomainObject.Predmet.StrankaListFormatedWithAdress>
  <DomainObject.Predmet.StrankaListFormatedWithAdressOIB>
    <izvorni_sadrzaj>
      <item>Ministarstvo financija Porezna uprava Područni ured Čakovec, OIB 18683136487 zastupanog po punomoćniku Županijsko državno odvjetništvo u Varaždinu</item>
    </izvorni_sadrzaj>
    <derivirana_varijabla naziv="DomainObject.Predmet.StrankaListFormatedWithAdressOIB_1">
      <item>Ministarstvo financija Porezna uprava Područni ured Čakovec, OIB 18683136487 zastupanog po punomoćniku Županijsko državno odvjetništvo u Varaždinu</item>
    </derivirana_varijabla>
  </DomainObject.Predmet.StrankaListFormatedWithAdressOIB>
  <DomainObject.Predmet.StrankaListNazivFormated>
    <izvorni_sadrzaj>
      <item>Ministarstvo financija Porezna uprava Područni ured Čakovec</item>
    </izvorni_sadrzaj>
    <derivirana_varijabla naziv="DomainObject.Predmet.StrankaListNazivFormated_1">
      <item>Ministarstvo financija Porezna uprava Područni ured Čakovec</item>
    </derivirana_varijabla>
  </DomainObject.Predmet.StrankaListNazivFormated>
  <DomainObject.Predmet.StrankaListNazivFormatedOIB>
    <izvorni_sadrzaj>
      <item>Ministarstvo financija Porezna uprava Područni ured Čakovec, OIB 18683136487</item>
    </izvorni_sadrzaj>
    <derivirana_varijabla naziv="DomainObject.Predmet.StrankaListNazivFormatedOIB_1">
      <item>Ministarstvo financija Porezna uprava Područni ured Čakovec, OIB 18683136487</item>
    </derivirana_varijabla>
  </DomainObject.Predmet.StrankaListNazivFormatedOIB>
  <DomainObject.Predmet.ProtuStrankaListFormated>
    <izvorni_sadrzaj>
      <item>VAĐENJE, DROBLJENJE I SEPARIRANJE GRAĐEVINSKOG MATERIJALA d.o.o. za usluge u graditeljstvu i druge usluge u stečaju</item>
    </izvorni_sadrzaj>
    <derivirana_varijabla naziv="DomainObject.Predmet.ProtuStrankaListFormated_1">
      <item>VAĐENJE, DROBLJENJE I SEPARIRANJE GRAĐEVINSKOG MATERIJALA d.o.o. za usluge u graditeljstvu i druge usluge u stečaju</item>
    </derivirana_varijabla>
  </DomainObject.Predmet.ProtuStrankaListFormated>
  <DomainObject.Predmet.ProtuStrankaListFormatedOIB>
    <izvorni_sadrzaj>
      <item>VAĐENJE, DROBLJENJE I SEPARIRANJE GRAĐEVINSKOG MATERIJALA d.o.o. za usluge u graditeljstvu i druge usluge u stečaju, OIB 97826933848</item>
    </izvorni_sadrzaj>
    <derivirana_varijabla naziv="DomainObject.Predmet.ProtuStrankaListFormatedOIB_1">
      <item>VAĐENJE, DROBLJENJE I SEPARIRANJE GRAĐEVINSKOG MATERIJALA d.o.o. za usluge u graditeljstvu i druge usluge u stečaju, OIB 97826933848</item>
    </derivirana_varijabla>
  </DomainObject.Predmet.ProtuStrankaListFormatedOIB>
  <DomainObject.Predmet.ProtuStrankaListFormatedWithAdress>
    <izvorni_sadrzaj>
      <item>VAĐENJE, DROBLJENJE I SEPARIRANJE GRAĐEVINSKOG MATERIJALA d.o.o. za usluge u graditeljstvu i druge usluge u stečaju, Aleksandra Schulteissa 19, 40000 Čakovec</item>
    </izvorni_sadrzaj>
    <derivirana_varijabla naziv="DomainObject.Predmet.ProtuStrankaListFormatedWithAdress_1">
      <item>VAĐENJE, DROBLJENJE I SEPARIRANJE GRAĐEVINSKOG MATERIJALA d.o.o. za usluge u graditeljstvu i druge usluge u stečaju, Aleksandra Schulteissa 19, 40000 Čakovec</item>
    </derivirana_varijabla>
  </DomainObject.Predmet.ProtuStrankaListFormatedWithAdress>
  <DomainObject.Predmet.ProtuStrankaListFormatedWithAdressOIB>
    <izvorni_sadrzaj>
      <item>VAĐENJE, DROBLJENJE I SEPARIRANJE GRAĐEVINSKOG MATERIJALA d.o.o. za usluge u graditeljstvu i druge usluge u stečaju, OIB 97826933848, Aleksandra Schulteissa 19, 40000 Čakovec</item>
    </izvorni_sadrzaj>
    <derivirana_varijabla naziv="DomainObject.Predmet.ProtuStrankaListFormatedWithAdressOIB_1">
      <item>VAĐENJE, DROBLJENJE I SEPARIRANJE GRAĐEVINSKOG MATERIJALA d.o.o. za usluge u graditeljstvu i druge usluge u stečaju, OIB 97826933848, Aleksandra Schulteissa 19, 40000 Čakovec</item>
    </derivirana_varijabla>
  </DomainObject.Predmet.ProtuStrankaListFormatedWithAdressOIB>
  <DomainObject.Predmet.ProtuStrankaListNazivFormated>
    <izvorni_sadrzaj>
      <item>VAĐENJE, DROBLJENJE I SEPARIRANJE GRAĐEVINSKOG MATERIJALA d.o.o. za usluge u graditeljstvu i druge usluge u stečaju</item>
    </izvorni_sadrzaj>
    <derivirana_varijabla naziv="DomainObject.Predmet.ProtuStrankaListNazivFormated_1">
      <item>VAĐENJE, DROBLJENJE I SEPARIRANJE GRAĐEVINSKOG MATERIJALA d.o.o. za usluge u graditeljstvu i druge usluge u stečaju</item>
    </derivirana_varijabla>
  </DomainObject.Predmet.ProtuStrankaListNazivFormated>
  <DomainObject.Predmet.ProtuStrankaListNazivFormatedOIB>
    <izvorni_sadrzaj>
      <item>VAĐENJE, DROBLJENJE I SEPARIRANJE GRAĐEVINSKOG MATERIJALA d.o.o. za usluge u graditeljstvu i druge usluge u stečaju, OIB 97826933848</item>
    </izvorni_sadrzaj>
    <derivirana_varijabla naziv="DomainObject.Predmet.ProtuStrankaListNazivFormatedOIB_1">
      <item>VAĐENJE, DROBLJENJE I SEPARIRANJE GRAĐEVINSKOG MATERIJALA d.o.o. za usluge u graditeljstvu i druge usluge u stečaju, OIB 97826933848</item>
    </derivirana_varijabla>
  </DomainObject.Predmet.ProtuStrankaListNazivFormatedOIB>
  <DomainObject.Predmet.OstaliListFormated>
    <izvorni_sadrzaj>
      <item>Oglasna ploča</item>
      <item>Sudski registar</item>
      <item>Županijsko državno odvjetništvo u Varaždinu punomoćnik sudionika u postupku Ministarstvo financija Porezna uprava Područni ured Čakovec</item>
      <item>Raiffeisenbank Austria d.d. Zagreb</item>
      <item>NARODNE NOVINE d.d. Zagreb</item>
      <item>Slavica Orehovec</item>
      <item>odvjetnik, Kristijan Horvat, iz ZOU</item>
      <item>Raiffeisenbank Halbenraln-Tieschen eGen</item>
      <item>Lara Škarda</item>
      <item>Borislav Škarda, odvjetnik iz ZOU</item>
      <item>ZOU Livio Marcan Vedran Marcan</item>
    </izvorni_sadrzaj>
    <derivirana_varijabla naziv="DomainObject.Predmet.OstaliListFormated_1">
      <item>Oglasna ploča</item>
      <item>Sudski registar</item>
      <item>Županijsko državno odvjetništvo u Varaždinu punomoćnik sudionika u postupku Ministarstvo financija Porezna uprava Područni ured Čakovec</item>
      <item>Raiffeisenbank Austria d.d. Zagreb</item>
      <item>NARODNE NOVINE d.d. Zagreb</item>
      <item>Slavica Orehovec</item>
      <item>odvjetnik, Kristijan Horvat, iz ZOU</item>
      <item>Raiffeisenbank Halbenraln-Tieschen eGen</item>
      <item>Lara Škarda</item>
      <item>Borislav Škarda, odvjetnik iz ZOU</item>
      <item>ZOU Livio Marcan Vedran Marcan</item>
    </derivirana_varijabla>
  </DomainObject.Predmet.OstaliListFormated>
  <DomainObject.Predmet.OstaliListFormatedOIB>
    <izvorni_sadrzaj>
      <item>Oglasna ploča</item>
      <item>Sudski registar</item>
      <item>Županijsko državno odvjetništvo u Varaždinu punomoćnik sudionika u postupku Ministarstvo financija Porezna uprava Područni ured Čakovec</item>
      <item>Raiffeisenbank Austria d.d. Zagreb</item>
      <item>NARODNE NOVINE d.d. Zagreb</item>
      <item>Slavica Orehovec, OIB 69855771162</item>
      <item>odvjetnik, Kristijan Horvat, iz ZOU</item>
      <item>Raiffeisenbank Halbenraln-Tieschen eGen, OIB 82853512793</item>
      <item>Lara Škarda, OIB 87770505318</item>
      <item>Borislav Škarda, odvjetnik iz ZOU</item>
      <item>ZOU Livio Marcan Vedran Marcan</item>
    </izvorni_sadrzaj>
    <derivirana_varijabla naziv="DomainObject.Predmet.OstaliListFormatedOIB_1">
      <item>Oglasna ploča</item>
      <item>Sudski registar</item>
      <item>Županijsko državno odvjetništvo u Varaždinu punomoćnik sudionika u postupku Ministarstvo financija Porezna uprava Područni ured Čakovec</item>
      <item>Raiffeisenbank Austria d.d. Zagreb</item>
      <item>NARODNE NOVINE d.d. Zagreb</item>
      <item>Slavica Orehovec, OIB 69855771162</item>
      <item>odvjetnik, Kristijan Horvat, iz ZOU</item>
      <item>Raiffeisenbank Halbenraln-Tieschen eGen, OIB 82853512793</item>
      <item>Lara Škarda, OIB 87770505318</item>
      <item>Borislav Škarda, odvjetnik iz ZOU</item>
      <item>ZOU Livio Marcan Vedran Marcan</item>
    </derivirana_varijabla>
  </DomainObject.Predmet.OstaliListFormatedOIB>
  <DomainObject.Predmet.OstaliListFormatedWithAdress>
    <izvorni_sadrzaj>
      <item>Oglasna ploča</item>
      <item>Sudski registar, B.Radića 2, 42000 Varaždin</item>
      <item>Županijsko državno odvjetništvo u Varaždinu, B.Radića 2, 42000 Varaždin punomoćnik sudionika u postupku Ministarstvo financija Porezna uprava Područni ured Čakovec</item>
      <item>Raiffeisenbank Austria d.d. Zagreb, Petrinjska 59, 10000 Zagreb</item>
      <item>NARODNE NOVINE d.d. Zagreb, Savski gaj XIII, put br. 6, 10000 Zagreb</item>
      <item>Slavica Orehovec, France Prešerna 11 B, 40000 Čakovec</item>
      <item>odvjetnik, Kristijan Horvat, iz ZOU, Frana Supila 7/B, 42000 Varaždin</item>
      <item>Raiffeisenbank Halbenraln-Tieschen eGen, Halbenraln 125, 8492 Halbenrain </item>
      <item>Lara Škarda, Đuba 27d, 52470 Đuba</item>
      <item>Borislav Škarda, odvjetnik iz ZOU, J. Rakovca 7 H, 52470 Umag</item>
      <item>ZOU Livio Marcan Vedran Marcan, 1. svibnja 4/1, 52470 Umag</item>
    </izvorni_sadrzaj>
    <derivirana_varijabla naziv="DomainObject.Predmet.OstaliListFormatedWithAdress_1">
      <item>Oglasna ploča</item>
      <item>Sudski registar, B.Radića 2, 42000 Varaždin</item>
      <item>Županijsko državno odvjetništvo u Varaždinu, B.Radića 2, 42000 Varaždin punomoćnik sudionika u postupku Ministarstvo financija Porezna uprava Područni ured Čakovec</item>
      <item>Raiffeisenbank Austria d.d. Zagreb, Petrinjska 59, 10000 Zagreb</item>
      <item>NARODNE NOVINE d.d. Zagreb, Savski gaj XIII, put br. 6, 10000 Zagreb</item>
      <item>Slavica Orehovec, France Prešerna 11 B, 40000 Čakovec</item>
      <item>odvjetnik, Kristijan Horvat, iz ZOU, Frana Supila 7/B, 42000 Varaždin</item>
      <item>Raiffeisenbank Halbenraln-Tieschen eGen, Halbenraln 125, 8492 Halbenrain </item>
      <item>Lara Škarda, Đuba 27d, 52470 Đuba</item>
      <item>Borislav Škarda, odvjetnik iz ZOU, J. Rakovca 7 H, 52470 Umag</item>
      <item>ZOU Livio Marcan Vedran Marcan, 1. svibnja 4/1, 52470 Umag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Županijsko državno odvjetništvo u Varaždinu, B.Radića 2, 42000 Varaždin punomoćnik sudionika u postupku Ministarstvo financija Porezna uprava Područni ured Čakovec</item>
      <item>Raiffeisenbank Austria d.d. Zagreb, Petrinjska 59, 10000 Zagreb</item>
      <item>NARODNE NOVINE d.d. Zagreb, Savski gaj XIII, put br. 6, 10000 Zagreb</item>
      <item>Slavica Orehovec, OIB 69855771162, France Prešerna 11 B, 40000 Čakovec</item>
      <item>odvjetnik, Kristijan Horvat, iz ZOU, Frana Supila 7/B, 42000 Varaždin</item>
      <item>Raiffeisenbank Halbenraln-Tieschen eGen, OIB 82853512793, Halbenraln 125, 8492 Halbenrain </item>
      <item>Lara Škarda, OIB 87770505318, Đuba 27d, 52470 Đuba</item>
      <item>Borislav Škarda, odvjetnik iz ZOU, J. Rakovca 7 H, 52470 Umag</item>
      <item>ZOU Livio Marcan Vedran Marcan, 1. svibnja 4/1, 52470 Umag</item>
    </izvorni_sadrzaj>
    <derivirana_varijabla naziv="DomainObject.Predmet.OstaliListFormatedWithAdressOIB_1">
      <item>Oglasna ploča</item>
      <item>Sudski registar, B.Radića 2, 42000 Varaždin</item>
      <item>Županijsko državno odvjetništvo u Varaždinu, B.Radića 2, 42000 Varaždin punomoćnik sudionika u postupku Ministarstvo financija Porezna uprava Područni ured Čakovec</item>
      <item>Raiffeisenbank Austria d.d. Zagreb, Petrinjska 59, 10000 Zagreb</item>
      <item>NARODNE NOVINE d.d. Zagreb, Savski gaj XIII, put br. 6, 10000 Zagreb</item>
      <item>Slavica Orehovec, OIB 69855771162, France Prešerna 11 B, 40000 Čakovec</item>
      <item>odvjetnik, Kristijan Horvat, iz ZOU, Frana Supila 7/B, 42000 Varaždin</item>
      <item>Raiffeisenbank Halbenraln-Tieschen eGen, OIB 82853512793, Halbenraln 125, 8492 Halbenrain </item>
      <item>Lara Škarda, OIB 87770505318, Đuba 27d, 52470 Đuba</item>
      <item>Borislav Škarda, odvjetnik iz ZOU, J. Rakovca 7 H, 52470 Umag</item>
      <item>ZOU Livio Marcan Vedran Marcan, 1. svibnja 4/1, 52470 Umag</item>
    </derivirana_varijabla>
  </DomainObject.Predmet.OstaliListFormatedWithAdressOIB>
  <DomainObject.Predmet.OstaliListNazivFormated>
    <izvorni_sadrzaj>
      <item>Oglasna ploča</item>
      <item>Sudski registar</item>
      <item>Županijsko državno odvjetništvo u Varaždinu</item>
      <item>Raiffeisenbank Austria d.d. Zagreb</item>
      <item>NARODNE NOVINE d.d. Zagreb</item>
      <item>Slavica Orehovec</item>
      <item>odvjetnik, Kristijan Horvat, iz ZOU</item>
      <item>Raiffeisenbank Halbenraln-Tieschen eGen</item>
      <item>Lara Škarda</item>
      <item>Borislav Škarda, odvjetnik iz ZOU</item>
      <item>ZOU Livio Marcan Vedran Marcan</item>
    </izvorni_sadrzaj>
    <derivirana_varijabla naziv="DomainObject.Predmet.OstaliListNazivFormated_1">
      <item>Oglasna ploča</item>
      <item>Sudski registar</item>
      <item>Županijsko državno odvjetništvo u Varaždinu</item>
      <item>Raiffeisenbank Austria d.d. Zagreb</item>
      <item>NARODNE NOVINE d.d. Zagreb</item>
      <item>Slavica Orehovec</item>
      <item>odvjetnik, Kristijan Horvat, iz ZOU</item>
      <item>Raiffeisenbank Halbenraln-Tieschen eGen</item>
      <item>Lara Škarda</item>
      <item>Borislav Škarda, odvjetnik iz ZOU</item>
      <item>ZOU Livio Marcan Vedran Marcan</item>
    </derivirana_varijabla>
  </DomainObject.Predmet.OstaliListNazivFormated>
  <DomainObject.Predmet.OstaliListNazivFormatedOIB>
    <izvorni_sadrzaj>
      <item>Oglasna ploča</item>
      <item>Sudski registar</item>
      <item>Županijsko državno odvjetništvo u Varaždinu</item>
      <item>Raiffeisenbank Austria d.d. Zagreb</item>
      <item>NARODNE NOVINE d.d. Zagreb</item>
      <item>Slavica Orehovec, OIB 69855771162</item>
      <item>odvjetnik, Kristijan Horvat, iz ZOU</item>
      <item>Raiffeisenbank Halbenraln-Tieschen eGen, OIB 82853512793</item>
      <item>Lara Škarda, OIB 87770505318</item>
      <item>Borislav Škarda, odvjetnik iz ZOU</item>
      <item>ZOU Livio Marcan Vedran Marcan</item>
    </izvorni_sadrzaj>
    <derivirana_varijabla naziv="DomainObject.Predmet.OstaliListNazivFormatedOIB_1">
      <item>Oglasna ploča</item>
      <item>Sudski registar</item>
      <item>Županijsko državno odvjetništvo u Varaždinu</item>
      <item>Raiffeisenbank Austria d.d. Zagreb</item>
      <item>NARODNE NOVINE d.d. Zagreb</item>
      <item>Slavica Orehovec, OIB 69855771162</item>
      <item>odvjetnik, Kristijan Horvat, iz ZOU</item>
      <item>Raiffeisenbank Halbenraln-Tieschen eGen, OIB 82853512793</item>
      <item>Lara Škarda, OIB 87770505318</item>
      <item>Borislav Škarda, odvjetnik iz ZOU</item>
      <item>ZOU Livio Marcan Vedran Marcan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Područni ured Čakovec</izvorni_sadrzaj>
    <derivirana_varijabla naziv="DomainObject.Predmet.StrankaIDrugi_1">Ministarstvo financija Porezna uprava Područni ured Čakovec</derivirana_varijabla>
  </DomainObject.Predmet.StrankaIDrugi>
  <DomainObject.Predmet.ProtustrankaIDrugi>
    <izvorni_sadrzaj>VAĐENJE, DROBLJENJE I SEPARIRANJE GRAĐEVINSKOG MATERIJALA d.o.o. za usluge u graditeljstvu i druge usluge u stečaju</izvorni_sadrzaj>
    <derivirana_varijabla naziv="DomainObject.Predmet.ProtustrankaIDrugi_1">VAĐENJE, DROBLJENJE I SEPARIRANJE GRAĐEVINSKOG MATERIJALA d.o.o. za usluge u graditeljstvu i druge usluge u stečaju</derivirana_varijabla>
  </DomainObject.Predmet.ProtustrankaIDrugi>
  <DomainObject.Predmet.StrankaIDrugiAdressOIB>
    <izvorni_sadrzaj>Ministarstvo financija Porezna uprava Područni ured Čakovec, OIB 18683136487</izvorni_sadrzaj>
    <derivirana_varijabla naziv="DomainObject.Predmet.StrankaIDrugiAdressOIB_1">Ministarstvo financija Porezna uprava Područni ured Čakovec, OIB 18683136487</derivirana_varijabla>
  </DomainObject.Predmet.StrankaIDrugiAdressOIB>
  <DomainObject.Predmet.ProtustrankaIDrugiAdressOIB>
    <izvorni_sadrzaj>VAĐENJE, DROBLJENJE I SEPARIRANJE GRAĐEVINSKOG MATERIJALA d.o.o. za usluge u graditeljstvu i druge usluge u stečaju, OIB 97826933848, Aleksandra Schulteissa 19, 40000 Čakovec</izvorni_sadrzaj>
    <derivirana_varijabla naziv="DomainObject.Predmet.ProtustrankaIDrugiAdressOIB_1">VAĐENJE, DROBLJENJE I SEPARIRANJE GRAĐEVINSKOG MATERIJALA d.o.o. za usluge u graditeljstvu i druge usluge u stečaju, OIB 97826933848, Aleksandra Schulteissa 19,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 Područni ured Čakovec</item>
      <item>VAĐENJE, DROBLJENJE I SEPARIRANJE GRAĐEVINSKOG MATERIJALA d.o.o. za usluge u graditeljstvu i druge usluge u stečaju</item>
      <item>Oglasna ploča</item>
      <item>Sudski registar</item>
      <item>Županijsko državno odvjetništvo u Varaždinu</item>
      <item>Raiffeisenbank Austria d.d. Zagreb</item>
      <item>NARODNE NOVINE d.d. Zagreb</item>
      <item>Slavica Orehovec</item>
      <item>odvjetnik, Kristijan Horvat, iz ZOU</item>
      <item>Raiffeisenbank Halbenraln-Tieschen eGen</item>
      <item>Lara Škarda</item>
      <item>Borislav Škarda, odvjetnik iz ZOU</item>
      <item>ZOU Livio Marcan Vedran Marcan</item>
    </izvorni_sadrzaj>
    <derivirana_varijabla naziv="DomainObject.Predmet.SudioniciListNaziv_1">
      <item>Ministarstvo financija Porezna uprava Područni ured Čakovec</item>
      <item>VAĐENJE, DROBLJENJE I SEPARIRANJE GRAĐEVINSKOG MATERIJALA d.o.o. za usluge u graditeljstvu i druge usluge u stečaju</item>
      <item>Oglasna ploča</item>
      <item>Sudski registar</item>
      <item>Županijsko državno odvjetništvo u Varaždinu</item>
      <item>Raiffeisenbank Austria d.d. Zagreb</item>
      <item>NARODNE NOVINE d.d. Zagreb</item>
      <item>Slavica Orehovec</item>
      <item>odvjetnik, Kristijan Horvat, iz ZOU</item>
      <item>Raiffeisenbank Halbenraln-Tieschen eGen</item>
      <item>Lara Škarda</item>
      <item>Borislav Škarda, odvjetnik iz ZOU</item>
      <item>ZOU Livio Marcan Vedran Marcan</item>
    </derivirana_varijabla>
  </DomainObject.Predmet.SudioniciListNaziv>
  <DomainObject.Predmet.SudioniciListAdressOIB>
    <izvorni_sadrzaj>
      <item>Ministarstvo financija Porezna uprava Područni ured Čakovec, OIB 18683136487</item>
      <item>VAĐENJE, DROBLJENJE I SEPARIRANJE GRAĐEVINSKOG MATERIJALA d.o.o. za usluge u graditeljstvu i druge usluge u stečaju, OIB 97826933848, Aleksandra Schulteissa 19,40000 Čakovec</item>
      <item>Oglasna ploča</item>
      <item>Sudski registar, B.Radića 2,42000 Varaždin</item>
      <item>Županijsko državno odvjetništvo u Varaždinu, B.Radića 2,42000 Varaždin</item>
      <item>Raiffeisenbank Austria d.d. Zagreb, Petrinjska 59,10000 Zagreb</item>
      <item>NARODNE NOVINE d.d. Zagreb, Savski gaj XIII, put br. 6,10000 Zagreb</item>
      <item>Slavica Orehovec, OIB 69855771162, France Prešerna 11 B,40000 Čakovec</item>
      <item>odvjetnik, Kristijan Horvat, iz ZOU, Frana Supila 7/B,42000 Varaždin</item>
      <item>Raiffeisenbank Halbenraln-Tieschen eGen, OIB 82853512793, Halbenraln 125,8492 Halbenrain </item>
      <item>Lara Škarda, OIB 87770505318, Đuba 27d,52470 Đuba</item>
      <item>Borislav Škarda, odvjetnik iz ZOU, J. Rakovca 7 H,52470 Umag</item>
      <item>ZOU Livio Marcan Vedran Marcan, 1. svibnja 4/1,52470 Umag</item>
    </izvorni_sadrzaj>
    <derivirana_varijabla naziv="DomainObject.Predmet.SudioniciListAdressOIB_1">
      <item>Ministarstvo financija Porezna uprava Područni ured Čakovec, OIB 18683136487</item>
      <item>VAĐENJE, DROBLJENJE I SEPARIRANJE GRAĐEVINSKOG MATERIJALA d.o.o. za usluge u graditeljstvu i druge usluge u stečaju, OIB 97826933848, Aleksandra Schulteissa 19,40000 Čakovec</item>
      <item>Oglasna ploča</item>
      <item>Sudski registar, B.Radića 2,42000 Varaždin</item>
      <item>Županijsko državno odvjetništvo u Varaždinu, B.Radića 2,42000 Varaždin</item>
      <item>Raiffeisenbank Austria d.d. Zagreb, Petrinjska 59,10000 Zagreb</item>
      <item>NARODNE NOVINE d.d. Zagreb, Savski gaj XIII, put br. 6,10000 Zagreb</item>
      <item>Slavica Orehovec, OIB 69855771162, France Prešerna 11 B,40000 Čakovec</item>
      <item>odvjetnik, Kristijan Horvat, iz ZOU, Frana Supila 7/B,42000 Varaždin</item>
      <item>Raiffeisenbank Halbenraln-Tieschen eGen, OIB 82853512793, Halbenraln 125,8492 Halbenrain </item>
      <item>Lara Škarda, OIB 87770505318, Đuba 27d,52470 Đuba</item>
      <item>Borislav Škarda, odvjetnik iz ZOU, J. Rakovca 7 H,52470 Umag</item>
      <item>ZOU Livio Marcan Vedran Marcan, 1. svibnja 4/1,52470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97826933848</item>
      <item>, OIB null</item>
      <item>, OIB null</item>
      <item>, OIB null</item>
      <item>, OIB null</item>
      <item>, OIB null</item>
      <item>, OIB 69855771162</item>
      <item>, OIB null</item>
      <item>, OIB 82853512793</item>
      <item>, OIB 87770505318</item>
      <item>, OIB null</item>
      <item>, OIB null</item>
    </izvorni_sadrzaj>
    <derivirana_varijabla naziv="DomainObject.Predmet.SudioniciListNazivOIB_1">
      <item>, OIB 18683136487</item>
      <item>, OIB 97826933848</item>
      <item>, OIB null</item>
      <item>, OIB null</item>
      <item>, OIB null</item>
      <item>, OIB null</item>
      <item>, OIB null</item>
      <item>, OIB 69855771162</item>
      <item>, OIB null</item>
      <item>, OIB 82853512793</item>
      <item>, OIB 87770505318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1834</properties:Characters>
  <properties:Lines>82</properties:Lines>
  <properties:Paragraphs>29</properties:Paragraphs>
  <properties:TotalTime>5</properties:TotalTime>
  <properties:ScaleCrop>false</properties:ScaleCrop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2017-11-02T12:16:00Z</dcterms:created>
  <dc:creator>Tihana Martinez</dc:creator>
  <dc:description/>
  <cp:keywords/>
  <cp:lastModifiedBy>Tihana Martinez</cp:lastModifiedBy>
  <dcterms:modified xmlns:xsi="http://www.w3.org/2001/XMLSchema-instance" xsi:type="dcterms:W3CDTF">2017-11-02T12:59:00Z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