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80ac3" w14:paraId="c880ac3" w:rsidRDefault="00B15477" w:rsidP="00EF6D8B" w:rsidR="00B15477" w:rsidRPr="00FB7374">
      <w:pPr>
        <w15:collapsed w:val="false"/>
      </w:pPr>
      <w:bookmarkStart w:name="_GoBack" w:id="0"/>
      <w:bookmarkEnd w:id="0"/>
      <w:r w:rsidRPr="00FB7374">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027B" w:rsidP="0070027B" w:rsidR="0070027B" w:rsidRPr="00FB7374">
      <w:pPr>
        <w:jc w:val="both"/>
      </w:pPr>
      <w:r w:rsidRPr="00FB7374">
        <w:t>REPUBLIKA HRVATSKA</w:t>
      </w:r>
    </w:p>
    <w:p w:rsidRDefault="0070027B" w:rsidP="0070027B" w:rsidR="0070027B" w:rsidRPr="00FB7374">
      <w:pPr>
        <w:jc w:val="both"/>
      </w:pPr>
      <w:r w:rsidRPr="00FB7374">
        <w:t xml:space="preserve">TRGOVAČKI SUD U ZAGREBU                                     </w:t>
      </w:r>
      <w:r w:rsidR="00C70ACC" w:rsidRPr="00FB7374">
        <w:t xml:space="preserve">                     </w:t>
      </w:r>
      <w:r w:rsidR="00AB0902" w:rsidRPr="00FB7374">
        <w:t>46</w:t>
      </w:r>
      <w:r w:rsidR="00C70ACC" w:rsidRPr="00FB7374">
        <w:t>. St-</w:t>
      </w:r>
      <w:r w:rsidR="00FB7374" w:rsidRPr="00FB7374">
        <w:t>4159</w:t>
      </w:r>
      <w:r w:rsidR="00AE4138" w:rsidRPr="00FB7374">
        <w:t>/1</w:t>
      </w:r>
      <w:r w:rsidR="00FB7374" w:rsidRPr="00FB7374">
        <w:t>6</w:t>
      </w:r>
      <w:r w:rsidR="009D6D22">
        <w:t>-15</w:t>
      </w:r>
    </w:p>
    <w:p w:rsidRDefault="0070027B" w:rsidP="0070027B" w:rsidR="0070027B" w:rsidRPr="00FB7374">
      <w:pPr>
        <w:jc w:val="both"/>
      </w:pPr>
      <w:proofErr w:type="spellStart"/>
      <w:r w:rsidRPr="00FB7374">
        <w:t>Amruševa</w:t>
      </w:r>
      <w:proofErr w:type="spellEnd"/>
      <w:r w:rsidRPr="00FB7374">
        <w:t xml:space="preserve"> 2/II</w:t>
      </w:r>
    </w:p>
    <w:p w:rsidRDefault="00AE30AB" w:rsidP="00AE30AB" w:rsidR="00AE30AB" w:rsidRPr="00FB7374">
      <w:pPr>
        <w:jc w:val="center"/>
      </w:pPr>
    </w:p>
    <w:p w:rsidRDefault="00AE30AB" w:rsidP="00AE30AB" w:rsidR="0070027B" w:rsidRPr="00FB7374">
      <w:pPr>
        <w:jc w:val="center"/>
      </w:pPr>
      <w:r w:rsidRPr="00FB7374">
        <w:t xml:space="preserve">U   I M E   R E P U B L I K E   H R V A T S K E </w:t>
      </w:r>
    </w:p>
    <w:p w:rsidRDefault="00F24636" w:rsidP="0070027B" w:rsidR="00F24636" w:rsidRPr="00FB7374">
      <w:pPr>
        <w:jc w:val="center"/>
      </w:pPr>
    </w:p>
    <w:p w:rsidRDefault="00645B73" w:rsidP="0070027B" w:rsidR="0070027B" w:rsidRPr="00FB7374">
      <w:pPr>
        <w:jc w:val="center"/>
      </w:pPr>
      <w:r w:rsidRPr="00FB7374">
        <w:t>R J E Š E NJ E</w:t>
      </w:r>
    </w:p>
    <w:p w:rsidRDefault="0070027B" w:rsidP="0070027B" w:rsidR="0070027B" w:rsidRPr="00FB7374">
      <w:pPr>
        <w:jc w:val="both"/>
      </w:pPr>
    </w:p>
    <w:p w:rsidRDefault="00AB0902" w:rsidP="00AB0902" w:rsidR="00FF7BEC" w:rsidRPr="00F304CF">
      <w:pPr>
        <w:ind w:firstLine="708"/>
        <w:jc w:val="both"/>
      </w:pPr>
      <w:r w:rsidRPr="00FB7374">
        <w:t xml:space="preserve">Trgovački sud u Zagrebu, po sutkinji Maji Praljak, u stečajnom predmetu u povodu prijedloga predlagatelja </w:t>
      </w:r>
      <w:r w:rsidR="00FB7374" w:rsidRPr="00FB7374">
        <w:t xml:space="preserve">FINANCIJSKA AGENCIJA, RC Zagreb, Podružnica Zagreb, Trg svibanjskih žrtava 1995. 1, OIB: 85821130368, za otvaranje stečajnog postupka nad dužnikom </w:t>
      </w:r>
      <w:r w:rsidR="00FB7374" w:rsidRPr="00F304CF">
        <w:t xml:space="preserve">HM-PROMET d.o.o., </w:t>
      </w:r>
      <w:r w:rsidR="00FB7374" w:rsidRPr="00F304CF">
        <w:rPr>
          <w:lang w:val="pt-BR"/>
        </w:rPr>
        <w:t>OIB: 09027678629, Gornji Desinec, Trg Sv. Ivana 2</w:t>
      </w:r>
      <w:r w:rsidR="000A4792" w:rsidRPr="00F304CF">
        <w:t>,</w:t>
      </w:r>
      <w:r w:rsidRPr="00F304CF">
        <w:t xml:space="preserve"> </w:t>
      </w:r>
      <w:r w:rsidR="00FB7374" w:rsidRPr="00F304CF">
        <w:t>1</w:t>
      </w:r>
      <w:r w:rsidR="007F6A14">
        <w:t>5</w:t>
      </w:r>
      <w:r w:rsidRPr="00F304CF">
        <w:t>. siječnja 2019.,</w:t>
      </w:r>
    </w:p>
    <w:p w:rsidRDefault="00AB0902" w:rsidP="005E103E" w:rsidR="00AB0902" w:rsidRPr="00F304CF">
      <w:pPr>
        <w:jc w:val="both"/>
      </w:pPr>
    </w:p>
    <w:p w:rsidRDefault="00C12410" w:rsidP="00AB0902" w:rsidR="00C12410" w:rsidRPr="00F304CF">
      <w:pPr>
        <w:jc w:val="center"/>
      </w:pPr>
      <w:r w:rsidRPr="00F304CF">
        <w:t>r i j e š i o     j e</w:t>
      </w:r>
    </w:p>
    <w:p w:rsidRDefault="00C12410" w:rsidP="00C12410" w:rsidR="00C12410" w:rsidRPr="00F304CF">
      <w:r w:rsidRPr="00F304CF">
        <w:t xml:space="preserve"> </w:t>
      </w:r>
    </w:p>
    <w:p w:rsidRDefault="00A93839" w:rsidP="00A93839" w:rsidR="00A93839" w:rsidRPr="00A93B63">
      <w:pPr>
        <w:jc w:val="both"/>
      </w:pPr>
      <w:r w:rsidRPr="00F304CF">
        <w:t xml:space="preserve">I. Otvara se stečajni postupak nad dužnikom </w:t>
      </w:r>
      <w:r w:rsidR="00F304CF" w:rsidRPr="00F304CF">
        <w:t xml:space="preserve">HM-PROMET d.o.o., </w:t>
      </w:r>
      <w:r w:rsidR="00F304CF" w:rsidRPr="00F304CF">
        <w:rPr>
          <w:lang w:val="pt-BR"/>
        </w:rPr>
        <w:t xml:space="preserve">OIB: 09027678629, </w:t>
      </w:r>
      <w:r w:rsidR="00F304CF">
        <w:rPr>
          <w:lang w:val="pt-BR"/>
        </w:rPr>
        <w:t xml:space="preserve">MBS: 080273018, </w:t>
      </w:r>
      <w:r w:rsidR="00F304CF" w:rsidRPr="00F304CF">
        <w:rPr>
          <w:lang w:val="pt-BR"/>
        </w:rPr>
        <w:t>Gornji Desinec, Trg Sv. Ivana 2</w:t>
      </w:r>
      <w:r w:rsidR="00AB0902" w:rsidRPr="00F304CF">
        <w:t>.</w:t>
      </w:r>
      <w:r w:rsidRPr="00F304CF">
        <w:t xml:space="preserve"> Rješenje o otvaranju stečajnog postupka nad </w:t>
      </w:r>
      <w:r w:rsidRPr="00A93B63">
        <w:t>dužnikom istaknut</w:t>
      </w:r>
      <w:r w:rsidR="00F304CF" w:rsidRPr="00A93B63">
        <w:t>o</w:t>
      </w:r>
      <w:r w:rsidRPr="00A93B63">
        <w:t xml:space="preserve"> je</w:t>
      </w:r>
      <w:r w:rsidR="00CE7E27" w:rsidRPr="00A93B63">
        <w:t xml:space="preserve"> </w:t>
      </w:r>
      <w:r w:rsidR="00901FB2" w:rsidRPr="00A93B63">
        <w:t xml:space="preserve">na </w:t>
      </w:r>
      <w:r w:rsidR="00CE7E27" w:rsidRPr="00A93B63">
        <w:t>mrežnoj stranici</w:t>
      </w:r>
      <w:r w:rsidRPr="00A93B63">
        <w:t xml:space="preserve"> na e-</w:t>
      </w:r>
      <w:r w:rsidR="00CE7E27" w:rsidRPr="00A93B63">
        <w:t>oglasna ploča</w:t>
      </w:r>
      <w:r w:rsidRPr="00A93B63">
        <w:t xml:space="preserve"> Trgovačkog suda u Zagrebu dana </w:t>
      </w:r>
      <w:r w:rsidR="00F304CF" w:rsidRPr="00A93B63">
        <w:t>15</w:t>
      </w:r>
      <w:r w:rsidR="00AB0902" w:rsidRPr="00A93B63">
        <w:t>. siječnja</w:t>
      </w:r>
      <w:r w:rsidR="00804F72" w:rsidRPr="00A93B63">
        <w:t xml:space="preserve">  201</w:t>
      </w:r>
      <w:r w:rsidR="00AB0902" w:rsidRPr="00A93B63">
        <w:t>9</w:t>
      </w:r>
      <w:r w:rsidR="00774DCD" w:rsidRPr="00A93B63">
        <w:t xml:space="preserve">. </w:t>
      </w:r>
      <w:r w:rsidRPr="00A93B63">
        <w:t xml:space="preserve"> u </w:t>
      </w:r>
      <w:r w:rsidR="00F5530A" w:rsidRPr="00A93B63">
        <w:t>1</w:t>
      </w:r>
      <w:r w:rsidR="00AB0902" w:rsidRPr="00A93B63">
        <w:t>5</w:t>
      </w:r>
      <w:r w:rsidR="00F5530A" w:rsidRPr="00A93B63">
        <w:t>,0</w:t>
      </w:r>
      <w:r w:rsidR="00C126EA" w:rsidRPr="00A93B63">
        <w:t>0</w:t>
      </w:r>
      <w:r w:rsidR="00EF6D8B" w:rsidRPr="00A93B63">
        <w:t xml:space="preserve"> </w:t>
      </w:r>
      <w:r w:rsidRPr="00A93B63">
        <w:t>sati.</w:t>
      </w:r>
    </w:p>
    <w:p w:rsidRDefault="00A93839" w:rsidP="00A93839" w:rsidR="007A2E6D" w:rsidRPr="00A93B63">
      <w:pPr>
        <w:jc w:val="both"/>
      </w:pPr>
      <w:r w:rsidRPr="00A93B63">
        <w:t xml:space="preserve">II. Za stečajnog upravitelja imenuje se </w:t>
      </w:r>
      <w:r w:rsidR="00A93B63" w:rsidRPr="00A93B63">
        <w:t xml:space="preserve">Mirjana Dujmović, Božidara </w:t>
      </w:r>
      <w:proofErr w:type="spellStart"/>
      <w:r w:rsidR="00A93B63" w:rsidRPr="00A93B63">
        <w:t>Magovca</w:t>
      </w:r>
      <w:proofErr w:type="spellEnd"/>
      <w:r w:rsidR="00A93B63" w:rsidRPr="00A93B63">
        <w:t xml:space="preserve"> 48, Zagreb</w:t>
      </w:r>
      <w:r w:rsidR="007A2E6D" w:rsidRPr="00A93B63">
        <w:t xml:space="preserve">, OIB </w:t>
      </w:r>
      <w:r w:rsidR="00A93B63" w:rsidRPr="00A93B63">
        <w:t>30711927799</w:t>
      </w:r>
      <w:r w:rsidR="007A2E6D" w:rsidRPr="00A93B63">
        <w:t>.</w:t>
      </w:r>
    </w:p>
    <w:p w:rsidRDefault="00A93839" w:rsidP="00A93839" w:rsidR="009A1BFE" w:rsidRPr="00F304CF">
      <w:pPr>
        <w:jc w:val="both"/>
      </w:pPr>
      <w:r w:rsidRPr="00F304CF">
        <w:t xml:space="preserve">III. Zaključuje se stečajni postupak nad dužnikom </w:t>
      </w:r>
      <w:r w:rsidR="00F304CF" w:rsidRPr="00F304CF">
        <w:t xml:space="preserve">HM-PROMET d.o.o., </w:t>
      </w:r>
      <w:r w:rsidR="00F304CF" w:rsidRPr="00F304CF">
        <w:rPr>
          <w:lang w:val="pt-BR"/>
        </w:rPr>
        <w:t xml:space="preserve">OIB: 09027678629, </w:t>
      </w:r>
      <w:r w:rsidR="00F304CF">
        <w:rPr>
          <w:lang w:val="pt-BR"/>
        </w:rPr>
        <w:t xml:space="preserve">MBS: 080273018, </w:t>
      </w:r>
      <w:r w:rsidR="00F304CF" w:rsidRPr="00F304CF">
        <w:rPr>
          <w:lang w:val="pt-BR"/>
        </w:rPr>
        <w:t>Gornji Desinec, Trg Sv. Ivana 2.</w:t>
      </w:r>
    </w:p>
    <w:p w:rsidRDefault="00A93839" w:rsidP="00A93839" w:rsidR="00A93839" w:rsidRPr="00F304CF">
      <w:pPr>
        <w:jc w:val="both"/>
      </w:pPr>
      <w:r w:rsidRPr="00F304CF">
        <w:t>IV. Nastali troškovi podmirit će se iz Fonda za pokriće troškova stečajnog postupka koji se ne mogu namiriti iz imovine dužnika.</w:t>
      </w:r>
    </w:p>
    <w:p w:rsidRDefault="00A93839" w:rsidP="00A93839" w:rsidR="00A93839" w:rsidRPr="00FB7374">
      <w:pPr>
        <w:jc w:val="both"/>
      </w:pPr>
      <w:r w:rsidRPr="00FB7374">
        <w:t>V. Ovo rješenje objavljuje se na mrežnoj stranici e-oglasna ploča Trgovačkog suda u Zagrebu i dostavlja sudskom registru ovog suda radi brisanja dužnika iz registra.</w:t>
      </w:r>
    </w:p>
    <w:p w:rsidRDefault="009C6B90" w:rsidP="0023149C" w:rsidR="009C6B90" w:rsidRPr="00FB7374">
      <w:pPr>
        <w:jc w:val="both"/>
      </w:pPr>
    </w:p>
    <w:p w:rsidRDefault="00C12410" w:rsidP="000A4792" w:rsidR="009A1BFE" w:rsidRPr="00FB7374">
      <w:pPr>
        <w:jc w:val="center"/>
      </w:pPr>
      <w:r w:rsidRPr="00FB7374">
        <w:t>Obrazloženje</w:t>
      </w:r>
    </w:p>
    <w:p w:rsidRDefault="00FB7374" w:rsidP="0051436B" w:rsidR="00FB7374" w:rsidRPr="00AF08C8">
      <w:pPr>
        <w:ind w:firstLine="708"/>
        <w:jc w:val="both"/>
      </w:pPr>
      <w:r w:rsidRPr="00FB7374">
        <w:t xml:space="preserve">Financijska agencija, Regionalni centar Zagreb, podnijela je ovom sudu prijedlog za otvaranje stečajnog postupka nad dužnikom HM-PROMET d.o.o., </w:t>
      </w:r>
      <w:r w:rsidRPr="00FB7374">
        <w:rPr>
          <w:lang w:val="pt-BR"/>
        </w:rPr>
        <w:t>OIB:</w:t>
      </w:r>
      <w:r w:rsidRPr="00AF08C8">
        <w:rPr>
          <w:lang w:val="pt-BR"/>
        </w:rPr>
        <w:t xml:space="preserve"> 09027678629, Gornji Desinec, Trg Sv. Ivana 2. </w:t>
      </w:r>
      <w:r w:rsidRPr="00AF08C8">
        <w:t>Prijedlog je podnesen na temelju čl. 444. st. 2. Stečajnog zakona („Narodne novine“ b</w:t>
      </w:r>
      <w:r w:rsidR="0051436B">
        <w:t>roj 71/15; dalje: SZ).</w:t>
      </w:r>
    </w:p>
    <w:p w:rsidRDefault="00FB7374" w:rsidP="0051436B" w:rsidR="009A1BFE" w:rsidRPr="00FB7374">
      <w:pPr>
        <w:ind w:firstLine="708"/>
        <w:jc w:val="both"/>
      </w:pPr>
      <w:r w:rsidRPr="00AF08C8">
        <w:t xml:space="preserve">Financijska agencija, kao predlagatelj, navela je u prijedlogu za otvaranje stečajnog postupka kako dužnik na dan 1. rujna 2015. u Očevidniku redoslijeda osnova za plaćanje ima evidentirane neizvršene osnove za plaćanje u neprekinutom razdoblju od 572 dana, u ukupnom </w:t>
      </w:r>
      <w:r w:rsidRPr="00FB7374">
        <w:t xml:space="preserve">iznosu od 52.172,16 kn, kao i da dužnik ima 2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F5530A" w:rsidP="00C7307C" w:rsidR="00C7307C" w:rsidRPr="00FB7374">
      <w:pPr>
        <w:ind w:firstLine="708"/>
        <w:jc w:val="both"/>
      </w:pPr>
      <w:r w:rsidRPr="00FB7374">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C7307C" w:rsidP="0051436B" w:rsidR="0051436B" w:rsidRPr="0051436B">
      <w:pPr>
        <w:ind w:firstLine="708"/>
        <w:jc w:val="both"/>
      </w:pPr>
      <w:r w:rsidRPr="0051436B">
        <w:lastRenderedPageBreak/>
        <w:t xml:space="preserve">Sud je rješenjem od </w:t>
      </w:r>
      <w:r w:rsidR="00F304CF" w:rsidRPr="0051436B">
        <w:t>11. listopada 2018</w:t>
      </w:r>
      <w:r w:rsidRPr="0051436B">
        <w:t xml:space="preserve">. pokrenuo prethodni postupak nad dužnikom, </w:t>
      </w:r>
      <w:r w:rsidR="00F304CF" w:rsidRPr="0051436B">
        <w:t>6</w:t>
      </w:r>
      <w:r w:rsidRPr="0051436B">
        <w:t xml:space="preserve">. </w:t>
      </w:r>
      <w:r w:rsidR="00F304CF" w:rsidRPr="0051436B">
        <w:t xml:space="preserve">prosinca </w:t>
      </w:r>
      <w:r w:rsidRPr="0051436B">
        <w:t xml:space="preserve">2018. održano je ročište radi očitovanja o prijedlogu za otvaranje stečajnog postupka, </w:t>
      </w:r>
      <w:r w:rsidR="00F304CF" w:rsidRPr="0051436B">
        <w:t xml:space="preserve">koje je spojeno s ročištem </w:t>
      </w:r>
      <w:r w:rsidRPr="0051436B">
        <w:t>radi rasprave o pretpostavkama za otvaranje stečajnog postupka</w:t>
      </w:r>
      <w:r w:rsidR="00E06E8E" w:rsidRPr="0051436B">
        <w:t>, na kojem je zastupnik po zakonu dužnika naveo kako je suglasan s time da se nad dužnikom otvori stečajni postupak.</w:t>
      </w:r>
      <w:r w:rsidR="0051436B" w:rsidRPr="0051436B">
        <w:t xml:space="preserve"> Zastupnik po zakonu dužnika je podneskom od 26. listopada 2018. obavijestio ovaj sud naveo da dužnik posjeduje dugotrajnu imovinu evidentiranu u bruto bilanci koja se sastoji od računala i uredske opreme kao i opreme za trgovinu knjigovodstvena vrijednost imovine je 0,00 kuna, da dužnik posjeduje trgovačku robu koja se sastoji od metraže i ostale tekstilne robe u vrijednosti od 45.310.08 kn, kao i da osim navedenog dužnik nema nikakve druge imovine kao niti potraživanja, a na ročištu održanom 6. prosinca 2018., zastupnik po zakonu dužnika je na poseban upit suda (čl. 11. st. 3. SZ-a) naveo da je vrijednost metraže i tekstilne robe u iznosu od 45.310,08 kn bila nabavna cijena robe i to 2013. godine, pa kako je roba na skladištu više od 5 godina, njezina je vrijednost danas neznatna.</w:t>
      </w:r>
    </w:p>
    <w:p w:rsidRDefault="00E06E8E" w:rsidP="00E06E8E" w:rsidR="00E06E8E" w:rsidRPr="0051436B">
      <w:pPr>
        <w:pStyle w:val="Tijeloteksta"/>
        <w:ind w:firstLine="708"/>
      </w:pPr>
      <w:r w:rsidRPr="0051436B">
        <w:t xml:space="preserve">Iz potvrde Fine od 18. listopada 2018. (list 17. spisa) sud je utvrdio kako je dužnik na dan 17. listopada 2018. u Očevidniku redoslijeda osnova za plaćanje imao neizvršene osnove za plaćanje u neprekinutom razdoblju od 1712 dana. Iz Očevidnika redoslijeda osnova za plaćanje na dan 18. listopada 2018. proizlazi kako ukupan iznos obveza po svim neizvršenim osnovama za plaćanje s kamatom iznosi 148.538,60 kn. </w:t>
      </w:r>
    </w:p>
    <w:p w:rsidRDefault="00E06E8E" w:rsidP="0051436B" w:rsidR="0051436B" w:rsidRPr="0051436B">
      <w:pPr>
        <w:ind w:firstLine="708"/>
        <w:jc w:val="both"/>
      </w:pPr>
      <w:r w:rsidRPr="0051436B">
        <w:t>U konkretnom slučaju, sud je prihvatio predlagateljeve tvrdnje o neprekinutom razdoblju evidentiranih neizvršenih osnova za plaćanje koji su zavedeni u Očevidniku  redoslijeda osnova za plaćanje.</w:t>
      </w:r>
    </w:p>
    <w:p w:rsidRDefault="0051436B" w:rsidP="0051436B" w:rsidR="0051436B" w:rsidRPr="0087596A">
      <w:pPr>
        <w:ind w:firstLine="708"/>
        <w:jc w:val="both"/>
      </w:pPr>
      <w:r w:rsidRPr="0051436B">
        <w:t>Imajući sve navedeno u vidu,  kao i okolnost da je sud primjenom odredbe čl. 11. st. 3. SZ-a pribavio Uvjerenje Stanice za tehnički pregled vozila, Centar za vozila Hrvatske d.d. od 12. studenog 2018., iz kojeg proizlazi da dužnik prema službenoj evidenciji registracije cestovnih vozila nije evidentiran kao vlasnik vozila (list 42</w:t>
      </w:r>
      <w:r w:rsidR="0087596A">
        <w:t xml:space="preserve"> </w:t>
      </w:r>
      <w:r w:rsidRPr="0051436B">
        <w:t xml:space="preserve">spisa), kao i da dužnik nije u posjedu nekretnina (list 14-15 spisa), to su u smislu odredbe čl. 132. st. 1. SZ-a pozvani vjerovnici na </w:t>
      </w:r>
      <w:r w:rsidRPr="0087596A">
        <w:t xml:space="preserve">predujmljivanje iznosa troškova prethodnog i otvorenoga stečajnog postupka (točka I. izreke) te su upozoreni na pravne posljedice ako ne postupe po ovom rješenju iz točke I. sukladno odredbi članka 132. st. 2. SZ-a (točka II. izreke). </w:t>
      </w:r>
    </w:p>
    <w:p w:rsidRDefault="0051436B" w:rsidP="0051436B" w:rsidR="0051436B" w:rsidRPr="0051436B">
      <w:pPr>
        <w:ind w:firstLine="708"/>
        <w:jc w:val="both"/>
      </w:pPr>
      <w:r w:rsidRPr="0087596A">
        <w:t>Nadalje, sud je po službenoj dužnosti pribavio Očevidnik neizvršenih osnova za plaćanje na dan 15. siječnja 2019. iz kojeg proizlazi kako postoje neizvršene osnove za plaćanje u odnosu na dužnika i to u razdoblju dužem od 60 dana.</w:t>
      </w:r>
    </w:p>
    <w:p w:rsidRDefault="0051436B" w:rsidP="0051436B" w:rsidR="0051436B" w:rsidRPr="0051436B">
      <w:pPr>
        <w:ind w:firstLine="708"/>
        <w:jc w:val="both"/>
      </w:pPr>
      <w:r w:rsidRPr="0051436B">
        <w:t xml:space="preserve"> Prema odredbi čl. 5. st. 1. i 2. SZ-a, stečajni postupak se može otvoriti samo ako se utvrdi postojanje kojeg od zakonom predviđenih stečajnih razloga, a stečajni je razlog, u konkretnom slučaju, nesposobnost za plaćanje.</w:t>
      </w:r>
    </w:p>
    <w:p w:rsidRDefault="0051436B" w:rsidP="0051436B" w:rsidR="0051436B" w:rsidRPr="0051436B">
      <w:pPr>
        <w:ind w:firstLine="708"/>
        <w:jc w:val="both"/>
      </w:pPr>
      <w:r w:rsidRPr="0051436B">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51436B" w:rsidP="0051436B" w:rsidR="0051436B">
      <w:pPr>
        <w:ind w:firstLine="708"/>
        <w:jc w:val="both"/>
      </w:pPr>
      <w:r w:rsidRPr="0051436B">
        <w:t xml:space="preserve">Imajući u vidu navedeno,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 </w:t>
      </w:r>
    </w:p>
    <w:p w:rsidRDefault="009D6D22" w:rsidP="0087596A" w:rsidR="009D6D22">
      <w:pPr>
        <w:jc w:val="center"/>
      </w:pPr>
    </w:p>
    <w:p w:rsidRDefault="009D6D22" w:rsidP="0087596A" w:rsidR="009D6D22">
      <w:pPr>
        <w:jc w:val="center"/>
      </w:pPr>
    </w:p>
    <w:p w:rsidRDefault="00C12410" w:rsidP="0087596A" w:rsidR="00C12410">
      <w:pPr>
        <w:jc w:val="center"/>
      </w:pPr>
      <w:r w:rsidRPr="00FB7374">
        <w:lastRenderedPageBreak/>
        <w:t>Zagreb</w:t>
      </w:r>
      <w:r w:rsidR="00FE39A2" w:rsidRPr="00FB7374">
        <w:t xml:space="preserve">, </w:t>
      </w:r>
      <w:r w:rsidR="00FB7374" w:rsidRPr="00FB7374">
        <w:t>1</w:t>
      </w:r>
      <w:r w:rsidR="0087596A">
        <w:t>5</w:t>
      </w:r>
      <w:r w:rsidR="00FE39A2" w:rsidRPr="00FB7374">
        <w:t>. siječnja</w:t>
      </w:r>
      <w:r w:rsidR="00774DCD" w:rsidRPr="00FB7374">
        <w:t xml:space="preserve"> </w:t>
      </w:r>
      <w:r w:rsidR="00A734D0" w:rsidRPr="00FB7374">
        <w:t>201</w:t>
      </w:r>
      <w:r w:rsidR="00FE39A2" w:rsidRPr="00FB7374">
        <w:t>9</w:t>
      </w:r>
      <w:r w:rsidRPr="00FB7374">
        <w:t>.</w:t>
      </w:r>
    </w:p>
    <w:p w:rsidRDefault="0087596A" w:rsidP="0087596A" w:rsidR="0087596A" w:rsidRPr="00FB7374">
      <w:pPr>
        <w:jc w:val="center"/>
      </w:pPr>
    </w:p>
    <w:p w:rsidRDefault="00C12410" w:rsidP="00363447" w:rsidR="00C12410" w:rsidRPr="00FB7374">
      <w:pPr>
        <w:jc w:val="right"/>
      </w:pPr>
      <w:r w:rsidRPr="00FB7374">
        <w:t>Su</w:t>
      </w:r>
      <w:r w:rsidR="00FE39A2" w:rsidRPr="00FB7374">
        <w:t>tkinja</w:t>
      </w:r>
      <w:r w:rsidRPr="00FB7374">
        <w:t>:</w:t>
      </w:r>
    </w:p>
    <w:p w:rsidRDefault="00363447" w:rsidP="00EF6D8B" w:rsidR="009D6D22">
      <w:pPr>
        <w:jc w:val="right"/>
      </w:pPr>
      <w:r w:rsidRPr="00FB7374">
        <w:t xml:space="preserve"> </w:t>
      </w:r>
      <w:r w:rsidR="00FE39A2" w:rsidRPr="00FB7374">
        <w:t>Maja Praljak</w:t>
      </w:r>
      <w:r w:rsidR="009D6D22">
        <w:t>, v.r.</w:t>
      </w:r>
    </w:p>
    <w:p w:rsidRDefault="009D6D22" w:rsidP="00EF6D8B" w:rsidR="009D6D22">
      <w:pPr>
        <w:jc w:val="right"/>
      </w:pPr>
    </w:p>
    <w:p w:rsidRDefault="009D6D22" w:rsidR="009D6D22">
      <w:r>
        <w:t xml:space="preserve">Za točnost </w:t>
      </w:r>
      <w:proofErr w:type="spellStart"/>
      <w:r>
        <w:t>otpravka</w:t>
      </w:r>
      <w:proofErr w:type="spellEnd"/>
      <w:r>
        <w:t>-ovlašteni službenik:</w:t>
      </w:r>
    </w:p>
    <w:p w:rsidRDefault="009D6D22" w:rsidR="009D6D22">
      <w:r>
        <w:t>Nikolina Krunić</w:t>
      </w:r>
    </w:p>
    <w:p w:rsidRDefault="00C12410" w:rsidP="00EF6D8B" w:rsidR="00B15477" w:rsidRPr="00FB7374">
      <w:pPr>
        <w:jc w:val="right"/>
      </w:pPr>
      <w:r w:rsidRPr="00FB7374">
        <w:t xml:space="preserve"> </w:t>
      </w:r>
    </w:p>
    <w:p w:rsidRDefault="00D73F78" w:rsidP="00C12410" w:rsidR="00D73F78" w:rsidRPr="00FB7374"/>
    <w:p w:rsidRDefault="00C12410" w:rsidP="00C12410" w:rsidR="00C12410" w:rsidRPr="00FB7374">
      <w:r w:rsidRPr="00FB7374">
        <w:t>Uputa o pravnom lijeku:</w:t>
      </w:r>
    </w:p>
    <w:p w:rsidRDefault="00C12410" w:rsidP="00363447" w:rsidR="005448EA" w:rsidRPr="00D90448">
      <w:pPr>
        <w:jc w:val="both"/>
      </w:pPr>
      <w:r w:rsidRPr="00FB7374">
        <w:t>Protiv točke I i II ovog rješenja  žalbu može podnijeti osoba koja je bila zastupnik po zakonu dužnika pravne osobe do dana nastupanja pravnih posljedica otvaranja stečajnog postupka.</w:t>
      </w:r>
      <w:r w:rsidR="00363447" w:rsidRPr="00FB7374">
        <w:t xml:space="preserve"> </w:t>
      </w:r>
      <w:r w:rsidRPr="00FB7374">
        <w:t xml:space="preserve">Protiv točke III i IV ovog rješenja može se izjaviti žalba. Žalba se podnosi ovom sudu u 2 </w:t>
      </w:r>
      <w:r w:rsidRPr="00D90448">
        <w:t>primjerka za Visoki trgovački sud RH u roku od 8 dana, od dana dostave rješenja.</w:t>
      </w:r>
    </w:p>
    <w:p w:rsidRDefault="00D73F78" w:rsidP="00C12410" w:rsidR="00D73F78" w:rsidRPr="00D90448"/>
    <w:p w:rsidRDefault="00C12410" w:rsidP="00B6336F" w:rsidR="00C12410" w:rsidRPr="00FE39A2">
      <w:pPr>
        <w:ind w:left="360"/>
      </w:pPr>
    </w:p>
    <w:sectPr w:rsidSect="007643E1" w:rsidR="00C12410" w:rsidRPr="00FE39A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r>
    <w:r w:rsidR="00997721">
      <w:t>46</w:t>
    </w:r>
    <w:r w:rsidR="00661624">
      <w:t>. St-</w:t>
    </w:r>
    <w:r w:rsidR="00FB7374">
      <w:t>4159</w:t>
    </w:r>
    <w:r w:rsidR="006E7CBC">
      <w:t>/1</w:t>
    </w:r>
    <w:r w:rsidR="00FB7374">
      <w:t>6</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90CAE"/>
    <w:rsid w:val="00091482"/>
    <w:rsid w:val="000A4792"/>
    <w:rsid w:val="000B0F81"/>
    <w:rsid w:val="000F16CD"/>
    <w:rsid w:val="000F1E2A"/>
    <w:rsid w:val="000F50CA"/>
    <w:rsid w:val="001129F6"/>
    <w:rsid w:val="00116206"/>
    <w:rsid w:val="001433B6"/>
    <w:rsid w:val="00144607"/>
    <w:rsid w:val="001B4E55"/>
    <w:rsid w:val="001C7816"/>
    <w:rsid w:val="001D0B43"/>
    <w:rsid w:val="00211D90"/>
    <w:rsid w:val="00216A51"/>
    <w:rsid w:val="0023149C"/>
    <w:rsid w:val="00290380"/>
    <w:rsid w:val="002B4737"/>
    <w:rsid w:val="002C25CA"/>
    <w:rsid w:val="002E0229"/>
    <w:rsid w:val="003269EB"/>
    <w:rsid w:val="00347CA4"/>
    <w:rsid w:val="00350F72"/>
    <w:rsid w:val="003617FC"/>
    <w:rsid w:val="00363447"/>
    <w:rsid w:val="00372077"/>
    <w:rsid w:val="0038259F"/>
    <w:rsid w:val="00392E4D"/>
    <w:rsid w:val="003A6824"/>
    <w:rsid w:val="003A7D16"/>
    <w:rsid w:val="003C4904"/>
    <w:rsid w:val="00410190"/>
    <w:rsid w:val="00470722"/>
    <w:rsid w:val="00471353"/>
    <w:rsid w:val="004963DC"/>
    <w:rsid w:val="004971B3"/>
    <w:rsid w:val="004B3FA4"/>
    <w:rsid w:val="004B5A59"/>
    <w:rsid w:val="004C5B58"/>
    <w:rsid w:val="004D2496"/>
    <w:rsid w:val="004D34E6"/>
    <w:rsid w:val="004E2A3A"/>
    <w:rsid w:val="0051436B"/>
    <w:rsid w:val="00515B7F"/>
    <w:rsid w:val="0051697E"/>
    <w:rsid w:val="005224DC"/>
    <w:rsid w:val="00522E07"/>
    <w:rsid w:val="00526255"/>
    <w:rsid w:val="0053410A"/>
    <w:rsid w:val="0053569B"/>
    <w:rsid w:val="005448EA"/>
    <w:rsid w:val="005A2B10"/>
    <w:rsid w:val="005E103E"/>
    <w:rsid w:val="00603A21"/>
    <w:rsid w:val="00610C11"/>
    <w:rsid w:val="006221C1"/>
    <w:rsid w:val="0062365F"/>
    <w:rsid w:val="0064135F"/>
    <w:rsid w:val="00645B73"/>
    <w:rsid w:val="00661624"/>
    <w:rsid w:val="00666D4D"/>
    <w:rsid w:val="00693D34"/>
    <w:rsid w:val="006E7CBC"/>
    <w:rsid w:val="006F05DF"/>
    <w:rsid w:val="0070027B"/>
    <w:rsid w:val="00705C2B"/>
    <w:rsid w:val="007643E1"/>
    <w:rsid w:val="00774DCD"/>
    <w:rsid w:val="007859F3"/>
    <w:rsid w:val="007A2E6D"/>
    <w:rsid w:val="007A570C"/>
    <w:rsid w:val="007B2BB6"/>
    <w:rsid w:val="007C1BF6"/>
    <w:rsid w:val="007D085B"/>
    <w:rsid w:val="007E349A"/>
    <w:rsid w:val="007F6A14"/>
    <w:rsid w:val="00804F72"/>
    <w:rsid w:val="00805268"/>
    <w:rsid w:val="00817203"/>
    <w:rsid w:val="00830ADC"/>
    <w:rsid w:val="008622C8"/>
    <w:rsid w:val="0087596A"/>
    <w:rsid w:val="008914FD"/>
    <w:rsid w:val="008C7842"/>
    <w:rsid w:val="008E1EB4"/>
    <w:rsid w:val="008E59F9"/>
    <w:rsid w:val="008F6699"/>
    <w:rsid w:val="008F76E8"/>
    <w:rsid w:val="00901FB2"/>
    <w:rsid w:val="00920946"/>
    <w:rsid w:val="0093392E"/>
    <w:rsid w:val="00975210"/>
    <w:rsid w:val="00991CDF"/>
    <w:rsid w:val="00997721"/>
    <w:rsid w:val="009A1BFE"/>
    <w:rsid w:val="009B52EA"/>
    <w:rsid w:val="009B7AB6"/>
    <w:rsid w:val="009C6B90"/>
    <w:rsid w:val="009D6D22"/>
    <w:rsid w:val="009E4E4C"/>
    <w:rsid w:val="00A4707E"/>
    <w:rsid w:val="00A734D0"/>
    <w:rsid w:val="00A85B02"/>
    <w:rsid w:val="00A93839"/>
    <w:rsid w:val="00A93B63"/>
    <w:rsid w:val="00AB0902"/>
    <w:rsid w:val="00AD1CFD"/>
    <w:rsid w:val="00AE30AB"/>
    <w:rsid w:val="00AE4138"/>
    <w:rsid w:val="00AF142B"/>
    <w:rsid w:val="00AF1D71"/>
    <w:rsid w:val="00B12FFA"/>
    <w:rsid w:val="00B15477"/>
    <w:rsid w:val="00B1636B"/>
    <w:rsid w:val="00B6336F"/>
    <w:rsid w:val="00B8024A"/>
    <w:rsid w:val="00BB5337"/>
    <w:rsid w:val="00BC5BDA"/>
    <w:rsid w:val="00BD17D3"/>
    <w:rsid w:val="00C10D9E"/>
    <w:rsid w:val="00C12410"/>
    <w:rsid w:val="00C126EA"/>
    <w:rsid w:val="00C12C33"/>
    <w:rsid w:val="00C21FC4"/>
    <w:rsid w:val="00C410A2"/>
    <w:rsid w:val="00C47008"/>
    <w:rsid w:val="00C6375B"/>
    <w:rsid w:val="00C70ACC"/>
    <w:rsid w:val="00C7307C"/>
    <w:rsid w:val="00C73349"/>
    <w:rsid w:val="00C755A1"/>
    <w:rsid w:val="00C8610D"/>
    <w:rsid w:val="00C97580"/>
    <w:rsid w:val="00CA4E71"/>
    <w:rsid w:val="00CC1E30"/>
    <w:rsid w:val="00CC6A3E"/>
    <w:rsid w:val="00CE7E27"/>
    <w:rsid w:val="00CF3E6C"/>
    <w:rsid w:val="00D4312A"/>
    <w:rsid w:val="00D73F78"/>
    <w:rsid w:val="00D85CC6"/>
    <w:rsid w:val="00D90448"/>
    <w:rsid w:val="00DC268C"/>
    <w:rsid w:val="00DC7C75"/>
    <w:rsid w:val="00DE52A0"/>
    <w:rsid w:val="00E06E8E"/>
    <w:rsid w:val="00E23F79"/>
    <w:rsid w:val="00E46026"/>
    <w:rsid w:val="00E67E76"/>
    <w:rsid w:val="00E92D41"/>
    <w:rsid w:val="00EB51F8"/>
    <w:rsid w:val="00EF6D8B"/>
    <w:rsid w:val="00F0775C"/>
    <w:rsid w:val="00F13D22"/>
    <w:rsid w:val="00F24636"/>
    <w:rsid w:val="00F304CF"/>
    <w:rsid w:val="00F51E11"/>
    <w:rsid w:val="00F55247"/>
    <w:rsid w:val="00F5530A"/>
    <w:rsid w:val="00F61CF3"/>
    <w:rsid w:val="00F81E5D"/>
    <w:rsid w:val="00FB7374"/>
    <w:rsid w:val="00FE39A2"/>
    <w:rsid w:val="00FE65B8"/>
    <w:rsid w:val="00FF2F59"/>
    <w:rsid w:val="00FF7B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7F6A14"/>
    <w:rPr>
      <w:color w:val="808080"/>
      <w:bdr w:space="0" w:sz="0" w:color="auto" w:val="none"/>
      <w:shd w:fill="auto" w:color="auto" w:val="clear"/>
    </w:rPr>
  </w:style>
  <w:style w:customStyle="true" w:styleId="eSPISCCParagraphDefaultFont" w:type="character">
    <w:name w:val="eSPIS_CC_Paragraph Default Font"/>
    <w:basedOn w:val="Zadanifontodlomka"/>
    <w:rsid w:val="007F6A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6A14"/>
    <w:rPr>
      <w:bdr w:space="0" w:sz="0" w:color="auto" w:val="none"/>
      <w:shd w:fill="FFFFCC" w:color="auto" w:val="clear"/>
      <w:lang w:val="hr-HR"/>
    </w:rPr>
  </w:style>
  <w:style w:customStyle="true" w:styleId="PozadinaSvijetloCrvena" w:type="character">
    <w:name w:val="Pozadina_SvijetloCrvena"/>
    <w:basedOn w:val="eSPISCCParagraphDefaultFont"/>
    <w:rsid w:val="007F6A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6A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7F6A14"/>
    <w:rPr>
      <w:color w:val="808080"/>
      <w:bdr w:color="auto" w:space="0" w:sz="0" w:val="none"/>
      <w:shd w:color="auto" w:fill="auto" w:val="clear"/>
    </w:rPr>
  </w:style>
  <w:style w:customStyle="1" w:styleId="eSPISCCParagraphDefaultFont" w:type="character">
    <w:name w:val="eSPIS_CC_Paragraph Default Font"/>
    <w:basedOn w:val="Zadanifontodlomka"/>
    <w:rsid w:val="007F6A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6A14"/>
    <w:rPr>
      <w:bdr w:color="auto" w:space="0" w:sz="0" w:val="none"/>
      <w:shd w:color="auto" w:fill="FFFFCC" w:val="clear"/>
      <w:lang w:val="hr-HR"/>
    </w:rPr>
  </w:style>
  <w:style w:customStyle="1" w:styleId="PozadinaSvijetloCrvena" w:type="character">
    <w:name w:val="Pozadina_SvijetloCrvena"/>
    <w:basedOn w:val="eSPISCCParagraphDefaultFont"/>
    <w:rsid w:val="007F6A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6A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8105048">
      <w:bodyDiv w:val="true"/>
      <w:marLeft w:val="0"/>
      <w:marRight w:val="0"/>
      <w:marTop w:val="0"/>
      <w:marBottom w:val="0"/>
      <w:divBdr>
        <w:top w:space="0" w:sz="0" w:color="auto" w:val="none"/>
        <w:left w:space="0" w:sz="0" w:color="auto" w:val="none"/>
        <w:bottom w:space="0" w:sz="0" w:color="auto" w:val="none"/>
        <w:right w:space="0" w:sz="0" w:color="auto" w:val="none"/>
      </w:divBdr>
    </w:div>
    <w:div w:id="15282996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St-4159/2016-15</izvorni_sadrzaj>
    <derivirana_varijabla naziv="DomainObject.Oznaka_1">St-4159/2016-15</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4159</izvorni_sadrzaj>
    <derivirana_varijabla naziv="DomainObject.Predmet.Broj_1">4159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St-4159/2016</izvorni_sadrzaj>
    <derivirana_varijabla naziv="DomainObject.Predmet.OznakaBroj_1">St-4159/2016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 Su-30/16 i 12 Su-19/16 od 1.4.2016. IZUZEĆE SILADI  RSTIĆ</izvorni_sadrzaj>
    <derivirana_varijabla naziv="DomainObject.Predmet.PrimjedbaSuca_1">12 Su-30/16 i 12 Su-19/16 od 1.4.2016. IZUZEĆE SILADI  RSTIĆ</derivirana_varijabla>
  </DomainObject.Predmet.PrimjedbaSuca>
  <DomainObject.Predmet.ProtustrankaFormated>
    <izvorni_sadrzaj>  HM - PROMET d.o.o.</izvorni_sadrzaj>
    <derivirana_varijabla naziv="DomainObject.Predmet.ProtustrankaFormated_1">  HM - PROMET d.o.o.</derivirana_varijabla>
  </DomainObject.Predmet.ProtustrankaFormated>
  <DomainObject.Predmet.ProtustrankaFormatedOIB>
    <izvorni_sadrzaj>  HM - PROMET d.o.o., OIB 09027678629</izvorni_sadrzaj>
    <derivirana_varijabla naziv="DomainObject.Predmet.ProtustrankaFormatedOIB_1">  HM - PROMET d.o.o., OIB 09027678629</derivirana_varijabla>
  </DomainObject.Predmet.ProtustrankaFormatedOIB>
  <DomainObject.Predmet.ProtustrankaFormatedWithAdress>
    <izvorni_sadrzaj> HM - PROMET d.o.o., Trg Sv. Ivana 2, 10450 Gornji Desinec</izvorni_sadrzaj>
    <derivirana_varijabla naziv="DomainObject.Predmet.ProtustrankaFormatedWithAdress_1"> HM - PROMET d.o.o., Trg Sv. Ivana 2, 10450 Gornji Desinec</derivirana_varijabla>
  </DomainObject.Predmet.ProtustrankaFormatedWithAdress>
  <DomainObject.Predmet.ProtustrankaFormatedWithAdressOIB>
    <izvorni_sadrzaj> HM - PROMET d.o.o., OIB 09027678629, Trg Sv. Ivana 2, 10450 Gornji Desinec</izvorni_sadrzaj>
    <derivirana_varijabla naziv="DomainObject.Predmet.ProtustrankaFormatedWithAdressOIB_1"> HM - PROMET d.o.o., OIB 09027678629, Trg Sv. Ivana 2, 10450 Gornji Desinec</derivirana_varijabla>
  </DomainObject.Predmet.ProtustrankaFormatedWithAdressOIB>
  <DomainObject.Predmet.ProtustrankaWithAdress>
    <izvorni_sadrzaj>HM - PROMET d.o.o. Trg Sv. Ivana 2, 10450 Gornji Desinec</izvorni_sadrzaj>
    <derivirana_varijabla naziv="DomainObject.Predmet.ProtustrankaWithAdress_1">HM - PROMET d.o.o. Trg Sv. Ivana 2, 10450 Gornji Desinec</derivirana_varijabla>
  </DomainObject.Predmet.ProtustrankaWithAdress>
  <DomainObject.Predmet.ProtustrankaWithAdressOIB>
    <izvorni_sadrzaj>HM - PROMET d.o.o., OIB 09027678629, Trg Sv. Ivana 2, 10450 Gornji Desinec</izvorni_sadrzaj>
    <derivirana_varijabla naziv="DomainObject.Predmet.ProtustrankaWithAdressOIB_1">HM - PROMET d.o.o., OIB 09027678629, Trg Sv. Ivana 2, 10450 Gornji Desinec</derivirana_varijabla>
  </DomainObject.Predmet.ProtustrankaWithAdressOIB>
  <DomainObject.Predmet.ProtustrankaNazivFormated>
    <izvorni_sadrzaj>HM - PROMET d.o.o.</izvorni_sadrzaj>
    <derivirana_varijabla naziv="DomainObject.Predmet.ProtustrankaNazivFormated_1">HM - PROMET d.o.o.</derivirana_varijabla>
  </DomainObject.Predmet.ProtustrankaNazivFormated>
  <DomainObject.Predmet.ProtustrankaNazivFormatedOIB>
    <izvorni_sadrzaj>HM - PROMET d.o.o., OIB 09027678629</izvorni_sadrzaj>
    <derivirana_varijabla naziv="DomainObject.Predmet.ProtustrankaNazivFormatedOIB_1">HM - PROMET d.o.o., OIB 09027678629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HM - PROMET d.o.o.</item>
    </izvorni_sadrzaj>
    <derivirana_varijabla naziv="DomainObject.Predmet.ProtuStrankaListFormated_1">
      <item>HM - PROMET d.o.o.</item>
    </derivirana_varijabla>
  </DomainObject.Predmet.ProtuStrankaListFormated>
  <DomainObject.Predmet.ProtuStrankaListFormatedOIB>
    <izvorni_sadrzaj>
      <item>HM - PROMET d.o.o., OIB 09027678629</item>
    </izvorni_sadrzaj>
    <derivirana_varijabla naziv="DomainObject.Predmet.ProtuStrankaListFormatedOIB_1">
      <item>HM - PROMET d.o.o., OIB 09027678629</item>
    </derivirana_varijabla>
  </DomainObject.Predmet.ProtuStrankaListFormatedOIB>
  <DomainObject.Predmet.ProtuStrankaListFormatedWithAdress>
    <izvorni_sadrzaj>
      <item>HM - PROMET d.o.o., Trg Sv. Ivana 2, 10450 Gornji Desinec</item>
    </izvorni_sadrzaj>
    <derivirana_varijabla naziv="DomainObject.Predmet.ProtuStrankaListFormatedWithAdress_1">
      <item>HM - PROMET d.o.o., Trg Sv. Ivana 2, 10450 Gornji Desinec</item>
    </derivirana_varijabla>
  </DomainObject.Predmet.ProtuStrankaListFormatedWithAdress>
  <DomainObject.Predmet.ProtuStrankaListFormatedWithAdressOIB>
    <izvorni_sadrzaj>
      <item>HM - PROMET d.o.o., OIB 09027678629, Trg Sv. Ivana 2, 10450 Gornji Desinec</item>
    </izvorni_sadrzaj>
    <derivirana_varijabla naziv="DomainObject.Predmet.ProtuStrankaListFormatedWithAdressOIB_1">
      <item>HM - PROMET d.o.o., OIB 09027678629, Trg Sv. Ivana 2, 10450 Gornji Desinec</item>
    </derivirana_varijabla>
  </DomainObject.Predmet.ProtuStrankaListFormatedWithAdressOIB>
  <DomainObject.Predmet.ProtuStrankaListNazivFormated>
    <izvorni_sadrzaj>
      <item>HM - PROMET d.o.o.</item>
    </izvorni_sadrzaj>
    <derivirana_varijabla naziv="DomainObject.Predmet.ProtuStrankaListNazivFormated_1">
      <item>HM - PROMET d.o.o.</item>
    </derivirana_varijabla>
  </DomainObject.Predmet.ProtuStrankaListNazivFormated>
  <DomainObject.Predmet.ProtuStrankaListNazivFormatedOIB>
    <izvorni_sadrzaj>
      <item>HM - PROMET d.o.o., OIB 09027678629</item>
    </izvorni_sadrzaj>
    <derivirana_varijabla naziv="DomainObject.Predmet.ProtuStrankaListNazivFormatedOIB_1">
      <item>HM - PROMET d.o.o., OIB 09027678629</item>
    </derivirana_varijabla>
  </DomainObject.Predmet.ProtuStrankaListNazivFormatedOIB>
  <DomainObject.Predmet.OstaliListFormated>
    <izvorni_sadrzaj>
      <item>Ivan Hlebić</item>
      <item>Zagrebačka banka d.d.</item>
    </izvorni_sadrzaj>
    <derivirana_varijabla naziv="DomainObject.Predmet.OstaliListFormated_1">
      <item>Ivan Hlebić</item>
      <item>Zagrebačka banka d.d.</item>
    </derivirana_varijabla>
  </DomainObject.Predmet.OstaliListFormated>
  <DomainObject.Predmet.OstaliListFormatedOIB>
    <izvorni_sadrzaj>
      <item>Ivan Hlebić, OIB 24424079677</item>
      <item>Zagrebačka banka d.d.</item>
    </izvorni_sadrzaj>
    <derivirana_varijabla naziv="DomainObject.Predmet.OstaliListFormatedOIB_1">
      <item>Ivan Hlebić, OIB 24424079677</item>
      <item>Zagrebačka banka d.d.</item>
    </derivirana_varijabla>
  </DomainObject.Predmet.OstaliListFormatedOIB>
  <DomainObject.Predmet.OstaliListFormatedWithAdress>
    <izvorni_sadrzaj>
      <item>Ivan Hlebić, Trg Sv. Ivana 2, 10450 Gornji Desinec</item>
      <item>Zagrebačka banka d.d., Trg bana J. Jelačića 10, 10000 Zagreb</item>
    </izvorni_sadrzaj>
    <derivirana_varijabla naziv="DomainObject.Predmet.OstaliListFormatedWithAdress_1">
      <item>Ivan Hlebić, Trg Sv. Ivana 2, 10450 Gornji Desinec</item>
      <item>Zagrebačka banka d.d., Trg bana J. Jelačića 10, 10000 Zagreb</item>
    </derivirana_varijabla>
  </DomainObject.Predmet.OstaliListFormatedWithAdress>
  <DomainObject.Predmet.OstaliListFormatedWithAdressOIB>
    <izvorni_sadrzaj>
      <item>Ivan Hlebić, OIB 24424079677, Trg Sv. Ivana 2, 10450 Gornji Desinec</item>
      <item>Zagrebačka banka d.d., Trg bana J. Jelačića 10, 10000 Zagreb</item>
    </izvorni_sadrzaj>
    <derivirana_varijabla naziv="DomainObject.Predmet.OstaliListFormatedWithAdressOIB_1">
      <item>Ivan Hlebić, OIB 24424079677, Trg Sv. Ivana 2, 10450 Gornji Desinec</item>
      <item>Zagrebačka banka d.d., Trg bana J. Jelačića 10, 10000 Zagreb</item>
    </derivirana_varijabla>
  </DomainObject.Predmet.OstaliListFormatedWithAdressOIB>
  <DomainObject.Predmet.OstaliListNazivFormated>
    <izvorni_sadrzaj>
      <item>Ivan Hlebić</item>
      <item>Zagrebačka banka d.d.</item>
    </izvorni_sadrzaj>
    <derivirana_varijabla naziv="DomainObject.Predmet.OstaliListNazivFormated_1">
      <item>Ivan Hlebić</item>
      <item>Zagrebačka banka d.d.</item>
    </derivirana_varijabla>
  </DomainObject.Predmet.OstaliListNazivFormated>
  <DomainObject.Predmet.OstaliListNazivFormatedOIB>
    <izvorni_sadrzaj>
      <item>Ivan Hlebić, OIB 24424079677</item>
      <item>Zagrebačka banka d.d.</item>
    </izvorni_sadrzaj>
    <derivirana_varijabla naziv="DomainObject.Predmet.OstaliListNazivFormatedOIB_1">
      <item>Ivan Hlebić, OIB 24424079677</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St-4159/2016-15</izvorni_sadrzaj>
    <derivirana_varijabla naziv="DomainObject.PoslovniBrojDokumenta_1">St-4159/2016-15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HM - PROMET d.o.o.</izvorni_sadrzaj>
    <derivirana_varijabla naziv="DomainObject.Predmet.ProtustrankaIDrugi_1">HM -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HM - PROMET d.o.o., OIB 09027678629, Trg Sv. Ivana 2, 10450 Gornji Desinec</izvorni_sadrzaj>
    <derivirana_varijabla naziv="DomainObject.Predmet.ProtustrankaIDrugiAdressOIB_1">HM - PROMET d.o.o., OIB 09027678629, Trg Sv. Ivana 2, 10450 Gornji Desinec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HM - PROMET d.o.o.</item>
      <item>FINA Regionalni centar Zagreb</item>
      <item>Ivan Hlebić</item>
      <item>Zagrebačka banka d.d.</item>
    </izvorni_sadrzaj>
    <derivirana_varijabla naziv="DomainObject.Predmet.SudioniciListNaziv_1">
      <item>HM - PROMET d.o.o.</item>
      <item>FINA Regionalni centar Zagreb</item>
      <item>Ivan Hlebić</item>
      <item>Zagrebačka banka d.d.</item>
    </derivirana_varijabla>
  </DomainObject.Predmet.SudioniciListNaziv>
  <DomainObject.Predmet.SudioniciListAdressOIB>
    <izvorni_sadrzaj>
      <item>HM - PROMET d.o.o., OIB 09027678629, Trg Sv. Ivana 2,10450 Gornji Desinec</item>
      <item>FINA Regionalni centar Zagreb, OIB 85821130368, Trg svibanjskih žrtava 1995. 1,10000 Zagreb</item>
      <item>Ivan Hlebić, OIB 24424079677, Trg Sv. Ivana 2,10450 Gornji Desinec</item>
      <item>Zagrebačka banka d.d., Trg bana J. Jelačića 10,10000 Zagreb</item>
    </izvorni_sadrzaj>
    <derivirana_varijabla naziv="DomainObject.Predmet.SudioniciListAdressOIB_1">
      <item>HM - PROMET d.o.o., OIB 09027678629, Trg Sv. Ivana 2,10450 Gornji Desinec</item>
      <item>FINA Regionalni centar Zagreb, OIB 85821130368, Trg svibanjskih žrtava 1995. 1,10000 Zagreb</item>
      <item>Ivan Hlebić, OIB 24424079677, Trg Sv. Ivana 2,10450 Gornji Desinec</item>
      <item>Zagrebačka banka d.d., Trg bana J.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09027678629</item>
      <item>, OIB 85821130368</item>
      <item>, OIB 24424079677</item>
      <item>, OIB null</item>
    </izvorni_sadrzaj>
    <derivirana_varijabla naziv="DomainObject.Predmet.SudioniciListNazivOIB_1">
      <item>, OIB 09027678629</item>
      <item>, OIB 85821130368</item>
      <item>, OIB 24424079677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prosinca 2018.</izvorni_sadrzaj>
    <derivirana_varijabla naziv="DomainObject.Predmet.DatumZadnjeOdrzaneSudskeRadnje_1">6. prosinca 2018.</derivirana_varijabla>
  </DomainObject.Predmet.DatumZadnjeOdrzaneSudskeRadnje>
  <DomainObject.PredzadnjaOdlukaIzPredmeta.DatumDonosenjaOdluke>
    <izvorni_sadrzaj>6. prosinca 2018.</izvorni_sadrzaj>
    <derivirana_varijabla naziv="DomainObject.PredzadnjaOdlukaIzPredmeta.DatumDonosenjaOdluke_1">6. prosinca 2018.</derivirana_varijabla>
  </DomainObject.PredzadnjaOdlukaIzPredmeta.DatumDonosenjaOdluke>
  <DomainObject.PredzadnjaOdlukaIzPredmeta.Oznaka>
    <izvorni_sadrzaj>St-4159/2016-14</izvorni_sadrzaj>
    <derivirana_varijabla naziv="DomainObject.PredzadnjaOdlukaIzPredmeta.Oznaka_1">St-4159/2016-14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9E719C-6888-48BA-90E7-A3E4F025CD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1081</properties:Words>
  <properties:Characters>5832</properties:Characters>
  <properties:Lines>110</properties:Lines>
  <properties:Paragraphs>31</properties:Paragraphs>
  <properties:TotalTime>207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2019-01-14T10:56:00Z</dcterms:created>
  <dc:creator>gzubak</dc:creator>
  <cp:lastModifiedBy>Nikolina Krunić</cp:lastModifiedBy>
  <cp:lastPrinted>2019-01-15T09:13:00Z</cp:lastPrinted>
  <dcterms:modified xmlns:xsi="http://www.w3.org/2001/XMLSchema-instance" xsi:type="dcterms:W3CDTF">2019-01-15T09:13:00Z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St-4159/2016-15 / Odluka - Rješenje - otvaranje i zaključenje stečajnog postupka (čl. 132) (7._Rješenje-čl._132._st._2._SZ-a)</vt:lpwstr>
  </prop:property>
  <prop:property name="CC_coloring" pid="4" fmtid="{D5CDD505-2E9C-101B-9397-08002B2CF9AE}">
    <vt:bool>false</vt:bool>
  </prop:property>
  <prop:property name="BrojStranica" pid="5" fmtid="{D5CDD505-2E9C-101B-9397-08002B2CF9AE}">
    <vt:i4>3</vt:i4>
  </prop:property>
</prop:Properties>
</file>