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74f5" w14:paraId="24874f5" w:rsidRDefault="00833DED" w:rsidP="00EE136A" w:rsidR="00833DED" w:rsidRPr="003E44D7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3E44D7">
        <w:rPr>
          <w:sz w:val="22"/>
          <w:szCs w:val="22"/>
        </w:rPr>
        <w:t xml:space="preserve">            </w:t>
      </w: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EE136A" w:rsidR="00833DED" w:rsidRPr="003E44D7">
      <w:pPr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3E44D7">
      <w:pPr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3E44D7">
      <w:pPr>
        <w:rPr>
          <w:sz w:val="22"/>
          <w:szCs w:val="22"/>
        </w:rPr>
      </w:pPr>
      <w:r w:rsidRPr="003E44D7">
        <w:rPr>
          <w:sz w:val="22"/>
          <w:szCs w:val="22"/>
        </w:rPr>
        <w:t>Zadar, Dr. Franje Tuđmana 35</w:t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</w:p>
    <w:p w:rsidRDefault="00833DED" w:rsidP="00833DED" w:rsidR="00833DED" w:rsidRPr="003E44D7">
      <w:pPr>
        <w:ind w:firstLine="708"/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jc w:val="center"/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3E44D7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3E44D7">
      <w:pPr>
        <w:jc w:val="center"/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R J E Š E NJ E</w:t>
      </w:r>
    </w:p>
    <w:p w:rsidRDefault="00833DED" w:rsidP="00833DED" w:rsidR="00833DED" w:rsidRPr="003E44D7">
      <w:pPr>
        <w:jc w:val="center"/>
        <w:rPr>
          <w:sz w:val="22"/>
          <w:szCs w:val="22"/>
        </w:rPr>
      </w:pPr>
    </w:p>
    <w:p w:rsidRDefault="003E44D7" w:rsidP="003E44D7" w:rsidR="00833DED" w:rsidRPr="003E44D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Trgovački sud u Zadru, OIB:</w:t>
      </w:r>
      <w:r w:rsidR="00833DED" w:rsidRPr="003E44D7">
        <w:rPr>
          <w:sz w:val="22"/>
          <w:szCs w:val="22"/>
        </w:rPr>
        <w:t xml:space="preserve">39670464653, po </w:t>
      </w:r>
      <w:r w:rsidR="00FF51E0" w:rsidRPr="003E44D7">
        <w:rPr>
          <w:sz w:val="22"/>
          <w:szCs w:val="22"/>
        </w:rPr>
        <w:t>s</w:t>
      </w:r>
      <w:r w:rsidR="00EE136A" w:rsidRPr="003E44D7">
        <w:rPr>
          <w:sz w:val="22"/>
          <w:szCs w:val="22"/>
        </w:rPr>
        <w:t>utkinji Ani Markač</w:t>
      </w:r>
      <w:r w:rsidR="00833DED" w:rsidRPr="003E44D7">
        <w:rPr>
          <w:sz w:val="22"/>
          <w:szCs w:val="22"/>
        </w:rPr>
        <w:t xml:space="preserve">, u pravnoj stvari podnositeljice zahtjeva Financijske agencije, Regionalni centar Split, Podružnica </w:t>
      </w:r>
      <w:r w:rsidR="00EE136A" w:rsidRPr="003E44D7">
        <w:rPr>
          <w:sz w:val="22"/>
          <w:szCs w:val="22"/>
        </w:rPr>
        <w:t>Šibenik</w:t>
      </w:r>
      <w:r w:rsidR="00833DED" w:rsidRPr="003E44D7">
        <w:rPr>
          <w:sz w:val="22"/>
          <w:szCs w:val="22"/>
        </w:rPr>
        <w:t xml:space="preserve">, Zadar, </w:t>
      </w:r>
      <w:r w:rsidR="00EE136A" w:rsidRPr="003E44D7">
        <w:rPr>
          <w:sz w:val="22"/>
          <w:szCs w:val="22"/>
        </w:rPr>
        <w:t>Perivoj L. Marune 1, OIB:</w:t>
      </w:r>
      <w:r w:rsidR="00833DED" w:rsidRPr="003E44D7">
        <w:rPr>
          <w:sz w:val="22"/>
          <w:szCs w:val="22"/>
        </w:rPr>
        <w:t xml:space="preserve">85821130368, za provedbu skraćenoga stečajnog postupka nad dužnikom </w:t>
      </w:r>
      <w:r w:rsidR="00C84A03" w:rsidRPr="003E44D7">
        <w:rPr>
          <w:sz w:val="22"/>
          <w:szCs w:val="22"/>
        </w:rPr>
        <w:t xml:space="preserve">PROTEUS d.o.o., Šibenik, </w:t>
      </w:r>
      <w:proofErr w:type="spellStart"/>
      <w:r w:rsidR="00C84A03" w:rsidRPr="003E44D7">
        <w:rPr>
          <w:sz w:val="22"/>
          <w:szCs w:val="22"/>
        </w:rPr>
        <w:t>Mandalinskih</w:t>
      </w:r>
      <w:proofErr w:type="spellEnd"/>
      <w:r w:rsidR="00C84A03" w:rsidRPr="003E44D7">
        <w:rPr>
          <w:sz w:val="22"/>
          <w:szCs w:val="22"/>
        </w:rPr>
        <w:t xml:space="preserve"> Žrtava 13 D, OIB:45726311582, 18. travnja 2016. </w:t>
      </w:r>
    </w:p>
    <w:p w:rsidRDefault="003E44D7" w:rsidP="003E44D7" w:rsidR="003E44D7" w:rsidRPr="003E44D7">
      <w:pPr>
        <w:pStyle w:val="Tijeloteksta"/>
        <w:rPr>
          <w:sz w:val="22"/>
          <w:szCs w:val="22"/>
        </w:rPr>
      </w:pPr>
    </w:p>
    <w:p w:rsidRDefault="00833DED" w:rsidP="00833DED" w:rsidR="00833DED" w:rsidRPr="003E44D7">
      <w:pPr>
        <w:jc w:val="center"/>
        <w:rPr>
          <w:sz w:val="22"/>
          <w:szCs w:val="22"/>
        </w:rPr>
      </w:pPr>
      <w:r w:rsidRPr="003E44D7">
        <w:rPr>
          <w:sz w:val="22"/>
          <w:szCs w:val="22"/>
        </w:rPr>
        <w:t>r i j e š i o   j e</w:t>
      </w:r>
    </w:p>
    <w:p w:rsidRDefault="00833DED" w:rsidP="00833DED" w:rsidR="00833DED" w:rsidRPr="003E44D7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C84A03" w:rsidR="00833DED" w:rsidRPr="003E44D7">
      <w:pPr>
        <w:pStyle w:val="Tijeloteksta"/>
        <w:rPr>
          <w:sz w:val="22"/>
          <w:szCs w:val="22"/>
        </w:rPr>
      </w:pPr>
      <w:r w:rsidRPr="003E44D7">
        <w:rPr>
          <w:sz w:val="22"/>
          <w:szCs w:val="22"/>
        </w:rPr>
        <w:tab/>
        <w:t xml:space="preserve">Odbacuje se </w:t>
      </w:r>
      <w:r w:rsidR="00DD1D7B" w:rsidRPr="003E44D7">
        <w:rPr>
          <w:sz w:val="22"/>
          <w:szCs w:val="22"/>
        </w:rPr>
        <w:t xml:space="preserve">zahtjev Financijske agencije </w:t>
      </w:r>
      <w:r w:rsidRPr="003E44D7">
        <w:rPr>
          <w:sz w:val="22"/>
          <w:szCs w:val="22"/>
        </w:rPr>
        <w:t xml:space="preserve">od </w:t>
      </w:r>
      <w:r w:rsidR="00B27E81" w:rsidRPr="003E44D7">
        <w:rPr>
          <w:sz w:val="22"/>
          <w:szCs w:val="22"/>
        </w:rPr>
        <w:t>2</w:t>
      </w:r>
      <w:r w:rsidR="00C84A03" w:rsidRPr="003E44D7">
        <w:rPr>
          <w:sz w:val="22"/>
          <w:szCs w:val="22"/>
        </w:rPr>
        <w:t xml:space="preserve">5. veljače 2016. </w:t>
      </w:r>
      <w:r w:rsidRPr="003E44D7">
        <w:rPr>
          <w:sz w:val="22"/>
          <w:szCs w:val="22"/>
        </w:rPr>
        <w:t xml:space="preserve">za provedbu skraćenoga stečajnog postupka nad dužnikom </w:t>
      </w:r>
      <w:r w:rsidR="00C84A03" w:rsidRPr="003E44D7">
        <w:rPr>
          <w:sz w:val="22"/>
          <w:szCs w:val="22"/>
        </w:rPr>
        <w:t xml:space="preserve">PROTEUS d.o.o., Šibenik, </w:t>
      </w:r>
      <w:proofErr w:type="spellStart"/>
      <w:r w:rsidR="00C84A03" w:rsidRPr="003E44D7">
        <w:rPr>
          <w:sz w:val="22"/>
          <w:szCs w:val="22"/>
        </w:rPr>
        <w:t>Mandalinskih</w:t>
      </w:r>
      <w:proofErr w:type="spellEnd"/>
      <w:r w:rsidR="00C84A03" w:rsidRPr="003E44D7">
        <w:rPr>
          <w:sz w:val="22"/>
          <w:szCs w:val="22"/>
        </w:rPr>
        <w:t xml:space="preserve"> Žrtava 13 D, OIB:45726311582.</w:t>
      </w: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jc w:val="center"/>
        <w:rPr>
          <w:sz w:val="22"/>
          <w:szCs w:val="22"/>
        </w:rPr>
      </w:pPr>
      <w:r w:rsidRPr="003E44D7">
        <w:rPr>
          <w:sz w:val="22"/>
          <w:szCs w:val="22"/>
        </w:rPr>
        <w:t>Obrazloženje</w:t>
      </w:r>
    </w:p>
    <w:p w:rsidRDefault="00833DED" w:rsidP="00833DED" w:rsidR="00833DED" w:rsidRPr="003E44D7">
      <w:pPr>
        <w:jc w:val="both"/>
        <w:rPr>
          <w:sz w:val="22"/>
          <w:szCs w:val="22"/>
        </w:rPr>
      </w:pPr>
    </w:p>
    <w:p w:rsidRDefault="00833DED" w:rsidP="00C84A03" w:rsidR="00FF51E0" w:rsidRPr="003E44D7">
      <w:pPr>
        <w:jc w:val="both"/>
        <w:rPr>
          <w:sz w:val="22"/>
          <w:szCs w:val="22"/>
        </w:rPr>
      </w:pPr>
      <w:r w:rsidRPr="003E44D7">
        <w:rPr>
          <w:sz w:val="22"/>
          <w:szCs w:val="22"/>
        </w:rPr>
        <w:tab/>
        <w:t xml:space="preserve">Financijska agencija je </w:t>
      </w:r>
      <w:r w:rsidR="00C84A03" w:rsidRPr="003E44D7">
        <w:rPr>
          <w:sz w:val="22"/>
          <w:szCs w:val="22"/>
        </w:rPr>
        <w:t xml:space="preserve">5. veljače 2016. </w:t>
      </w:r>
      <w:r w:rsidR="00DD1D7B" w:rsidRPr="003E44D7">
        <w:rPr>
          <w:sz w:val="22"/>
          <w:szCs w:val="22"/>
        </w:rPr>
        <w:t xml:space="preserve">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C84A03" w:rsidRPr="003E44D7">
        <w:rPr>
          <w:sz w:val="22"/>
          <w:szCs w:val="22"/>
        </w:rPr>
        <w:t>264</w:t>
      </w:r>
      <w:r w:rsidR="00DD1D7B" w:rsidRPr="003E44D7">
        <w:rPr>
          <w:sz w:val="22"/>
          <w:szCs w:val="22"/>
        </w:rPr>
        <w:t xml:space="preserve"> dana u iznosu od </w:t>
      </w:r>
      <w:r w:rsidR="00C84A03" w:rsidRPr="003E44D7">
        <w:rPr>
          <w:sz w:val="22"/>
          <w:szCs w:val="22"/>
        </w:rPr>
        <w:t xml:space="preserve">22.214,35 </w:t>
      </w:r>
      <w:r w:rsidR="00DD1D7B" w:rsidRPr="003E44D7">
        <w:rPr>
          <w:sz w:val="22"/>
          <w:szCs w:val="22"/>
        </w:rPr>
        <w:t xml:space="preserve">kn te da nema zaposlenih.  </w:t>
      </w:r>
    </w:p>
    <w:p w:rsidRDefault="00CC7C3B" w:rsidP="003E44D7" w:rsidR="00FF51E0" w:rsidRPr="003E44D7">
      <w:pPr>
        <w:ind w:firstLine="708"/>
        <w:jc w:val="both"/>
        <w:rPr>
          <w:sz w:val="22"/>
          <w:szCs w:val="22"/>
        </w:rPr>
      </w:pPr>
      <w:r w:rsidRPr="003E44D7">
        <w:rPr>
          <w:sz w:val="22"/>
          <w:szCs w:val="22"/>
        </w:rPr>
        <w:t>Dopisom od</w:t>
      </w:r>
      <w:r w:rsidR="00B27E81" w:rsidRPr="003E44D7">
        <w:rPr>
          <w:sz w:val="22"/>
          <w:szCs w:val="22"/>
        </w:rPr>
        <w:t xml:space="preserve"> </w:t>
      </w:r>
      <w:r w:rsidR="00C84A03" w:rsidRPr="003E44D7">
        <w:rPr>
          <w:sz w:val="22"/>
          <w:szCs w:val="22"/>
        </w:rPr>
        <w:t xml:space="preserve">18. travnja 2016. </w:t>
      </w:r>
      <w:r w:rsidR="00FF51E0" w:rsidRPr="003E44D7">
        <w:rPr>
          <w:sz w:val="22"/>
          <w:szCs w:val="22"/>
        </w:rPr>
        <w:t>Financijsk</w:t>
      </w:r>
      <w:r w:rsidR="003E44D7">
        <w:rPr>
          <w:sz w:val="22"/>
          <w:szCs w:val="22"/>
        </w:rPr>
        <w:t>a agencija obavijestila je</w:t>
      </w:r>
      <w:r w:rsidR="003E44D7" w:rsidRPr="003E44D7">
        <w:rPr>
          <w:sz w:val="22"/>
          <w:szCs w:val="22"/>
        </w:rPr>
        <w:t xml:space="preserve"> </w:t>
      </w:r>
      <w:r w:rsidR="00FF51E0" w:rsidRPr="003E44D7">
        <w:rPr>
          <w:sz w:val="22"/>
          <w:szCs w:val="22"/>
        </w:rPr>
        <w:t xml:space="preserve">sud da je dužnik u međuvremenu podmirio navedeno dugovanje te da u Očevidniku redoslijeda osnova za plaćanje </w:t>
      </w:r>
      <w:r w:rsidR="00C84A03" w:rsidRPr="003E44D7">
        <w:rPr>
          <w:sz w:val="22"/>
          <w:szCs w:val="22"/>
        </w:rPr>
        <w:t>na dan 13. travnja 2016. nema evidentiranih neizvršenih osnova za plaćanje.</w:t>
      </w:r>
    </w:p>
    <w:p w:rsidRDefault="00DD1D7B" w:rsidP="00FF51E0" w:rsidR="00FF51E0" w:rsidRPr="003E44D7">
      <w:pPr>
        <w:ind w:firstLine="708"/>
        <w:jc w:val="both"/>
        <w:rPr>
          <w:sz w:val="22"/>
          <w:szCs w:val="22"/>
        </w:rPr>
      </w:pPr>
      <w:r w:rsidRPr="003E44D7">
        <w:rPr>
          <w:sz w:val="22"/>
          <w:szCs w:val="22"/>
        </w:rPr>
        <w:t xml:space="preserve">Odredbom čl. 428. SZ-a </w:t>
      </w:r>
      <w:r w:rsidR="00FF51E0" w:rsidRPr="003E44D7">
        <w:rPr>
          <w:sz w:val="22"/>
          <w:szCs w:val="22"/>
        </w:rPr>
        <w:t>propisano</w:t>
      </w:r>
      <w:r w:rsidRPr="003E44D7">
        <w:rPr>
          <w:sz w:val="22"/>
          <w:szCs w:val="22"/>
        </w:rPr>
        <w:t xml:space="preserve"> je da će sud provesti skraćeni stečajni pos</w:t>
      </w:r>
      <w:r w:rsidR="00FF51E0" w:rsidRPr="003E44D7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E44D7" w:rsidR="00833DED" w:rsidRPr="003E44D7">
      <w:pPr>
        <w:jc w:val="both"/>
        <w:rPr>
          <w:sz w:val="22"/>
          <w:szCs w:val="22"/>
        </w:rPr>
      </w:pPr>
      <w:r w:rsidRPr="003E44D7">
        <w:rPr>
          <w:sz w:val="22"/>
          <w:szCs w:val="22"/>
        </w:rPr>
        <w:tab/>
        <w:t>S obzirom da se u konkretnom slučaju nije ispunila</w:t>
      </w:r>
      <w:r w:rsidR="00580B8F" w:rsidRPr="003E44D7">
        <w:rPr>
          <w:sz w:val="22"/>
          <w:szCs w:val="22"/>
        </w:rPr>
        <w:t xml:space="preserve"> jedna od kumulativno određenih pretpostavki</w:t>
      </w:r>
      <w:r w:rsidRPr="003E44D7">
        <w:rPr>
          <w:sz w:val="22"/>
          <w:szCs w:val="22"/>
        </w:rPr>
        <w:t xml:space="preserve"> iz članka 428. stavka 1. podstavka 2. SZ-a to je odlučeno kao u izreci rješenja. </w:t>
      </w:r>
    </w:p>
    <w:p w:rsidRDefault="00833DED" w:rsidP="00833DED" w:rsidR="00833DED" w:rsidRPr="003E44D7">
      <w:pPr>
        <w:jc w:val="both"/>
        <w:rPr>
          <w:sz w:val="22"/>
          <w:szCs w:val="22"/>
        </w:rPr>
      </w:pPr>
    </w:p>
    <w:p w:rsidRDefault="00833DED" w:rsidP="00C84A03" w:rsidR="00833DED" w:rsidRPr="003E44D7">
      <w:pPr>
        <w:ind w:left="705"/>
        <w:jc w:val="center"/>
        <w:rPr>
          <w:sz w:val="22"/>
          <w:szCs w:val="22"/>
        </w:rPr>
      </w:pPr>
      <w:r w:rsidRPr="003E44D7">
        <w:rPr>
          <w:sz w:val="22"/>
          <w:szCs w:val="22"/>
        </w:rPr>
        <w:t xml:space="preserve">U Zadru </w:t>
      </w:r>
      <w:r w:rsidR="00C84A03" w:rsidRPr="003E44D7">
        <w:rPr>
          <w:sz w:val="22"/>
          <w:szCs w:val="22"/>
        </w:rPr>
        <w:t xml:space="preserve">18. travnja </w:t>
      </w:r>
      <w:r w:rsidR="00FF51E0" w:rsidRPr="003E44D7">
        <w:rPr>
          <w:sz w:val="22"/>
          <w:szCs w:val="22"/>
        </w:rPr>
        <w:t xml:space="preserve">2016. </w:t>
      </w:r>
    </w:p>
    <w:p w:rsidRDefault="00C84A03" w:rsidP="0026675B" w:rsidR="00C84A03" w:rsidRPr="003E44D7">
      <w:pPr>
        <w:tabs>
          <w:tab w:pos="0" w:val="left"/>
        </w:tabs>
        <w:rPr>
          <w:sz w:val="22"/>
          <w:szCs w:val="22"/>
        </w:rPr>
      </w:pPr>
    </w:p>
    <w:p w:rsidRDefault="00C84A03" w:rsidP="003230A5" w:rsidR="00833DED" w:rsidRPr="003E44D7">
      <w:pPr>
        <w:tabs>
          <w:tab w:pos="0" w:val="left"/>
        </w:tabs>
        <w:jc w:val="right"/>
        <w:rPr>
          <w:sz w:val="22"/>
          <w:szCs w:val="22"/>
        </w:rPr>
      </w:pPr>
      <w:r w:rsidRPr="003E44D7">
        <w:rPr>
          <w:sz w:val="22"/>
          <w:szCs w:val="22"/>
        </w:rPr>
        <w:t>Sutkinja</w:t>
      </w:r>
    </w:p>
    <w:p w:rsidRDefault="00C84A03" w:rsidP="003230A5" w:rsidR="00833DED">
      <w:pPr>
        <w:tabs>
          <w:tab w:pos="0" w:val="left"/>
        </w:tabs>
        <w:jc w:val="right"/>
        <w:rPr>
          <w:sz w:val="22"/>
          <w:szCs w:val="22"/>
        </w:rPr>
      </w:pPr>
      <w:r w:rsidRPr="003E44D7">
        <w:rPr>
          <w:sz w:val="22"/>
          <w:szCs w:val="22"/>
        </w:rPr>
        <w:t>Ana Markač</w:t>
      </w:r>
      <w:r w:rsidR="003230A5">
        <w:rPr>
          <w:sz w:val="22"/>
          <w:szCs w:val="22"/>
        </w:rPr>
        <w:t xml:space="preserve"> </w:t>
      </w:r>
    </w:p>
    <w:p w:rsidRDefault="00833DED" w:rsidP="00833DED" w:rsidR="00833DED" w:rsidRPr="003E44D7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3E44D7">
      <w:pPr>
        <w:tabs>
          <w:tab w:pos="0" w:val="left"/>
        </w:tabs>
        <w:rPr>
          <w:sz w:val="22"/>
          <w:szCs w:val="22"/>
        </w:rPr>
      </w:pPr>
      <w:r w:rsidRPr="003E44D7">
        <w:rPr>
          <w:sz w:val="22"/>
          <w:szCs w:val="22"/>
        </w:rPr>
        <w:tab/>
        <w:t xml:space="preserve">UPUTA O PRAVNOM LIJEKU: </w:t>
      </w:r>
    </w:p>
    <w:p w:rsidRDefault="00C67208" w:rsidP="00C84A03" w:rsidR="00C67208" w:rsidRPr="003E44D7">
      <w:pPr>
        <w:tabs>
          <w:tab w:pos="4438" w:val="left"/>
        </w:tabs>
        <w:jc w:val="both"/>
        <w:rPr>
          <w:sz w:val="22"/>
          <w:szCs w:val="22"/>
        </w:rPr>
      </w:pPr>
      <w:r w:rsidRPr="003E44D7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3E44D7">
        <w:rPr>
          <w:sz w:val="22"/>
          <w:szCs w:val="22"/>
        </w:rPr>
        <w:t xml:space="preserve">2 (sva) istovjetna </w:t>
      </w:r>
      <w:r w:rsidRPr="003E44D7">
        <w:rPr>
          <w:sz w:val="22"/>
          <w:szCs w:val="22"/>
        </w:rPr>
        <w:t xml:space="preserve">primjerka, a o istoj odlučuje Visoki trgovački sud Republike Hrvatske. </w:t>
      </w:r>
    </w:p>
    <w:p w:rsidRDefault="00C67208" w:rsidP="00C67208" w:rsidR="00C67208" w:rsidRPr="003E44D7">
      <w:pPr>
        <w:tabs>
          <w:tab w:pos="4438" w:val="left"/>
        </w:tabs>
        <w:jc w:val="both"/>
        <w:rPr>
          <w:sz w:val="22"/>
          <w:szCs w:val="22"/>
        </w:rPr>
      </w:pPr>
    </w:p>
    <w:p w:rsidRDefault="003E44D7" w:rsidP="00C84A03" w:rsidR="003E44D7">
      <w:pPr>
        <w:rPr>
          <w:sz w:val="22"/>
          <w:szCs w:val="22"/>
        </w:rPr>
      </w:pPr>
    </w:p>
    <w:p w:rsidRDefault="00833DED" w:rsidP="00C84A03" w:rsidR="00833DED" w:rsidRPr="003E44D7">
      <w:pPr>
        <w:rPr>
          <w:sz w:val="22"/>
          <w:szCs w:val="22"/>
        </w:rPr>
      </w:pPr>
      <w:r w:rsidRPr="003E44D7">
        <w:rPr>
          <w:sz w:val="22"/>
          <w:szCs w:val="22"/>
        </w:rPr>
        <w:t xml:space="preserve">Dostaviti: </w:t>
      </w:r>
    </w:p>
    <w:p w:rsidRDefault="00833DED" w:rsidP="00833DED" w:rsidR="00833DED" w:rsidRPr="003E44D7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>podnositeljici zahtjeva elektroničkim putem</w:t>
      </w:r>
      <w:r w:rsidR="00C67208" w:rsidRPr="003E44D7">
        <w:rPr>
          <w:sz w:val="22"/>
          <w:szCs w:val="22"/>
        </w:rPr>
        <w:t xml:space="preserve"> i putem e-Oglasne ploča suda</w:t>
      </w:r>
    </w:p>
    <w:p w:rsidRDefault="00C67208" w:rsidP="00833DED" w:rsidR="00833DED" w:rsidRPr="003E44D7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 xml:space="preserve">dužniku putem </w:t>
      </w:r>
      <w:r w:rsidR="00833DED" w:rsidRPr="003E44D7">
        <w:rPr>
          <w:sz w:val="22"/>
          <w:szCs w:val="22"/>
        </w:rPr>
        <w:t>e-</w:t>
      </w:r>
      <w:r w:rsidRPr="003E44D7">
        <w:rPr>
          <w:sz w:val="22"/>
          <w:szCs w:val="22"/>
        </w:rPr>
        <w:t>Oglasne ploče suda</w:t>
      </w:r>
    </w:p>
    <w:p w:rsidRDefault="003E44D7" w:rsidP="003E44D7" w:rsidR="00BC586F" w:rsidRPr="003E44D7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>u spis.</w:t>
      </w:r>
    </w:p>
    <w:sectPr w:rsidSect="0022146E" w:rsidR="00BC586F" w:rsidRPr="003E44D7">
      <w:headerReference w:type="default" r:id="rId10"/>
      <w:headerReference w:type="firs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30A5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Pr="00C84A03">
      <w:rPr>
        <w:sz w:val="22"/>
        <w:szCs w:val="22"/>
      </w:rPr>
      <w:t>Poslovni broj 3 St-</w:t>
    </w:r>
    <w:r w:rsidR="00C84A03" w:rsidRPr="00C84A03">
      <w:rPr>
        <w:sz w:val="22"/>
        <w:szCs w:val="22"/>
      </w:rPr>
      <w:t>301/16-7</w:t>
    </w:r>
  </w:p>
  <w:p w:rsidRDefault="00E12789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Pr="00EE136A">
      <w:rPr>
        <w:sz w:val="22"/>
        <w:szCs w:val="22"/>
      </w:rPr>
      <w:t>Poslovni broj: 2 St-301/16-7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26675B"/>
    <w:rsid w:val="003230A5"/>
    <w:rsid w:val="003E44D7"/>
    <w:rsid w:val="004447DD"/>
    <w:rsid w:val="00580B8F"/>
    <w:rsid w:val="005F1516"/>
    <w:rsid w:val="006315D3"/>
    <w:rsid w:val="0064713E"/>
    <w:rsid w:val="007B1670"/>
    <w:rsid w:val="00833DED"/>
    <w:rsid w:val="009414A5"/>
    <w:rsid w:val="00B27E81"/>
    <w:rsid w:val="00BC586F"/>
    <w:rsid w:val="00C67208"/>
    <w:rsid w:val="00C84A03"/>
    <w:rsid w:val="00CC7C3B"/>
    <w:rsid w:val="00CE5A69"/>
    <w:rsid w:val="00D95617"/>
    <w:rsid w:val="00DD1D7B"/>
    <w:rsid w:val="00E12789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PROTEUS d.o.o. za projektiranje upravljačkih sustava</izvorni_sadrzaj>
    <derivirana_varijabla naziv="DomainObject.Predmet.ProtustrankaFormated_1">  PROTEUS d.o.o. za projektiranje upravljačkih sustava</derivirana_varijabla>
  </DomainObject.Predmet.ProtustrankaFormated>
  <DomainObject.Predmet.ProtustrankaFormatedOIB>
    <izvorni_sadrzaj>  PROTEUS d.o.o. za projektiranje upravljačkih sustava, OIB 45726311582</izvorni_sadrzaj>
    <derivirana_varijabla naziv="DomainObject.Predmet.ProtustrankaFormatedOIB_1">  PROTEUS d.o.o. za projektiranje upravljačkih sustava, OIB 45726311582</derivirana_varijabla>
  </DomainObject.Predmet.ProtustrankaFormatedOIB>
  <DomainObject.Predmet.ProtustrankaFormatedWithAdress>
    <izvorni_sadrzaj> PROTEUS d.o.o. za projektiranje upravljačkih sustava, Mandalinskih Žrtava 13D, 22000 Šibenik</izvorni_sadrzaj>
    <derivirana_varijabla naziv="DomainObject.Predmet.ProtustrankaFormatedWithAdress_1"> PROTEUS d.o.o. za projektiranje upravljačkih sustava, Mandalinskih Žrtava 13D, 22000 Šibenik</derivirana_varijabla>
  </DomainObject.Predmet.ProtustrankaFormatedWithAdress>
  <DomainObject.Predmet.ProtustrankaFormatedWithAdressOIB>
    <izvorni_sadrzaj> PROTEUS d.o.o. za projektiranje upravljačkih sustava, OIB 45726311582, Mandalinskih Žrtava 13D, 22000 Šibenik</izvorni_sadrzaj>
    <derivirana_varijabla naziv="DomainObject.Predmet.ProtustrankaFormatedWithAdressOIB_1"> PROTEUS d.o.o. za projektiranje upravljačkih sustava, OIB 45726311582, Mandalinskih Žrtava 13D, 22000 Šibenik</derivirana_varijabla>
  </DomainObject.Predmet.ProtustrankaFormatedWithAdressOIB>
  <DomainObject.Predmet.ProtustrankaWithAdress>
    <izvorni_sadrzaj>PROTEUS d.o.o. za projektiranje upravljačkih sustava Mandalinskih Žrtava 13D, 22000 Šibenik</izvorni_sadrzaj>
    <derivirana_varijabla naziv="DomainObject.Predmet.ProtustrankaWithAdress_1">PROTEUS d.o.o. za projektiranje upravljačkih sustava Mandalinskih Žrtava 13D, 22000 Šibenik</derivirana_varijabla>
  </DomainObject.Predmet.ProtustrankaWithAdress>
  <DomainObject.Predmet.ProtustrankaWithAdressOIB>
    <izvorni_sadrzaj>PROTEUS d.o.o. za projektiranje upravljačkih sustava, OIB 45726311582, Mandalinskih Žrtava 13D, 22000 Šibenik</izvorni_sadrzaj>
    <derivirana_varijabla naziv="DomainObject.Predmet.ProtustrankaWithAdressOIB_1">PROTEUS d.o.o. za projektiranje upravljačkih sustava, OIB 45726311582, Mandalinskih Žrtava 13D, 22000 Šibenik</derivirana_varijabla>
  </DomainObject.Predmet.ProtustrankaWithAdressOIB>
  <DomainObject.Predmet.ProtustrankaNazivFormated>
    <izvorni_sadrzaj>PROTEUS d.o.o. za projektiranje upravljačkih sustava</izvorni_sadrzaj>
    <derivirana_varijabla naziv="DomainObject.Predmet.ProtustrankaNazivFormated_1">PROTEUS d.o.o. za projektiranje upravljačkih sustava</derivirana_varijabla>
  </DomainObject.Predmet.ProtustrankaNazivFormated>
  <DomainObject.Predmet.ProtustrankaNazivFormatedOIB>
    <izvorni_sadrzaj>PROTEUS d.o.o. za projektiranje upravljačkih sustava, OIB 45726311582</izvorni_sadrzaj>
    <derivirana_varijabla naziv="DomainObject.Predmet.ProtustrankaNazivFormatedOIB_1">PROTEUS d.o.o. za projektiranje upravljačkih sustava, OIB 45726311582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PROTEUS d.o.o. za projektiranje upravljačkih sustava</item>
    </izvorni_sadrzaj>
    <derivirana_varijabla naziv="DomainObject.Predmet.ProtuStrankaListFormated_1">
      <item>PROTEUS d.o.o. za projektiranje upravljačkih sustava</item>
    </derivirana_varijabla>
  </DomainObject.Predmet.ProtuStrankaListFormated>
  <DomainObject.Predmet.ProtuStrankaListFormatedOIB>
    <izvorni_sadrzaj>
      <item>PROTEUS d.o.o. za projektiranje upravljačkih sustava, OIB 45726311582</item>
    </izvorni_sadrzaj>
    <derivirana_varijabla naziv="DomainObject.Predmet.ProtuStrankaListFormatedOIB_1">
      <item>PROTEUS d.o.o. za projektiranje upravljačkih sustava, OIB 45726311582</item>
    </derivirana_varijabla>
  </DomainObject.Predmet.ProtuStrankaListFormatedOIB>
  <DomainObject.Predmet.ProtuStrankaListFormatedWithAdress>
    <izvorni_sadrzaj>
      <item>PROTEUS d.o.o. za projektiranje upravljačkih sustava, Mandalinskih Žrtava 13D, 22000 Šibenik</item>
    </izvorni_sadrzaj>
    <derivirana_varijabla naziv="DomainObject.Predmet.ProtuStrankaListFormatedWithAdress_1">
      <item>PROTEUS d.o.o. za projektiranje upravljačkih sustava, Mandalinskih Žrtava 13D, 22000 Šibenik</item>
    </derivirana_varijabla>
  </DomainObject.Predmet.ProtuStrankaListFormatedWithAdress>
  <DomainObject.Predmet.ProtuStrankaListFormatedWithAdressOIB>
    <izvorni_sadrzaj>
      <item>PROTEUS d.o.o. za projektiranje upravljačkih sustava, OIB 45726311582, Mandalinskih Žrtava 13D, 22000 Šibenik</item>
    </izvorni_sadrzaj>
    <derivirana_varijabla naziv="DomainObject.Predmet.ProtuStrankaListFormatedWithAdressOIB_1">
      <item>PROTEUS d.o.o. za projektiranje upravljačkih sustava, OIB 45726311582, Mandalinskih Žrtava 13D, 22000 Šibenik</item>
    </derivirana_varijabla>
  </DomainObject.Predmet.ProtuStrankaListFormatedWithAdressOIB>
  <DomainObject.Predmet.ProtuStrankaListNazivFormated>
    <izvorni_sadrzaj>
      <item>PROTEUS d.o.o. za projektiranje upravljačkih sustava</item>
    </izvorni_sadrzaj>
    <derivirana_varijabla naziv="DomainObject.Predmet.ProtuStrankaListNazivFormated_1">
      <item>PROTEUS d.o.o. za projektiranje upravljačkih sustava</item>
    </derivirana_varijabla>
  </DomainObject.Predmet.ProtuStrankaListNazivFormated>
  <DomainObject.Predmet.ProtuStrankaListNazivFormatedOIB>
    <izvorni_sadrzaj>
      <item>PROTEUS d.o.o. za projektiranje upravljačkih sustava, OIB 45726311582</item>
    </izvorni_sadrzaj>
    <derivirana_varijabla naziv="DomainObject.Predmet.ProtuStrankaListNazivFormatedOIB_1">
      <item>PROTEUS d.o.o. za projektiranje upravljačkih sustava, OIB 45726311582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PROTEUS d.o.o. za projektiranje upravljačkih sustava</izvorni_sadrzaj>
    <derivirana_varijabla naziv="DomainObject.Predmet.ProtustrankaIDrugi_1">PROTEUS d.o.o. za projektiranje upravljačkih sustava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PROTEUS d.o.o. za projektiranje upravljačkih sustava, OIB 45726311582, Mandalinskih Žrtava 13D, 22000 Šibenik</izvorni_sadrzaj>
    <derivirana_varijabla naziv="DomainObject.Predmet.ProtustrankaIDrugiAdressOIB_1">PROTEUS d.o.o. za projektiranje upravljačkih sustava, OIB 45726311582, Mandalinskih Žrtava 13D,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PROTEUS d.o.o. za projektiranje upravljačkih sustava</item>
    </izvorni_sadrzaj>
    <derivirana_varijabla naziv="DomainObject.Predmet.SudioniciListNaziv_1">
      <item>FINA - Podružnica Šibenik</item>
      <item>PROTEUS d.o.o. za projektiranje upravljačkih sustava</item>
    </derivirana_varijabla>
  </DomainObject.Predmet.SudioniciListNaziv>
  <DomainObject.Predmet.SudioniciListAdressOIB>
    <izvorni_sadrzaj>
      <item>FINA - Podružnica Šibenik, OIB 85821130368, Perivoj L. Marune 1,22000 Šibenik</item>
      <item>PROTEUS d.o.o. za projektiranje upravljačkih sustava, OIB 45726311582, Mandalinskih Žrtava 13D,22000 Šibenik</item>
    </izvorni_sadrzaj>
    <derivirana_varijabla naziv="DomainObject.Predmet.SudioniciListAdressOIB_1">
      <item>FINA - Podružnica Šibenik, OIB 85821130368, Perivoj L. Marune 1,22000 Šibenik</item>
      <item>PROTEUS d.o.o. za projektiranje upravljačkih sustava, OIB 45726311582, Mandalinskih Žrtava 13D,22000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45726311582</item>
    </izvorni_sadrzaj>
    <derivirana_varijabla naziv="DomainObject.Predmet.SudioniciListNazivOIB_1">
      <item>, OIB 85821130368</item>
      <item>, OIB 45726311582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963F1-8B17-4BC6-BE3C-DCE501D1F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2093</properties:Characters>
  <properties:Lines>58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2016-04-18T12:26:00Z</dcterms:created>
  <dc:creator>Tina Grgas</dc:creator>
  <cp:lastModifiedBy>Merlina Klišmanić</cp:lastModifiedBy>
  <cp:lastPrinted>2016-04-18T12:37:00Z</cp:lastPrinted>
  <dcterms:modified xmlns:xsi="http://www.w3.org/2001/XMLSchema-instance" xsi:type="dcterms:W3CDTF">2016-04-19T12:53:00Z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