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d266" w14:paraId="901d266" w:rsidRDefault="00AB4602" w:rsidP="000D3578" w:rsidR="000D3578" w:rsidRPr="000D357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578" w:rsidRPr="000D3578">
        <w:rPr>
          <w:rFonts w:cs="Times New Roman"/>
          <w:b/>
        </w:rPr>
        <w:t xml:space="preserve">     </w:t>
      </w:r>
      <w:r w:rsidR="000D3578" w:rsidRPr="000D3578">
        <w:rPr>
          <w:rFonts w:cs="Times New Roman"/>
        </w:rPr>
        <w:t>REPUBLIKA HRVATSKA</w:t>
      </w:r>
    </w:p>
    <w:p w:rsidRDefault="000D3578" w:rsidP="000D3578" w:rsidR="000D3578" w:rsidRPr="000D3578">
      <w:pPr>
        <w:spacing w:after="0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TRGOVAČKI SUD U ZAGREBU</w:t>
      </w:r>
    </w:p>
    <w:p w:rsidRDefault="000D3578" w:rsidP="000D3578" w:rsidR="000D3578" w:rsidRPr="000D3578">
      <w:pPr>
        <w:spacing w:after="0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        STALNA SLUŽBA </w:t>
      </w:r>
    </w:p>
    <w:p w:rsidRDefault="000D3578" w:rsidP="000D3578" w:rsidR="000D3578" w:rsidRPr="000D3578">
      <w:pPr>
        <w:spacing w:after="0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 Karlovac, Ljudevita Šestića 4</w:t>
      </w:r>
    </w:p>
    <w:p w:rsidRDefault="000D3578" w:rsidP="000D3578" w:rsidR="000D3578" w:rsidRPr="000D3578">
      <w:pPr>
        <w:spacing w:after="0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R E P U B L I K A    H R V A T S K A</w:t>
      </w:r>
    </w:p>
    <w:p w:rsidRDefault="000D3578" w:rsidP="000D3578" w:rsidR="000D3578" w:rsidRPr="000D357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R J E Š E N J E</w:t>
      </w:r>
    </w:p>
    <w:p w:rsidRDefault="000D3578" w:rsidP="000D3578" w:rsidR="000D3578" w:rsidRPr="000D3578">
      <w:pPr>
        <w:spacing w:after="0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ab/>
        <w:t>TRGOVAČKI SUD U ZAGREBU, Stalna služba</w:t>
      </w:r>
      <w:r w:rsidRPr="000D3578">
        <w:rPr>
          <w:rFonts w:cs="Times New Roman" w:eastAsia="Times New Roman"/>
          <w:b/>
          <w:lang w:eastAsia="hr-HR"/>
        </w:rPr>
        <w:t>,</w:t>
      </w:r>
      <w:r w:rsidRPr="000D357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8. svibnja 2017.</w:t>
      </w:r>
    </w:p>
    <w:p w:rsidRDefault="000D3578" w:rsidP="000D3578" w:rsidR="000D3578" w:rsidRPr="000D35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r i j e š i o   j e</w:t>
      </w: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D3578" w:rsidP="000D3578" w:rsidR="000D3578" w:rsidRPr="000D3578">
      <w:pPr>
        <w:numPr>
          <w:ilvl w:val="0"/>
          <w:numId w:val="47"/>
        </w:numPr>
        <w:tabs>
          <w:tab w:pos="1418" w:val="num"/>
        </w:tabs>
        <w:spacing w:after="0"/>
        <w:ind w:hanging="530" w:left="141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Kupcima TIHANI NIKOLIĆ, Zagreb</w:t>
      </w:r>
      <w:r>
        <w:rPr>
          <w:rFonts w:cs="Times New Roman" w:eastAsia="Times New Roman"/>
          <w:lang w:eastAsia="hr-HR"/>
        </w:rPr>
        <w:t>,</w:t>
      </w:r>
      <w:r w:rsidRPr="000D3578">
        <w:rPr>
          <w:rFonts w:cs="Times New Roman" w:eastAsia="Times New Roman"/>
          <w:lang w:eastAsia="hr-HR"/>
        </w:rPr>
        <w:t xml:space="preserve"> Tratinska 44, OIB: 02158057271, i ROMEU VUDRAG-TOMASOVIĆ, Šibenik, Branitelja Domovinskog rata 2b, OIB: 37807865212, dosuđuje se nekretnina u vlasništvu stečajnog dužnika GOLF &amp; COUNTRY CLUB ZAGREB d.o.o. u stečaju, Zagreb, Jadranska avenija 6, OIB: 54566277575, koja se u naravi odnosi na:</w:t>
      </w:r>
    </w:p>
    <w:p w:rsidRDefault="000D3578" w:rsidP="000D3578" w:rsidR="000D3578" w:rsidRPr="000D3578">
      <w:pPr>
        <w:ind w:left="141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- OBJEKT ZA SMJEŠTAJ A2-4, upisan u z.k.ul. 3100 k.o. Blato Novo, k.č.br. 6,  suvlasnički dio redni broj 11: 59/10000 etažno vlasništvo (E-11) s tri sobe i nusprostorijama u prizemlju i na katu NKP 108,28 čm, s trijemom i stubištem u prizemlju NKP 2,64 čm, terasom u prizemlju NKP 3,51 čm, loggiom na katu NKP 6,83 čm i kućnim vrtom NKP 7,00 čm (ukupne površine kućnog vrta 70 čm), ukupno neto korisne površine posebnog dijela 128,26 čm, u nacrtima označen svijetlo plavom bojom, Jadranska avenija 6/10.</w:t>
      </w:r>
    </w:p>
    <w:p w:rsidRDefault="000D3578" w:rsidP="000D3578" w:rsidR="000D3578" w:rsidRPr="000D3578">
      <w:pPr>
        <w:ind w:left="720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II. Kupovnina za navedenu nekretninu iznosi 953.116,24 kn.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III</w:t>
      </w:r>
      <w:r w:rsidRPr="000D3578">
        <w:rPr>
          <w:rFonts w:cs="Times New Roman" w:eastAsia="Times New Roman"/>
          <w:b/>
          <w:lang w:eastAsia="hr-HR"/>
        </w:rPr>
        <w:t>.</w:t>
      </w:r>
      <w:r w:rsidRPr="000D3578">
        <w:rPr>
          <w:rFonts w:cs="Times New Roman" w:eastAsia="Times New Roman"/>
          <w:lang w:eastAsia="hr-HR"/>
        </w:rPr>
        <w:t xml:space="preserve"> Kupci TIHANA NIKOLIĆ, Zagreb</w:t>
      </w:r>
      <w:r>
        <w:rPr>
          <w:rFonts w:cs="Times New Roman" w:eastAsia="Times New Roman"/>
          <w:lang w:eastAsia="hr-HR"/>
        </w:rPr>
        <w:t>,</w:t>
      </w:r>
      <w:r w:rsidRPr="000D3578">
        <w:rPr>
          <w:rFonts w:cs="Times New Roman" w:eastAsia="Times New Roman"/>
          <w:lang w:eastAsia="hr-HR"/>
        </w:rPr>
        <w:t xml:space="preserve"> Tratinska 44, OIB: 02158057271, i ROMEO VUDRAG-TOMASOVIĆ, Šibenik, Branitelja Domovinskog rata 2b, OIB: 37807865212, su dužni u roku od 60 dana od dana pravomoćnosti rješenja o dosudi uplatiti razliku kupovnine preko uplaćene jamčevine i to u iznosu od 905.116,24 kn na račun Trgovačkog suda u Zagrebu broj HR9223900011300000460 model HR05, pozivom na 245-2015 (s napomenom „uplata razlike kupovnine“).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IV</w:t>
      </w:r>
      <w:r w:rsidRPr="000D3578">
        <w:rPr>
          <w:rFonts w:cs="Times New Roman" w:eastAsia="Times New Roman"/>
          <w:b/>
          <w:lang w:eastAsia="hr-HR"/>
        </w:rPr>
        <w:t>.</w:t>
      </w:r>
      <w:r w:rsidRPr="000D3578">
        <w:rPr>
          <w:rFonts w:cs="Times New Roman" w:eastAsia="Times New Roman"/>
          <w:lang w:eastAsia="hr-HR"/>
        </w:rPr>
        <w:t xml:space="preserve"> Ova imovina predat će se</w:t>
      </w:r>
      <w:r>
        <w:rPr>
          <w:rFonts w:cs="Times New Roman" w:eastAsia="Times New Roman"/>
          <w:lang w:eastAsia="hr-HR"/>
        </w:rPr>
        <w:t xml:space="preserve"> kupcima TIHANI NIKOLIĆ, Zagreb,</w:t>
      </w:r>
      <w:r w:rsidRPr="000D3578">
        <w:rPr>
          <w:rFonts w:cs="Times New Roman" w:eastAsia="Times New Roman"/>
          <w:lang w:eastAsia="hr-HR"/>
        </w:rPr>
        <w:t xml:space="preserve"> Tratinska 44, OIB: 02158057271, i ROMEU VUDRAG-TOMASOVIĆ, Šibenik, Branitelja Domovinskog rata 2b, OIB: 37807865212, zaključkom o predaji nakon što ovo rješenje postane pravomoćno, a kupac uplati kupovninu umanjenu za iznos jamčevine.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0D3578" w:rsidP="000D3578" w:rsidR="000D3578" w:rsidRPr="000D3578">
      <w:pPr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lastRenderedPageBreak/>
        <w:tab/>
        <w:t>VI. Određuje se brisanje u z.k.ul. 3100 k.o. Blato Novo, k.č.br. 6, suvlasnički dio redni broj 11: 59/10000 etažno vlasništvo (E-11) objekt za smještaj A2-4 s tri sobe i nusprostorijama u prizemlju i na katu NKP 108,28 čm, s trijemom i stubištem u prizemlju NKP 2,64 čm, terasom u prizemlju NKP 3,51 čm, loggiom na katu NKP 6,83 čm i kućnim vrtom NKP 7,00 čm (ukupne površine kućnog vrta 70 čm), ukupno neto korisne površine posebnog dijela 128,26 čm, u nacrtima označen svijetlo plavom bojom, Jadranska avenija 6/10,: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- založnog prava u iznosu od 15.000.000,00 kn i 20.000.000,00 kn za korist Hrvatske banke za obnovu i razvitak, Zagreb, Strossmayerov trg 9, upisanog pod brojem Z-30233/12 od 6. lipnja 2012.,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- plombe pod brojem upisa Z-15972/15 od 08.06.2015.,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VII</w:t>
      </w:r>
      <w:r w:rsidRPr="000D3578">
        <w:rPr>
          <w:rFonts w:cs="Times New Roman" w:eastAsia="Times New Roman"/>
          <w:b/>
          <w:lang w:eastAsia="hr-HR"/>
        </w:rPr>
        <w:t>.</w:t>
      </w:r>
      <w:r w:rsidRPr="000D3578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VIII</w:t>
      </w:r>
      <w:r w:rsidRPr="000D3578">
        <w:rPr>
          <w:rFonts w:cs="Times New Roman" w:eastAsia="Times New Roman"/>
          <w:b/>
          <w:lang w:eastAsia="hr-HR"/>
        </w:rPr>
        <w:t>.</w:t>
      </w:r>
      <w:r w:rsidRPr="000D3578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IX</w:t>
      </w:r>
      <w:r w:rsidRPr="000D3578">
        <w:rPr>
          <w:rFonts w:cs="Times New Roman" w:eastAsia="Times New Roman"/>
          <w:b/>
          <w:lang w:eastAsia="hr-HR"/>
        </w:rPr>
        <w:t>.</w:t>
      </w:r>
      <w:r w:rsidRPr="000D3578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Obrazloženje</w:t>
      </w:r>
    </w:p>
    <w:p w:rsidRDefault="000D3578" w:rsidP="000D3578" w:rsidR="000D3578" w:rsidRPr="000D357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Na trećoj usmenoj javnoj dražbi radi prodaje imovine dužnika kao u točki I. izreke rješenja, sudjelovao je jedan ponuditelj i to Tihana Nikolić, Zagreb, Tratinska 44, OIB: </w:t>
      </w:r>
      <w:r w:rsidRPr="000D3578">
        <w:rPr>
          <w:rFonts w:cs="Times New Roman" w:eastAsia="Times New Roman"/>
          <w:lang w:eastAsia="hr-HR"/>
        </w:rPr>
        <w:lastRenderedPageBreak/>
        <w:t>02158057271, i  Romeo Vudrag Tomasović, Šibenik, Branitelja domovinskog rata 2b, OIB: 37807865212.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Ponuditelji Tihana Nikolić, Zagreb, Tratinska 44, OIB: 02158057271, i  Romeo Vudrag Tomasović, Šibenik, Branitelja domovinskog rata 2b, OIB: 37807865212., dali su ponudu za navedenu imovinu u iznosu od 953.116,24 kn, što je ujedno bila jedina ponuda.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Nakon zaključenja dražbe, sudac je utvrdio tu činjenicu i objavio kako su kupci Tihana Nikolić, Zagreb, Tratinska 44, OIB: 02158057271, i  Romeo Vudrag Tomasović, Šibenik, Branitelja domovinskog rata 2b, OIB: 37807865212., ispunili uvjete da im se nekretnina dosudi.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0D3578" w:rsidP="000D3578" w:rsidR="000D3578" w:rsidRPr="000D35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U Karlovcu, 8. svibnja 2017.</w:t>
      </w: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0D3578">
        <w:rPr>
          <w:rFonts w:cs="Times New Roman" w:eastAsia="Times New Roman"/>
          <w:lang w:eastAsia="hr-HR"/>
        </w:rPr>
        <w:t>Za točnost otpravka-</w:t>
      </w: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3578" w:rsidP="000D3578" w:rsidR="000D3578" w:rsidRPr="000D357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PRAVNA POUKA:</w:t>
      </w:r>
    </w:p>
    <w:p w:rsidRDefault="000D3578" w:rsidP="000D3578" w:rsidR="000D3578" w:rsidRPr="000D357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D357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D3578" w:rsidP="000D3578" w:rsidR="000D3578" w:rsidRPr="000D35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D3578" w:rsidP="000D3578" w:rsidR="000D3578" w:rsidRPr="000D357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4738617"/>
      <w:docPartObj>
        <w:docPartGallery w:val="Page Numbers (Top of Page)"/>
        <w:docPartUnique/>
      </w:docPartObj>
    </w:sdtPr>
    <w:sdtContent>
      <w:p w:rsidRDefault="000D3578" w:rsidR="000D35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D3578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578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66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St-245/2015-212</izvorni_sadrzaj>
    <derivirana_varijabla naziv="DomainObject.Oznaka_1">St-245/2015-212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St-245/2015-212</izvorni_sadrzaj>
    <derivirana_varijabla naziv="DomainObject.PoslovniBrojDokumenta_1">St-245/2015-212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9AD5A-7478-4639-8F80-3CC1B9EE9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891</properties:Words>
  <properties:Characters>4836</properties:Characters>
  <properties:Lines>118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2017-05-08T06:36:00Z</cp:lastPrinted>
  <dcterms:modified xmlns:xsi="http://www.w3.org/2001/XMLSchema-instance" xsi:type="dcterms:W3CDTF">2017-05-08T06:36:00Z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St-245/2015-212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