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97"/>
        <w:gridCol w:w="6033"/>
      </w:tblGrid>
      <w:tr w:rsidTr="00613373" w:rsidR="00613373" w:rsidRPr="00C61EDF">
        <w:trPr>
          <w:trHeight w:val="2356"/>
        </w:trPr>
        <w:tc>
          <w:tcPr>
            <w:tcW w:type="dxa" w:w="3497"/>
            <w:vAlign w:val="center"/>
          </w:tcPr>
          <w:p w:rsidRDefault="00613373" w:rsidP="00A66C00" w:rsidR="00613373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eastAsia="hr-HR"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13373" w:rsidP="00A66C00" w:rsidR="00613373" w:rsidRPr="00F24FD8">
            <w:pPr>
              <w:spacing w:before="100"/>
            </w:pPr>
            <w:r w:rsidRPr="00F24FD8">
              <w:t>REPUBLIKA HRVATSKA</w:t>
            </w:r>
          </w:p>
          <w:p w:rsidRDefault="00613373" w:rsidP="00A66C00" w:rsidR="00613373" w:rsidRPr="00F24FD8">
            <w:r w:rsidRPr="00F24FD8">
              <w:t>TRGOVAČKI SUD U SPLITU</w:t>
            </w:r>
          </w:p>
          <w:p w:rsidRDefault="00613373" w:rsidP="00DA5B9D" w:rsidR="00613373" w:rsidRPr="00C61EDF">
            <w:r w:rsidRPr="00F24FD8">
              <w:t>Split, Sukoišanska 6</w:t>
            </w:r>
          </w:p>
        </w:tc>
        <w:tc>
          <w:tcPr>
            <w:tcW w:type="dxa" w:w="6033"/>
          </w:tcPr>
          <w:p w:rsidRDefault="00613373" w:rsidP="00DA5B9D" w:rsidR="00613373">
            <w:pPr>
              <w:jc w:val="both"/>
            </w:pPr>
          </w:p>
          <w:p w:rsidRDefault="00613373" w:rsidP="00DA5B9D" w:rsidR="00613373">
            <w:pPr>
              <w:jc w:val="both"/>
            </w:pPr>
          </w:p>
          <w:p w:rsidRDefault="00613373" w:rsidP="00DA5B9D" w:rsidR="00613373">
            <w:pPr>
              <w:jc w:val="both"/>
            </w:pPr>
          </w:p>
          <w:p w:rsidRDefault="00613373" w:rsidP="00DA5B9D" w:rsidR="00613373">
            <w:pPr>
              <w:jc w:val="right"/>
            </w:pPr>
          </w:p>
          <w:p w:rsidRDefault="00613373" w:rsidP="00DA5B9D" w:rsidR="00613373">
            <w:pPr>
              <w:jc w:val="right"/>
            </w:pPr>
          </w:p>
          <w:p w:rsidRDefault="00613373" w:rsidP="00DA5B9D" w:rsidR="00613373">
            <w:pPr>
              <w:jc w:val="right"/>
              <w:rPr>
                <w:noProof/>
              </w:rPr>
            </w:pPr>
          </w:p>
          <w:p w:rsidRDefault="00613373" w:rsidP="00DA5B9D" w:rsidR="00613373">
            <w:pPr>
              <w:jc w:val="right"/>
              <w:rPr>
                <w:noProof/>
              </w:rPr>
            </w:pPr>
          </w:p>
          <w:p w:rsidRDefault="00613373" w:rsidP="00DA5B9D" w:rsidR="00613373">
            <w:pPr>
              <w:jc w:val="right"/>
              <w:rPr>
                <w:noProof/>
              </w:rPr>
            </w:pPr>
          </w:p>
          <w:p w:rsidRDefault="00613373" w:rsidP="00DA5B9D" w:rsidR="00613373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9/2015</w:t>
            </w:r>
          </w:p>
        </w:tc>
      </w:tr>
    </w:tbl>
    <w:p w14:textId="3f3e3e6" w14:paraId="3f3e3e6" w:rsidRDefault="00D12356" w:rsidP="00475170" w:rsidR="00BF2D28" w:rsidRPr="004F1766">
      <w:pPr>
        <w:spacing w:after="240" w:before="240"/>
        <w:jc w:val="center"/>
        <w15:collapsed w:val="false"/>
        <w:rPr>
          <w:spacing w:val="60"/>
          <w:lang w:val="hr-HR"/>
        </w:rPr>
      </w:pPr>
      <w:r w:rsidRPr="004F1766">
        <w:rPr>
          <w:spacing w:val="60"/>
          <w:lang w:val="hr-HR"/>
        </w:rPr>
        <w:t>REPUBLIKA HRVATSKA</w:t>
      </w:r>
    </w:p>
    <w:p w:rsidRDefault="00601E89" w:rsidP="00475170" w:rsidR="00D12356" w:rsidRPr="004F1766">
      <w:pPr>
        <w:spacing w:after="240" w:before="240"/>
        <w:jc w:val="center"/>
        <w:rPr>
          <w:spacing w:val="60"/>
          <w:lang w:val="hr-HR"/>
        </w:rPr>
      </w:pPr>
      <w:r w:rsidRPr="004F1766">
        <w:rPr>
          <w:spacing w:val="60"/>
          <w:lang w:val="hr-HR"/>
        </w:rPr>
        <w:t>RJEŠENJE</w:t>
      </w:r>
    </w:p>
    <w:p w:rsidRDefault="00E91BA8" w:rsidP="00E91BA8" w:rsidR="00BF2D28" w:rsidRPr="004F1766">
      <w:pPr>
        <w:spacing w:before="220"/>
        <w:ind w:firstLine="709"/>
        <w:jc w:val="both"/>
        <w:rPr>
          <w:lang w:val="hr-HR"/>
        </w:rPr>
      </w:pPr>
      <w:r w:rsidRPr="004F1766">
        <w:rPr>
          <w:rFonts w:eastAsiaTheme="minorHAnsi"/>
          <w:lang w:val="hr-HR"/>
        </w:rPr>
        <w:t xml:space="preserve">Trgovački sud u Splitu, po sutkinji Ani Golub Gruić, </w:t>
      </w:r>
      <w:r w:rsidRPr="004F1766">
        <w:rPr>
          <w:lang w:val="hr-HR"/>
        </w:rPr>
        <w:t xml:space="preserve">u stečajnom postupku nad dužnikom </w:t>
      </w:r>
      <w:r w:rsidR="00644E4D" w:rsidRPr="004F1766">
        <w:rPr>
          <w:lang w:val="hr-HR"/>
        </w:rPr>
        <w:t>HELIOS FAROS d.d. u stečaju Stari Grad, Priko b.b., OIB: 48594515409</w:t>
      </w:r>
      <w:r w:rsidRPr="004F1766">
        <w:rPr>
          <w:lang w:val="hr-HR"/>
        </w:rPr>
        <w:t xml:space="preserve">, </w:t>
      </w:r>
      <w:r w:rsidR="00BF2D28" w:rsidRPr="004F1766">
        <w:rPr>
          <w:lang w:val="hr-HR"/>
        </w:rPr>
        <w:t>povodom prijedloga steč</w:t>
      </w:r>
      <w:r w:rsidR="00C949FA" w:rsidRPr="004F1766">
        <w:rPr>
          <w:lang w:val="hr-HR"/>
        </w:rPr>
        <w:t>ajn</w:t>
      </w:r>
      <w:r w:rsidRPr="004F1766">
        <w:rPr>
          <w:lang w:val="hr-HR"/>
        </w:rPr>
        <w:t>e</w:t>
      </w:r>
      <w:r w:rsidR="00C949FA" w:rsidRPr="004F1766">
        <w:rPr>
          <w:lang w:val="hr-HR"/>
        </w:rPr>
        <w:t xml:space="preserve"> upravitelj</w:t>
      </w:r>
      <w:r w:rsidRPr="004F1766">
        <w:rPr>
          <w:lang w:val="hr-HR"/>
        </w:rPr>
        <w:t>ice</w:t>
      </w:r>
      <w:r w:rsidR="00733BD5" w:rsidRPr="004F1766">
        <w:rPr>
          <w:lang w:val="hr-HR"/>
        </w:rPr>
        <w:t xml:space="preserve"> </w:t>
      </w:r>
      <w:r w:rsidRPr="004F1766">
        <w:rPr>
          <w:lang w:val="hr-HR"/>
        </w:rPr>
        <w:t>Mire Hajdić</w:t>
      </w:r>
      <w:r w:rsidR="00733BD5" w:rsidRPr="004F1766">
        <w:rPr>
          <w:lang w:val="hr-HR"/>
        </w:rPr>
        <w:t xml:space="preserve"> </w:t>
      </w:r>
      <w:r w:rsidR="00BF2D28" w:rsidRPr="004F1766">
        <w:rPr>
          <w:lang w:val="hr-HR"/>
        </w:rPr>
        <w:t xml:space="preserve">od </w:t>
      </w:r>
      <w:r w:rsidR="00613373">
        <w:rPr>
          <w:lang w:val="hr-HR"/>
        </w:rPr>
        <w:t>27. prosinc</w:t>
      </w:r>
      <w:r w:rsidR="00F1407E" w:rsidRPr="004F1766">
        <w:rPr>
          <w:lang w:val="hr-HR"/>
        </w:rPr>
        <w:t>a</w:t>
      </w:r>
      <w:r w:rsidR="0004481A" w:rsidRPr="004F1766">
        <w:rPr>
          <w:lang w:val="hr-HR"/>
        </w:rPr>
        <w:t xml:space="preserve"> 2017</w:t>
      </w:r>
      <w:r w:rsidR="00BF2D28" w:rsidRPr="004F1766">
        <w:rPr>
          <w:lang w:val="hr-HR"/>
        </w:rPr>
        <w:t>. kojim traži davanje suglasnosti za sklapanj</w:t>
      </w:r>
      <w:r w:rsidRPr="004F1766">
        <w:rPr>
          <w:lang w:val="hr-HR"/>
        </w:rPr>
        <w:t>e</w:t>
      </w:r>
      <w:r w:rsidR="00A70AB1" w:rsidRPr="004F1766">
        <w:rPr>
          <w:lang w:val="hr-HR"/>
        </w:rPr>
        <w:t xml:space="preserve"> ugovora o radu</w:t>
      </w:r>
      <w:r w:rsidR="00BF2D28" w:rsidRPr="004F1766">
        <w:rPr>
          <w:lang w:val="hr-HR"/>
        </w:rPr>
        <w:t xml:space="preserve">, </w:t>
      </w:r>
      <w:r w:rsidR="00613373">
        <w:rPr>
          <w:lang w:val="hr-HR"/>
        </w:rPr>
        <w:t>8. siječnja 2018</w:t>
      </w:r>
      <w:r w:rsidR="00F1407E" w:rsidRPr="004F1766">
        <w:rPr>
          <w:lang w:val="hr-HR"/>
        </w:rPr>
        <w:t>.</w:t>
      </w:r>
    </w:p>
    <w:p w:rsidRDefault="004E661E" w:rsidP="00964A7F" w:rsidR="004E661E" w:rsidRPr="004F1766">
      <w:pPr>
        <w:rPr>
          <w:lang w:val="hr-HR"/>
        </w:rPr>
      </w:pPr>
    </w:p>
    <w:p w:rsidRDefault="00601E89" w:rsidP="001B6872" w:rsidR="001B6872" w:rsidRPr="004F1766">
      <w:pPr>
        <w:jc w:val="center"/>
        <w:rPr>
          <w:lang w:val="hr-HR"/>
        </w:rPr>
      </w:pPr>
      <w:r w:rsidRPr="004F1766">
        <w:rPr>
          <w:lang w:val="hr-HR"/>
        </w:rPr>
        <w:t xml:space="preserve">r i j e š i o </w:t>
      </w:r>
      <w:r w:rsidR="003F13DF" w:rsidRPr="004F1766">
        <w:rPr>
          <w:lang w:val="hr-HR"/>
        </w:rPr>
        <w:t xml:space="preserve">j e </w:t>
      </w:r>
    </w:p>
    <w:p w:rsidRDefault="001B6872" w:rsidP="001B6872" w:rsidR="001B6872" w:rsidRPr="004F1766">
      <w:pPr>
        <w:jc w:val="center"/>
        <w:rPr>
          <w:lang w:val="hr-HR"/>
        </w:rPr>
      </w:pPr>
    </w:p>
    <w:p w:rsidRDefault="00601E89" w:rsidP="006A1D38" w:rsidR="009E04D3" w:rsidRPr="004F1766">
      <w:pPr>
        <w:jc w:val="both"/>
        <w:rPr>
          <w:lang w:val="hr-HR"/>
        </w:rPr>
      </w:pPr>
      <w:r w:rsidRPr="004F1766">
        <w:rPr>
          <w:lang w:val="hr-HR"/>
        </w:rPr>
        <w:tab/>
      </w:r>
      <w:r w:rsidR="00BF2D28" w:rsidRPr="004F1766">
        <w:rPr>
          <w:lang w:val="hr-HR"/>
        </w:rPr>
        <w:t>Odobrava se stečajno</w:t>
      </w:r>
      <w:r w:rsidR="00E91BA8" w:rsidRPr="004F1766">
        <w:rPr>
          <w:lang w:val="hr-HR"/>
        </w:rPr>
        <w:t>j upraviteljici</w:t>
      </w:r>
      <w:r w:rsidR="00733BD5" w:rsidRPr="004F1766">
        <w:rPr>
          <w:lang w:val="hr-HR"/>
        </w:rPr>
        <w:t xml:space="preserve"> </w:t>
      </w:r>
      <w:r w:rsidR="00E91BA8" w:rsidRPr="004F1766">
        <w:rPr>
          <w:lang w:val="hr-HR"/>
        </w:rPr>
        <w:t>Miri Hajdić</w:t>
      </w:r>
      <w:r w:rsidR="00733BD5" w:rsidRPr="004F1766">
        <w:rPr>
          <w:lang w:val="hr-HR"/>
        </w:rPr>
        <w:t xml:space="preserve"> </w:t>
      </w:r>
      <w:r w:rsidR="004E661E" w:rsidRPr="004F1766">
        <w:rPr>
          <w:lang w:val="hr-HR"/>
        </w:rPr>
        <w:t>sklapanje</w:t>
      </w:r>
      <w:r w:rsidR="00613373">
        <w:rPr>
          <w:lang w:val="hr-HR"/>
        </w:rPr>
        <w:t xml:space="preserve"> 30</w:t>
      </w:r>
      <w:r w:rsidR="004E661E" w:rsidRPr="004F1766">
        <w:rPr>
          <w:lang w:val="hr-HR"/>
        </w:rPr>
        <w:t xml:space="preserve"> ugovora o radu na određeno vrijeme</w:t>
      </w:r>
      <w:r w:rsidR="00733BD5" w:rsidRPr="004F1766">
        <w:rPr>
          <w:lang w:val="hr-HR"/>
        </w:rPr>
        <w:t xml:space="preserve"> </w:t>
      </w:r>
      <w:r w:rsidR="00BF2D28" w:rsidRPr="004F1766">
        <w:rPr>
          <w:lang w:val="hr-HR"/>
        </w:rPr>
        <w:t xml:space="preserve">u razdoblju </w:t>
      </w:r>
      <w:r w:rsidR="00E91BA8" w:rsidRPr="004F1766">
        <w:rPr>
          <w:lang w:val="hr-HR"/>
        </w:rPr>
        <w:t xml:space="preserve">i uz mjesečnu plaću </w:t>
      </w:r>
      <w:r w:rsidR="00BF2D28" w:rsidRPr="004F1766">
        <w:rPr>
          <w:lang w:val="hr-HR"/>
        </w:rPr>
        <w:t>kako je to navedeno u podnesku koji je stečajn</w:t>
      </w:r>
      <w:r w:rsidR="00E91BA8" w:rsidRPr="004F1766">
        <w:rPr>
          <w:lang w:val="hr-HR"/>
        </w:rPr>
        <w:t>a</w:t>
      </w:r>
      <w:r w:rsidR="00BF2D28" w:rsidRPr="004F1766">
        <w:rPr>
          <w:lang w:val="hr-HR"/>
        </w:rPr>
        <w:t xml:space="preserve"> upravitelj</w:t>
      </w:r>
      <w:r w:rsidR="00E91BA8" w:rsidRPr="004F1766">
        <w:rPr>
          <w:lang w:val="hr-HR"/>
        </w:rPr>
        <w:t>ica predala</w:t>
      </w:r>
      <w:r w:rsidR="00BF2D28" w:rsidRPr="004F1766">
        <w:rPr>
          <w:lang w:val="hr-HR"/>
        </w:rPr>
        <w:t xml:space="preserve"> sudu </w:t>
      </w:r>
      <w:r w:rsidR="00613373">
        <w:rPr>
          <w:lang w:val="hr-HR"/>
        </w:rPr>
        <w:t>27. prosinca</w:t>
      </w:r>
      <w:r w:rsidR="00F1407E" w:rsidRPr="004F1766">
        <w:rPr>
          <w:lang w:val="hr-HR"/>
        </w:rPr>
        <w:t xml:space="preserve"> 2017</w:t>
      </w:r>
      <w:r w:rsidR="00A70AB1" w:rsidRPr="004F1766">
        <w:rPr>
          <w:lang w:val="hr-HR"/>
        </w:rPr>
        <w:t>.</w:t>
      </w:r>
    </w:p>
    <w:p w:rsidRDefault="00247D9D" w:rsidP="004F1766" w:rsidR="00247D9D" w:rsidRPr="004F1766">
      <w:pPr>
        <w:spacing w:after="120" w:before="240"/>
        <w:jc w:val="center"/>
        <w:rPr>
          <w:lang w:val="hr-HR"/>
        </w:rPr>
      </w:pPr>
      <w:r w:rsidRPr="004F1766">
        <w:rPr>
          <w:lang w:val="hr-HR"/>
        </w:rPr>
        <w:t>Obrazloženje</w:t>
      </w:r>
    </w:p>
    <w:p w:rsidRDefault="007F26EE" w:rsidP="004F1766" w:rsidR="001E28A1" w:rsidRPr="004F1766">
      <w:pPr>
        <w:jc w:val="both"/>
        <w:rPr>
          <w:lang w:val="hr-HR"/>
        </w:rPr>
      </w:pPr>
      <w:r w:rsidRPr="004F1766">
        <w:rPr>
          <w:lang w:val="hr-HR"/>
        </w:rPr>
        <w:tab/>
      </w:r>
      <w:r w:rsidR="00C949FA" w:rsidRPr="004F1766">
        <w:rPr>
          <w:lang w:val="hr-HR"/>
        </w:rPr>
        <w:t>Rješe</w:t>
      </w:r>
      <w:r w:rsidR="00197851" w:rsidRPr="004F1766">
        <w:rPr>
          <w:lang w:val="hr-HR"/>
        </w:rPr>
        <w:t>njem ovoga suda 11</w:t>
      </w:r>
      <w:r w:rsidR="00782549" w:rsidRPr="004F1766">
        <w:rPr>
          <w:lang w:val="hr-HR"/>
        </w:rPr>
        <w:t>.</w:t>
      </w:r>
      <w:r w:rsidR="00482AB7" w:rsidRPr="004F1766">
        <w:rPr>
          <w:lang w:val="hr-HR"/>
        </w:rPr>
        <w:t>St-9/201</w:t>
      </w:r>
      <w:r w:rsidR="00613373">
        <w:rPr>
          <w:lang w:val="hr-HR"/>
        </w:rPr>
        <w:t xml:space="preserve">5 od 11. veljače 2016. </w:t>
      </w:r>
      <w:r w:rsidR="00C949FA" w:rsidRPr="004F1766">
        <w:rPr>
          <w:lang w:val="hr-HR"/>
        </w:rPr>
        <w:t xml:space="preserve">otvoren je stečajni postupak nad dužnikom </w:t>
      </w:r>
      <w:r w:rsidR="00482AB7" w:rsidRPr="004F1766">
        <w:rPr>
          <w:lang w:val="hr-HR"/>
        </w:rPr>
        <w:t>HELIOS FAROS d.d. u stečaju Stari Grad, Priko b.b., OIB: 48594515409</w:t>
      </w:r>
      <w:r w:rsidR="001E28A1" w:rsidRPr="004F1766">
        <w:rPr>
          <w:lang w:val="hr-HR"/>
        </w:rPr>
        <w:t>, a za stečajnu upraviteljicu imenovana je Mira H</w:t>
      </w:r>
      <w:r w:rsidR="00862BF6" w:rsidRPr="004F1766">
        <w:rPr>
          <w:lang w:val="hr-HR"/>
        </w:rPr>
        <w:t>ajdić iz Splita, Smiljanićeva 2.</w:t>
      </w:r>
    </w:p>
    <w:p w:rsidRDefault="001E28A1" w:rsidP="00733BD5" w:rsidR="00F1407E" w:rsidRPr="004F1766">
      <w:pPr>
        <w:spacing w:before="200"/>
        <w:ind w:firstLine="646" w:left="62"/>
        <w:jc w:val="both"/>
        <w:rPr>
          <w:lang w:val="hr-HR"/>
        </w:rPr>
      </w:pPr>
      <w:r w:rsidRPr="004F1766">
        <w:rPr>
          <w:lang w:val="hr-HR"/>
        </w:rPr>
        <w:t xml:space="preserve">U podnesku zaprimljenom kod ovoga suda </w:t>
      </w:r>
      <w:r w:rsidR="00613373">
        <w:rPr>
          <w:lang w:val="hr-HR"/>
        </w:rPr>
        <w:t xml:space="preserve">27. prosinca </w:t>
      </w:r>
      <w:r w:rsidR="00F1407E" w:rsidRPr="004F1766">
        <w:rPr>
          <w:lang w:val="hr-HR"/>
        </w:rPr>
        <w:t>2017.</w:t>
      </w:r>
      <w:r w:rsidRPr="004F1766">
        <w:rPr>
          <w:lang w:val="hr-HR"/>
        </w:rPr>
        <w:t xml:space="preserve"> </w:t>
      </w:r>
      <w:r w:rsidR="00613373">
        <w:rPr>
          <w:lang w:val="hr-HR"/>
        </w:rPr>
        <w:t xml:space="preserve"> (list 2625</w:t>
      </w:r>
      <w:r w:rsidR="00F03056" w:rsidRPr="004F1766">
        <w:rPr>
          <w:lang w:val="hr-HR"/>
        </w:rPr>
        <w:t xml:space="preserve"> spisa) </w:t>
      </w:r>
      <w:r w:rsidRPr="004F1766">
        <w:rPr>
          <w:lang w:val="hr-HR"/>
        </w:rPr>
        <w:t xml:space="preserve">stečajna upraviteljica zatražila je odobrenje za sklapanje </w:t>
      </w:r>
      <w:r w:rsidR="00613373">
        <w:rPr>
          <w:lang w:val="hr-HR"/>
        </w:rPr>
        <w:t>30</w:t>
      </w:r>
      <w:r w:rsidR="00733BD5" w:rsidRPr="004F1766">
        <w:rPr>
          <w:lang w:val="hr-HR"/>
        </w:rPr>
        <w:t xml:space="preserve"> </w:t>
      </w:r>
      <w:r w:rsidRPr="004F1766">
        <w:rPr>
          <w:lang w:val="hr-HR"/>
        </w:rPr>
        <w:t>ugovora o radu na određeno vrijeme, prema specifikac</w:t>
      </w:r>
      <w:r w:rsidR="00474624" w:rsidRPr="004F1766">
        <w:rPr>
          <w:lang w:val="hr-HR"/>
        </w:rPr>
        <w:t xml:space="preserve">iji koju je dostavila u prilogu (list </w:t>
      </w:r>
      <w:r w:rsidR="00613373">
        <w:rPr>
          <w:lang w:val="hr-HR"/>
        </w:rPr>
        <w:t>2626</w:t>
      </w:r>
      <w:r w:rsidR="00474624" w:rsidRPr="004F1766">
        <w:rPr>
          <w:lang w:val="hr-HR"/>
        </w:rPr>
        <w:t xml:space="preserve"> spisa).</w:t>
      </w:r>
    </w:p>
    <w:p w:rsidRDefault="00F1407E" w:rsidP="00BC0E85" w:rsidR="00613373">
      <w:pPr>
        <w:spacing w:before="200"/>
        <w:ind w:firstLine="646" w:left="62"/>
        <w:jc w:val="both"/>
        <w:rPr>
          <w:lang w:val="hr-HR"/>
        </w:rPr>
      </w:pPr>
      <w:r w:rsidRPr="004F1766">
        <w:rPr>
          <w:lang w:val="hr-HR"/>
        </w:rPr>
        <w:t xml:space="preserve">U svom podnesku stečajna upraviteljica </w:t>
      </w:r>
      <w:r w:rsidR="00733BD5" w:rsidRPr="004F1766">
        <w:rPr>
          <w:lang w:val="hr-HR"/>
        </w:rPr>
        <w:t xml:space="preserve">navela je da je, sukladno članku 145.a te članku 120. stavak 5. i 6. Stečajnog zakona („Narodne novine“ 44/96, 29/99, 129/00, 123/03, 82/06, 116/10, 25/12, 133/12 i 45/13; dalje SZ/96) dana 31. </w:t>
      </w:r>
      <w:r w:rsidR="00613373">
        <w:rPr>
          <w:lang w:val="hr-HR"/>
        </w:rPr>
        <w:t>ožujka 2016</w:t>
      </w:r>
      <w:r w:rsidR="00733BD5" w:rsidRPr="004F1766">
        <w:rPr>
          <w:lang w:val="hr-HR"/>
        </w:rPr>
        <w:t xml:space="preserve">. odobreno sklapanje ugovora o radu na određeno vrijeme od </w:t>
      </w:r>
      <w:r w:rsidR="00613373">
        <w:rPr>
          <w:lang w:val="hr-HR"/>
        </w:rPr>
        <w:t>31. ožujka do 30. travnja 2016. prema priloženom spisku,</w:t>
      </w:r>
      <w:r w:rsidR="00733BD5" w:rsidRPr="004F1766">
        <w:rPr>
          <w:lang w:val="hr-HR"/>
        </w:rPr>
        <w:t xml:space="preserve"> a radi dovršenja započetih poslova stečajnog dužnika i otklanjanja moguće štete. U međuvremenu da je skupština vjerovnika (29. travnja 2016.) odobrila nastavak poslovanja dužnika u stečaju.</w:t>
      </w:r>
      <w:r w:rsidR="00613373">
        <w:rPr>
          <w:lang w:val="hr-HR"/>
        </w:rPr>
        <w:t xml:space="preserve"> S obzirom na potrebu obavljanja poslova koje je nužno obaviti tijekom zimskog razdoblja, da je potrebno sklopiti nove ugovore o radu na rok prema dostavljenom spisku i to radi završetka započetih poslova stečajnog dužnika i preuzetih obveza, radi održavanja hotela tijekom zime, obavljanja administrativnih poslova, poslova popisa imovine i obveza, naplate potraživanja, sređivanja dokumentacije, obavljanja poslova vezanih za pripremu i izradu stečajnog plana, odnosno za pripremu prodaje imovine u slučaju odustanka od izrade stečajnog plana, pružanja usluga ugostiteljstva izvan turističke sezone, ugovaranja poslova za narednu sezonu i dr.</w:t>
      </w:r>
    </w:p>
    <w:p w:rsidRDefault="00F22747" w:rsidP="00BC0E85" w:rsidR="00F22747">
      <w:pPr>
        <w:spacing w:before="200"/>
        <w:ind w:firstLine="646" w:left="62"/>
        <w:jc w:val="both"/>
        <w:rPr>
          <w:lang w:val="hr-HR"/>
        </w:rPr>
      </w:pPr>
      <w:r>
        <w:rPr>
          <w:lang w:val="hr-HR"/>
        </w:rPr>
        <w:lastRenderedPageBreak/>
        <w:t xml:space="preserve">Stečajna upraviteljica istakla je da bi se plaće prema svim predloženim ugovorima isplatile kao obveze stečajne mase iz naplate potraživanja ostvarenih poslovanjem stečajnog dužnika u prethodnom razdoblju. </w:t>
      </w:r>
    </w:p>
    <w:p w:rsidRDefault="00733BD5" w:rsidP="00BC0E85" w:rsidR="00733BD5" w:rsidRPr="004F1766">
      <w:pPr>
        <w:spacing w:before="200"/>
        <w:ind w:firstLine="646" w:left="62"/>
        <w:jc w:val="both"/>
        <w:rPr>
          <w:lang w:val="hr-HR"/>
        </w:rPr>
      </w:pPr>
      <w:r w:rsidRPr="004F1766">
        <w:rPr>
          <w:lang w:val="hr-HR"/>
        </w:rPr>
        <w:t xml:space="preserve">U privitku svog prijedloga, stečajna upraviteljica </w:t>
      </w:r>
      <w:r w:rsidR="00F03056" w:rsidRPr="004F1766">
        <w:rPr>
          <w:lang w:val="hr-HR"/>
        </w:rPr>
        <w:t xml:space="preserve">dostavila je specifikaciju prijedloga </w:t>
      </w:r>
      <w:r w:rsidR="00F22747">
        <w:rPr>
          <w:lang w:val="hr-HR"/>
        </w:rPr>
        <w:t>30</w:t>
      </w:r>
      <w:r w:rsidR="00F03056" w:rsidRPr="004F1766">
        <w:rPr>
          <w:lang w:val="hr-HR"/>
        </w:rPr>
        <w:t xml:space="preserve"> ugovora o radu s</w:t>
      </w:r>
      <w:r w:rsidR="00F22747">
        <w:rPr>
          <w:lang w:val="hr-HR"/>
        </w:rPr>
        <w:t>a</w:t>
      </w:r>
      <w:r w:rsidR="00F03056" w:rsidRPr="004F1766">
        <w:rPr>
          <w:lang w:val="hr-HR"/>
        </w:rPr>
        <w:t xml:space="preserve"> naznakom naziva radnog mjesta, početkom ugovora, bruto plaćom i predviđenim trajanjem ugovora (list </w:t>
      </w:r>
      <w:r w:rsidR="00F22747">
        <w:rPr>
          <w:lang w:val="hr-HR"/>
        </w:rPr>
        <w:t>2626</w:t>
      </w:r>
      <w:r w:rsidR="00F03056" w:rsidRPr="004F1766">
        <w:rPr>
          <w:lang w:val="hr-HR"/>
        </w:rPr>
        <w:t xml:space="preserve"> spisa)</w:t>
      </w:r>
      <w:r w:rsidR="00474624" w:rsidRPr="004F1766">
        <w:rPr>
          <w:lang w:val="hr-HR"/>
        </w:rPr>
        <w:t>.</w:t>
      </w:r>
    </w:p>
    <w:p w:rsidRDefault="00932562" w:rsidP="00A70AB1" w:rsidR="00CA387D" w:rsidRPr="004F1766">
      <w:pPr>
        <w:spacing w:before="200"/>
        <w:ind w:firstLine="720"/>
        <w:jc w:val="both"/>
        <w:rPr>
          <w:b/>
          <w:lang w:val="hr-HR"/>
        </w:rPr>
      </w:pPr>
      <w:r w:rsidRPr="004F1766">
        <w:rPr>
          <w:lang w:val="hr-HR"/>
        </w:rPr>
        <w:t xml:space="preserve">U prvom redu valja navesti da je na izvještajnom ročištu održanom 29. travnja 2016. </w:t>
      </w:r>
      <w:r w:rsidR="006A1D38" w:rsidRPr="004F1766">
        <w:rPr>
          <w:lang w:val="hr-HR"/>
        </w:rPr>
        <w:t xml:space="preserve"> skupština vjerovnika</w:t>
      </w:r>
      <w:r w:rsidRPr="004F1766">
        <w:rPr>
          <w:lang w:val="hr-HR"/>
        </w:rPr>
        <w:t xml:space="preserve"> jednoglasno donijela odluku da se odobrava nastavak poslovanja stečajnog dužnika uz angažiranje potrebnih radnika i sredstava, a koji radnici i sredstva će se financirati iz samog poslovanja, uz uvjet očuvanja i eventualnog povećanja postojeće stečajne mase, sve u smislu odredbe čl. 217. Stečajnog zakona (˝Narodne novine˝ br. 71/15</w:t>
      </w:r>
      <w:r w:rsidR="00B569DA" w:rsidRPr="004F1766">
        <w:rPr>
          <w:lang w:val="hr-HR"/>
        </w:rPr>
        <w:t xml:space="preserve">, </w:t>
      </w:r>
      <w:r w:rsidR="00CF5492" w:rsidRPr="004F1766">
        <w:rPr>
          <w:lang w:val="hr-HR"/>
        </w:rPr>
        <w:t xml:space="preserve"> dalje SZ/15</w:t>
      </w:r>
      <w:r w:rsidRPr="004F1766">
        <w:rPr>
          <w:lang w:val="hr-HR"/>
        </w:rPr>
        <w:t>)</w:t>
      </w:r>
      <w:r w:rsidR="00CA387D" w:rsidRPr="004F1766">
        <w:rPr>
          <w:lang w:val="hr-HR"/>
        </w:rPr>
        <w:t xml:space="preserve"> u vezi sa čl. 441. SZ/15.</w:t>
      </w:r>
    </w:p>
    <w:p w:rsidRDefault="00CA387D" w:rsidP="00A70AB1" w:rsidR="00F03056">
      <w:pPr>
        <w:spacing w:before="200"/>
        <w:ind w:firstLine="720"/>
        <w:jc w:val="both"/>
        <w:rPr>
          <w:lang w:val="hr-HR"/>
        </w:rPr>
      </w:pPr>
      <w:r w:rsidRPr="004F1766">
        <w:rPr>
          <w:lang w:val="hr-HR"/>
        </w:rPr>
        <w:t xml:space="preserve"> </w:t>
      </w:r>
      <w:r w:rsidR="00F03056" w:rsidRPr="004F1766">
        <w:rPr>
          <w:lang w:val="hr-HR"/>
        </w:rPr>
        <w:t>Nadalje, na skupštini vjerovnika održanoj 20. srpnja 2017. skupština vjerovnika jednoglasno je donijela odluku da stečajna upraviteljica pristupi izradi stečajnog plana te da isti dostavi na uvid sudu i vjerovnicima u roku od 90 dana, a na skupštini održanoj 17. listopada 2017., rok za izradu plana produljen je za dodatnih 60 dana te je naloženo stečajnoj upraviteljici dostaviti stečajni plan najkasnije do 18. prosinca 2017.</w:t>
      </w:r>
    </w:p>
    <w:p w:rsidRDefault="00F22747" w:rsidP="00A70AB1" w:rsidR="00F22747">
      <w:pPr>
        <w:spacing w:before="200"/>
        <w:ind w:firstLine="720"/>
        <w:jc w:val="both"/>
        <w:rPr>
          <w:lang w:val="hr-HR"/>
        </w:rPr>
      </w:pPr>
      <w:r>
        <w:rPr>
          <w:lang w:val="hr-HR"/>
        </w:rPr>
        <w:t>Rješenjem ovog suda 11.St-9/2015 od 19. prosinca 2017. na prijedlog stečajne upraviteljice sazvana je skupština vjerovnika na kojoj će se pod prvom točkom Dnevnog reda raspravljati o donošenju odluke o produljenju roka za izradu stečajnog plana.</w:t>
      </w:r>
    </w:p>
    <w:p w:rsidRDefault="0006625F" w:rsidP="00A70AB1" w:rsidR="0006625F" w:rsidRPr="004F1766">
      <w:pPr>
        <w:spacing w:before="200"/>
        <w:ind w:firstLine="720"/>
        <w:jc w:val="both"/>
        <w:rPr>
          <w:color w:val="FF0000"/>
          <w:lang w:val="hr-HR"/>
        </w:rPr>
      </w:pPr>
      <w:r w:rsidRPr="004F1766">
        <w:rPr>
          <w:lang w:val="hr-HR"/>
        </w:rPr>
        <w:t>Odredbom čl. 120. st. 5. SZ</w:t>
      </w:r>
      <w:r w:rsidR="00A10E9D" w:rsidRPr="004A3710">
        <w:rPr>
          <w:lang w:val="hr-HR"/>
        </w:rPr>
        <w:t>/96</w:t>
      </w:r>
      <w:r w:rsidRPr="004A3710">
        <w:rPr>
          <w:lang w:val="hr-HR"/>
        </w:rPr>
        <w:t>-</w:t>
      </w:r>
      <w:r w:rsidRPr="004F1766">
        <w:rPr>
          <w:lang w:val="hr-HR"/>
        </w:rPr>
        <w:t>a</w:t>
      </w:r>
      <w:r w:rsidR="00D51971" w:rsidRPr="004F1766">
        <w:rPr>
          <w:lang w:val="hr-HR"/>
        </w:rPr>
        <w:t xml:space="preserve"> koji se ovdje ima primijeniti temeljem odredbe čl. 441. st. 1. SZ/15,</w:t>
      </w:r>
      <w:r w:rsidRPr="004F1766">
        <w:rPr>
          <w:lang w:val="hr-HR"/>
        </w:rPr>
        <w:t xml:space="preserve"> propisano je da stečajni upravitelj može, na temelju odobrenja stečajnog suca, sklopiti nove ugovore o radu radi dovršenja započetih poslova i otklanjanja moguće štete, a st. 6. istoga članka da plaće i ostala primanja iz radnog odnosa određuje stečajni upravitelj, na temelju odobrenja stečajnog suca, u skladu sa zakonom i kolektivnim ugovorom.</w:t>
      </w:r>
    </w:p>
    <w:p w:rsidRDefault="00B225EB" w:rsidP="00F03056" w:rsidR="00F03056" w:rsidRPr="004F1766">
      <w:pPr>
        <w:spacing w:before="200"/>
        <w:jc w:val="both"/>
        <w:rPr>
          <w:iCs/>
          <w:lang w:eastAsia="hr-HR" w:val="hr-HR"/>
        </w:rPr>
      </w:pPr>
      <w:r w:rsidRPr="004F1766">
        <w:rPr>
          <w:lang w:val="hr-HR"/>
        </w:rPr>
        <w:tab/>
      </w:r>
      <w:r w:rsidR="00F03056" w:rsidRPr="004F1766">
        <w:rPr>
          <w:iCs/>
          <w:lang w:eastAsia="hr-HR" w:val="hr-HR"/>
        </w:rPr>
        <w:t xml:space="preserve">Prema mišljenju ovoga suda, odluka skupštine vjerovnika </w:t>
      </w:r>
      <w:r w:rsidR="00F03056" w:rsidRPr="004F1766">
        <w:rPr>
          <w:lang w:val="hr-HR"/>
        </w:rPr>
        <w:t xml:space="preserve">od </w:t>
      </w:r>
      <w:r w:rsidR="00671096" w:rsidRPr="004F1766">
        <w:rPr>
          <w:lang w:val="hr-HR"/>
        </w:rPr>
        <w:t xml:space="preserve">20. srpnja 2017. </w:t>
      </w:r>
      <w:r w:rsidR="00F03056" w:rsidRPr="004F1766">
        <w:rPr>
          <w:lang w:val="hr-HR"/>
        </w:rPr>
        <w:t>na kojoj je odlučeno da će stečajn</w:t>
      </w:r>
      <w:r w:rsidR="00577E09" w:rsidRPr="004F1766">
        <w:rPr>
          <w:lang w:val="hr-HR"/>
        </w:rPr>
        <w:t>a</w:t>
      </w:r>
      <w:r w:rsidR="00F03056" w:rsidRPr="004F1766">
        <w:rPr>
          <w:lang w:val="hr-HR"/>
        </w:rPr>
        <w:t xml:space="preserve"> upravitelj</w:t>
      </w:r>
      <w:r w:rsidR="00577E09" w:rsidRPr="004F1766">
        <w:rPr>
          <w:lang w:val="hr-HR"/>
        </w:rPr>
        <w:t>ica</w:t>
      </w:r>
      <w:r w:rsidR="00F03056" w:rsidRPr="004F1766">
        <w:rPr>
          <w:lang w:val="hr-HR"/>
        </w:rPr>
        <w:t xml:space="preserve"> pristupiti izradi stečajnog plana </w:t>
      </w:r>
      <w:r w:rsidR="00F03056" w:rsidRPr="004F1766">
        <w:rPr>
          <w:iCs/>
          <w:lang w:eastAsia="hr-HR" w:val="hr-HR"/>
        </w:rPr>
        <w:t xml:space="preserve">otvorila je mogućnost da se u slučaju pokazanog interesa zainteresiranih osoba kroz izradu i prihvaćanje novog stečajnog plana u razumnom roku, do daljnjeg odstupi od zakonskih odredbi o </w:t>
      </w:r>
      <w:r w:rsidR="00B152F7" w:rsidRPr="004F1766">
        <w:rPr>
          <w:iCs/>
          <w:lang w:eastAsia="hr-HR" w:val="hr-HR"/>
        </w:rPr>
        <w:t xml:space="preserve">prioritetnom </w:t>
      </w:r>
      <w:r w:rsidR="00F03056" w:rsidRPr="004F1766">
        <w:rPr>
          <w:iCs/>
          <w:lang w:eastAsia="hr-HR" w:val="hr-HR"/>
        </w:rPr>
        <w:t>unovčenju i raspodjeli imovine stečajnog dužnika.</w:t>
      </w:r>
    </w:p>
    <w:p w:rsidRDefault="00F03056" w:rsidP="00F03056" w:rsidR="00F03056" w:rsidRPr="004F1766">
      <w:pPr>
        <w:spacing w:before="200"/>
        <w:jc w:val="both"/>
        <w:rPr>
          <w:iCs/>
          <w:lang w:eastAsia="hr-HR" w:val="hr-HR"/>
        </w:rPr>
      </w:pPr>
      <w:r w:rsidRPr="004F1766">
        <w:rPr>
          <w:iCs/>
          <w:lang w:eastAsia="hr-HR" w:val="hr-HR"/>
        </w:rPr>
        <w:tab/>
        <w:t>U tom smislu bi se i planirane aktivnosti koje stečajni dužnik inače obavlja s pozivom na</w:t>
      </w:r>
      <w:r w:rsidRPr="004F1766">
        <w:rPr>
          <w:lang w:eastAsia="hr-HR" w:val="hr-HR"/>
        </w:rPr>
        <w:t xml:space="preserve"> odluku skupštine vjerovnika o</w:t>
      </w:r>
      <w:r w:rsidRPr="004F1766">
        <w:rPr>
          <w:lang w:val="hr-HR"/>
        </w:rPr>
        <w:t xml:space="preserve"> nastavku poslovanja iz članka </w:t>
      </w:r>
      <w:r w:rsidR="00731239" w:rsidRPr="004F1766">
        <w:rPr>
          <w:lang w:val="hr-HR"/>
        </w:rPr>
        <w:t xml:space="preserve">217. SZ/15, </w:t>
      </w:r>
      <w:r w:rsidRPr="004F1766">
        <w:rPr>
          <w:iCs/>
          <w:lang w:eastAsia="hr-HR" w:val="hr-HR"/>
        </w:rPr>
        <w:t>mogle smatrati i dalje opravdanim, kako bi se uz nastavak aktivnosti na održavanju i zaštiti materijalne imovine stečajnog dužnika optimalno i funkcionalno sačuvale njegove postojeće poslovne mogućnosti, a sve kako bi potencijalni ulagači bili što jasnije upućeni u opravdanost za konkretnim iskazivanjem svojega poslovnog interesa.</w:t>
      </w:r>
    </w:p>
    <w:p w:rsidRDefault="00F03056" w:rsidP="00F03056" w:rsidR="00F03056" w:rsidRPr="004F1766">
      <w:pPr>
        <w:spacing w:before="200"/>
        <w:jc w:val="both"/>
        <w:rPr>
          <w:iCs/>
          <w:color w:val="FF0000"/>
          <w:lang w:eastAsia="hr-HR" w:val="hr-HR"/>
        </w:rPr>
      </w:pPr>
      <w:r w:rsidRPr="004F1766">
        <w:rPr>
          <w:iCs/>
          <w:lang w:eastAsia="hr-HR" w:val="hr-HR"/>
        </w:rPr>
        <w:tab/>
        <w:t xml:space="preserve">Izostanak interesa </w:t>
      </w:r>
      <w:r w:rsidRPr="004F1766">
        <w:rPr>
          <w:lang w:val="hr-HR"/>
        </w:rPr>
        <w:t xml:space="preserve">za ulaganje/dokapitalizaciju stečajnog dužnika ili odbačaj novog stečajnog plana u razumnom roku, upućivao bi jedino na žurni pristup unovčenju imovine stečajnog dužnika koja ulazi u stečajnu masu. </w:t>
      </w:r>
      <w:r w:rsidRPr="004F1766">
        <w:rPr>
          <w:iCs/>
          <w:lang w:eastAsia="hr-HR" w:val="hr-HR"/>
        </w:rPr>
        <w:t>U tom smislu, ovaj sud dodatno upućuje stečajn</w:t>
      </w:r>
      <w:r w:rsidR="00577E09" w:rsidRPr="004F1766">
        <w:rPr>
          <w:iCs/>
          <w:lang w:eastAsia="hr-HR" w:val="hr-HR"/>
        </w:rPr>
        <w:t>u</w:t>
      </w:r>
      <w:r w:rsidRPr="004F1766">
        <w:rPr>
          <w:iCs/>
          <w:lang w:eastAsia="hr-HR" w:val="hr-HR"/>
        </w:rPr>
        <w:t xml:space="preserve"> upravitelj</w:t>
      </w:r>
      <w:r w:rsidR="00577E09" w:rsidRPr="004F1766">
        <w:rPr>
          <w:iCs/>
          <w:lang w:eastAsia="hr-HR" w:val="hr-HR"/>
        </w:rPr>
        <w:t>icu</w:t>
      </w:r>
      <w:r w:rsidRPr="004F1766">
        <w:rPr>
          <w:iCs/>
          <w:lang w:eastAsia="hr-HR" w:val="hr-HR"/>
        </w:rPr>
        <w:t xml:space="preserve"> da neovisno o planiranim aktivnostima na prikupljanju obvezujućih ponuda, izradi i provedbi stečajnog plana poduzima i sve nužne radnje za uspješnu provedbu unovčenja stečajne mase dužnika, a za slučaj eventualnog nedostatnog interesa za izradu i konačno prihvaćanje stečajnog plana.</w:t>
      </w:r>
    </w:p>
    <w:p w:rsidRDefault="00F03056" w:rsidP="00F03056" w:rsidR="00F03056" w:rsidRPr="004F1766">
      <w:pPr>
        <w:spacing w:before="200"/>
        <w:jc w:val="both"/>
        <w:rPr>
          <w:lang w:val="hr-HR"/>
        </w:rPr>
      </w:pPr>
      <w:r w:rsidRPr="004F1766">
        <w:rPr>
          <w:iCs/>
          <w:lang w:eastAsia="hr-HR" w:val="hr-HR"/>
        </w:rPr>
        <w:tab/>
      </w:r>
      <w:r w:rsidRPr="004F1766">
        <w:rPr>
          <w:lang w:eastAsia="hr-HR" w:val="hr-HR"/>
        </w:rPr>
        <w:t xml:space="preserve">Slijedom svega navedenog, </w:t>
      </w:r>
      <w:r w:rsidRPr="004F1766">
        <w:rPr>
          <w:lang w:val="hr-HR"/>
        </w:rPr>
        <w:t xml:space="preserve">a temeljem odredbi čl. </w:t>
      </w:r>
      <w:smartTag w:element="metricconverter" w:uri="urn:schemas-microsoft-com:office:smarttags">
        <w:smartTagPr>
          <w:attr w:val="120. st" w:name="ProductID"/>
        </w:smartTagPr>
        <w:r w:rsidRPr="004F1766">
          <w:rPr>
            <w:lang w:val="hr-HR"/>
          </w:rPr>
          <w:t>120. st</w:t>
        </w:r>
      </w:smartTag>
      <w:r w:rsidRPr="004F1766">
        <w:rPr>
          <w:lang w:val="hr-HR"/>
        </w:rPr>
        <w:t>. 5. i 6. SZ/96 u vezi sa čl. 441. Stečajnog zakona („Narodne novine“ broj 71/15; dalje SZ/15),odlučeno je</w:t>
      </w:r>
      <w:r w:rsidR="00577E09" w:rsidRPr="004F1766">
        <w:rPr>
          <w:lang w:val="hr-HR"/>
        </w:rPr>
        <w:t xml:space="preserve"> </w:t>
      </w:r>
      <w:r w:rsidRPr="004F1766">
        <w:rPr>
          <w:lang w:val="hr-HR"/>
        </w:rPr>
        <w:t xml:space="preserve">kao u izreci ovog rješenja. </w:t>
      </w:r>
    </w:p>
    <w:p w:rsidRDefault="003F13DF" w:rsidP="004F1766" w:rsidR="00D12356" w:rsidRPr="004F1766">
      <w:pPr>
        <w:spacing w:before="240"/>
        <w:jc w:val="center"/>
        <w:rPr>
          <w:lang w:val="hr-HR"/>
        </w:rPr>
      </w:pPr>
      <w:r w:rsidRPr="004F1766">
        <w:rPr>
          <w:lang w:val="hr-HR"/>
        </w:rPr>
        <w:t>U Splitu</w:t>
      </w:r>
      <w:r w:rsidR="00F22747">
        <w:rPr>
          <w:lang w:val="hr-HR"/>
        </w:rPr>
        <w:t xml:space="preserve"> 8. siječnja 2018</w:t>
      </w:r>
      <w:r w:rsidR="00BF2D28" w:rsidRPr="004F1766">
        <w:rPr>
          <w:lang w:val="hr-HR"/>
        </w:rPr>
        <w:t xml:space="preserve">. </w:t>
      </w:r>
    </w:p>
    <w:p w:rsidRDefault="00F22747" w:rsidP="004F1766" w:rsidR="0094373F" w:rsidRPr="004F1766">
      <w:pPr>
        <w:spacing w:before="240"/>
        <w:ind w:left="7088"/>
        <w:jc w:val="center"/>
        <w:rPr>
          <w:lang w:val="hr-HR"/>
        </w:rPr>
      </w:pPr>
      <w:r w:rsidRPr="004F1766">
        <w:rPr>
          <w:lang w:val="hr-HR"/>
        </w:rPr>
        <w:t>Sutkinja</w:t>
      </w:r>
    </w:p>
    <w:p w:rsidRDefault="00F22747" w:rsidP="00D12356" w:rsidR="00BF2D28" w:rsidRPr="004F1766">
      <w:pPr>
        <w:ind w:left="7088"/>
        <w:jc w:val="center"/>
        <w:rPr>
          <w:lang w:val="hr-HR"/>
        </w:rPr>
      </w:pPr>
      <w:r w:rsidRPr="004F1766">
        <w:rPr>
          <w:lang w:val="hr-HR"/>
        </w:rPr>
        <w:t>Ana Golub Gruić</w:t>
      </w:r>
    </w:p>
    <w:p w:rsidRDefault="00A9290A" w:rsidP="00A9290A" w:rsidR="00A9290A" w:rsidRPr="004F1766">
      <w:pPr>
        <w:ind w:left="6372"/>
        <w:rPr>
          <w:lang w:val="hr-HR"/>
        </w:rPr>
      </w:pPr>
    </w:p>
    <w:p w:rsidRDefault="00601E89" w:rsidP="00601E89" w:rsidR="00601E89" w:rsidRPr="004F1766">
      <w:pPr>
        <w:jc w:val="both"/>
        <w:rPr>
          <w:lang w:val="hr-HR"/>
        </w:rPr>
      </w:pPr>
    </w:p>
    <w:p w:rsidRDefault="00F22747" w:rsidP="00683934" w:rsidR="00683934" w:rsidRPr="004F1766">
      <w:pPr>
        <w:spacing w:before="160"/>
        <w:jc w:val="both"/>
        <w:rPr>
          <w:lang w:val="hr-HR"/>
        </w:rPr>
      </w:pPr>
      <w:r w:rsidRPr="004F1766">
        <w:rPr>
          <w:lang w:val="hr-HR"/>
        </w:rPr>
        <w:t>Pouka o pravnom lijeku</w:t>
      </w:r>
      <w:r w:rsidR="00683934" w:rsidRPr="004F1766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601E89" w:rsidP="00601E89" w:rsidR="00601E89" w:rsidRPr="004F1766">
      <w:pPr>
        <w:jc w:val="both"/>
        <w:rPr>
          <w:b/>
          <w:lang w:val="hr-HR"/>
        </w:rPr>
      </w:pPr>
    </w:p>
    <w:p w:rsidRDefault="00F22747" w:rsidP="00805EB1" w:rsidR="007657A3" w:rsidRPr="004F1766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805EB1" w:rsidP="007657A3" w:rsidR="00CD5119" w:rsidRPr="004F1766">
      <w:pPr>
        <w:numPr>
          <w:ilvl w:val="0"/>
          <w:numId w:val="3"/>
        </w:numPr>
        <w:jc w:val="both"/>
        <w:rPr>
          <w:lang w:val="hr-HR"/>
        </w:rPr>
      </w:pPr>
      <w:r w:rsidRPr="004F1766">
        <w:rPr>
          <w:lang w:val="hr-HR"/>
        </w:rPr>
        <w:t>stečajno</w:t>
      </w:r>
      <w:r w:rsidR="009B0FBE" w:rsidRPr="004F1766">
        <w:rPr>
          <w:lang w:val="hr-HR"/>
        </w:rPr>
        <w:t>j upraviteljici</w:t>
      </w:r>
    </w:p>
    <w:p w:rsidRDefault="00862BF6" w:rsidP="007657A3" w:rsidR="00805EB1" w:rsidRPr="004F1766">
      <w:pPr>
        <w:numPr>
          <w:ilvl w:val="0"/>
          <w:numId w:val="3"/>
        </w:numPr>
        <w:jc w:val="both"/>
        <w:rPr>
          <w:lang w:val="hr-HR"/>
        </w:rPr>
      </w:pPr>
      <w:r w:rsidRPr="004F1766">
        <w:rPr>
          <w:lang w:val="hr-HR"/>
        </w:rPr>
        <w:t xml:space="preserve">mrežna stranica e-Oglasna ploča sudova </w:t>
      </w:r>
    </w:p>
    <w:p w:rsidRDefault="0094373F" w:rsidP="0094373F" w:rsidR="00247D9D" w:rsidRPr="004F1766">
      <w:pPr>
        <w:numPr>
          <w:ilvl w:val="0"/>
          <w:numId w:val="3"/>
        </w:numPr>
        <w:jc w:val="both"/>
        <w:rPr>
          <w:lang w:val="hr-HR"/>
        </w:rPr>
      </w:pPr>
      <w:r w:rsidRPr="004F1766">
        <w:rPr>
          <w:lang w:val="hr-HR"/>
        </w:rPr>
        <w:t>u spis</w:t>
      </w:r>
    </w:p>
    <w:p w:rsidRDefault="00ED7583" w:rsidP="00ED7583" w:rsidR="00ED7583" w:rsidRPr="004F1766">
      <w:pPr>
        <w:ind w:left="720"/>
        <w:jc w:val="both"/>
        <w:rPr>
          <w:lang w:val="hr-HR"/>
        </w:rPr>
      </w:pPr>
    </w:p>
    <w:sectPr w:rsidSect="00F1407E" w:rsidR="00ED7583" w:rsidRPr="004F1766"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4396" w:rsidP="003A6DA9" w:rsidR="00B94396">
      <w:r>
        <w:separator/>
      </w:r>
    </w:p>
  </w:endnote>
  <w:endnote w:id="0" w:type="continuationSeparator">
    <w:p w:rsidRDefault="00B94396" w:rsidP="003A6DA9" w:rsidR="00B943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4396" w:rsidP="003A6DA9" w:rsidR="00B94396">
      <w:r>
        <w:separator/>
      </w:r>
    </w:p>
  </w:footnote>
  <w:footnote w:id="0" w:type="continuationSeparator">
    <w:p w:rsidRDefault="00B94396" w:rsidP="003A6DA9" w:rsidR="00B943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169" w:rsidP="00D12356" w:rsidR="00D12356" w:rsidRPr="00D12356">
    <w:pPr>
      <w:pStyle w:val="Zaglavlje"/>
      <w:jc w:val="right"/>
      <w:rPr>
        <w:lang w:val="hr-HR"/>
      </w:rPr>
    </w:pPr>
    <w:r>
      <w:tab/>
    </w:r>
    <w:r w:rsidR="00B6465D">
      <w:fldChar w:fldCharType="begin"/>
    </w:r>
    <w:r>
      <w:instrText>PAGE   \* MERGEFORMAT</w:instrText>
    </w:r>
    <w:r w:rsidR="00B6465D">
      <w:fldChar w:fldCharType="separate"/>
    </w:r>
    <w:r w:rsidR="00A11807" w:rsidRPr="00A11807">
      <w:rPr>
        <w:noProof/>
        <w:lang w:val="hr-HR"/>
      </w:rPr>
      <w:t>2</w:t>
    </w:r>
    <w:r w:rsidR="00B6465D">
      <w:fldChar w:fldCharType="end"/>
    </w:r>
    <w:r>
      <w:tab/>
    </w:r>
    <w:r w:rsidR="00F22747">
      <w:t xml:space="preserve">Poslovni broj: </w:t>
    </w:r>
    <w:r w:rsidR="00C905FC">
      <w:rPr>
        <w:lang w:val="hr-HR"/>
      </w:rPr>
      <w:t>11. St-</w:t>
    </w:r>
    <w:r w:rsidR="00644E4D">
      <w:rPr>
        <w:lang w:val="hr-HR"/>
      </w:rPr>
      <w:t>9/2015</w:t>
    </w:r>
  </w:p>
  <w:p w:rsidRDefault="005E4169" w:rsidR="005E4169" w:rsidRPr="003A6DA9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DEF36E8"/>
    <w:multiLevelType w:val="hybridMultilevel"/>
    <w:tmpl w:val="AF409DB6"/>
    <w:lvl w:tplc="AA343B34" w:ilvl="0">
      <w:start w:val="1"/>
      <w:numFmt w:val="upperRoman"/>
      <w:lvlText w:val="%1."/>
      <w:lvlJc w:val="left"/>
      <w:pPr>
        <w:ind w:hanging="102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F736078"/>
    <w:multiLevelType w:val="hybridMultilevel"/>
    <w:tmpl w:val="F1026E4C"/>
    <w:lvl w:tplc="698E0E74" w:ilvl="0">
      <w:start w:val="1"/>
      <w:numFmt w:val="decimal"/>
      <w:lvlText w:val="%1."/>
      <w:lvlJc w:val="left"/>
      <w:pPr>
        <w:tabs>
          <w:tab w:pos="1005" w:val="num"/>
        </w:tabs>
        <w:ind w:hanging="645" w:left="10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DFA4415"/>
    <w:multiLevelType w:val="hybridMultilevel"/>
    <w:tmpl w:val="578604C2"/>
    <w:lvl w:tplc="3ACC0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7A651DD"/>
    <w:multiLevelType w:val="hybridMultilevel"/>
    <w:tmpl w:val="2244E60E"/>
    <w:lvl w:tplc="E5FA515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5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063CA"/>
    <w:rsid w:val="00006508"/>
    <w:rsid w:val="000150AE"/>
    <w:rsid w:val="00021FB4"/>
    <w:rsid w:val="000262F0"/>
    <w:rsid w:val="00037DAA"/>
    <w:rsid w:val="0004481A"/>
    <w:rsid w:val="00044E41"/>
    <w:rsid w:val="0004782B"/>
    <w:rsid w:val="00052876"/>
    <w:rsid w:val="00053D26"/>
    <w:rsid w:val="0006625F"/>
    <w:rsid w:val="00066E35"/>
    <w:rsid w:val="00072A78"/>
    <w:rsid w:val="0007420F"/>
    <w:rsid w:val="00077117"/>
    <w:rsid w:val="000843D7"/>
    <w:rsid w:val="00095710"/>
    <w:rsid w:val="000A0D85"/>
    <w:rsid w:val="000A40B0"/>
    <w:rsid w:val="000B0BFB"/>
    <w:rsid w:val="000C2350"/>
    <w:rsid w:val="00103E11"/>
    <w:rsid w:val="00116E67"/>
    <w:rsid w:val="00122992"/>
    <w:rsid w:val="001472E9"/>
    <w:rsid w:val="0015249D"/>
    <w:rsid w:val="00152FD7"/>
    <w:rsid w:val="00160CA6"/>
    <w:rsid w:val="00161A95"/>
    <w:rsid w:val="00163930"/>
    <w:rsid w:val="00181E16"/>
    <w:rsid w:val="00197851"/>
    <w:rsid w:val="001A7172"/>
    <w:rsid w:val="001B2E11"/>
    <w:rsid w:val="001B6872"/>
    <w:rsid w:val="001D3A50"/>
    <w:rsid w:val="001E28A1"/>
    <w:rsid w:val="001F21D4"/>
    <w:rsid w:val="0020468F"/>
    <w:rsid w:val="002067E4"/>
    <w:rsid w:val="0021399F"/>
    <w:rsid w:val="002162CC"/>
    <w:rsid w:val="00220C54"/>
    <w:rsid w:val="00222C48"/>
    <w:rsid w:val="002362FF"/>
    <w:rsid w:val="00241766"/>
    <w:rsid w:val="00243C65"/>
    <w:rsid w:val="00247D9D"/>
    <w:rsid w:val="002575D0"/>
    <w:rsid w:val="002612F2"/>
    <w:rsid w:val="00280334"/>
    <w:rsid w:val="002813EE"/>
    <w:rsid w:val="002817A1"/>
    <w:rsid w:val="002820A8"/>
    <w:rsid w:val="002857E8"/>
    <w:rsid w:val="00287744"/>
    <w:rsid w:val="002A092A"/>
    <w:rsid w:val="002B32D0"/>
    <w:rsid w:val="002B62B6"/>
    <w:rsid w:val="002C21DF"/>
    <w:rsid w:val="002E00D3"/>
    <w:rsid w:val="002E04F5"/>
    <w:rsid w:val="002E70E8"/>
    <w:rsid w:val="002F4660"/>
    <w:rsid w:val="00304204"/>
    <w:rsid w:val="003109B7"/>
    <w:rsid w:val="00312205"/>
    <w:rsid w:val="00313AD8"/>
    <w:rsid w:val="0031650A"/>
    <w:rsid w:val="003310A9"/>
    <w:rsid w:val="00331293"/>
    <w:rsid w:val="00333ABE"/>
    <w:rsid w:val="00336D17"/>
    <w:rsid w:val="00353BAD"/>
    <w:rsid w:val="003547CA"/>
    <w:rsid w:val="00357FD5"/>
    <w:rsid w:val="00364AF3"/>
    <w:rsid w:val="00370560"/>
    <w:rsid w:val="00374F05"/>
    <w:rsid w:val="00393E7E"/>
    <w:rsid w:val="003A6DA9"/>
    <w:rsid w:val="003B622D"/>
    <w:rsid w:val="003C7897"/>
    <w:rsid w:val="003E6A1E"/>
    <w:rsid w:val="003E7FAE"/>
    <w:rsid w:val="003F13DF"/>
    <w:rsid w:val="00405B05"/>
    <w:rsid w:val="00407472"/>
    <w:rsid w:val="00407C61"/>
    <w:rsid w:val="004106FB"/>
    <w:rsid w:val="004145AC"/>
    <w:rsid w:val="00423F3D"/>
    <w:rsid w:val="00424E14"/>
    <w:rsid w:val="00442FF0"/>
    <w:rsid w:val="00461897"/>
    <w:rsid w:val="00461B6D"/>
    <w:rsid w:val="0047098F"/>
    <w:rsid w:val="00474624"/>
    <w:rsid w:val="00475170"/>
    <w:rsid w:val="00481A51"/>
    <w:rsid w:val="00482AB7"/>
    <w:rsid w:val="00492F65"/>
    <w:rsid w:val="0049617F"/>
    <w:rsid w:val="004A02C7"/>
    <w:rsid w:val="004A2409"/>
    <w:rsid w:val="004A3710"/>
    <w:rsid w:val="004A37A2"/>
    <w:rsid w:val="004E661E"/>
    <w:rsid w:val="004F1766"/>
    <w:rsid w:val="004F563E"/>
    <w:rsid w:val="005156C2"/>
    <w:rsid w:val="00520310"/>
    <w:rsid w:val="00536182"/>
    <w:rsid w:val="0053770E"/>
    <w:rsid w:val="00557A78"/>
    <w:rsid w:val="00560FDA"/>
    <w:rsid w:val="00565F49"/>
    <w:rsid w:val="00572744"/>
    <w:rsid w:val="00577E09"/>
    <w:rsid w:val="00582383"/>
    <w:rsid w:val="005864F2"/>
    <w:rsid w:val="0059707E"/>
    <w:rsid w:val="005A5A2D"/>
    <w:rsid w:val="005D7DE4"/>
    <w:rsid w:val="005E4169"/>
    <w:rsid w:val="005E573D"/>
    <w:rsid w:val="00601E89"/>
    <w:rsid w:val="00607B1E"/>
    <w:rsid w:val="00613373"/>
    <w:rsid w:val="006300A7"/>
    <w:rsid w:val="00634CD8"/>
    <w:rsid w:val="00636234"/>
    <w:rsid w:val="00636970"/>
    <w:rsid w:val="00644E4D"/>
    <w:rsid w:val="00650AEE"/>
    <w:rsid w:val="00656DEE"/>
    <w:rsid w:val="0066120B"/>
    <w:rsid w:val="00665CE0"/>
    <w:rsid w:val="00671096"/>
    <w:rsid w:val="006713BE"/>
    <w:rsid w:val="00683934"/>
    <w:rsid w:val="00691741"/>
    <w:rsid w:val="006A1D38"/>
    <w:rsid w:val="006A54CF"/>
    <w:rsid w:val="006A5D0E"/>
    <w:rsid w:val="006C0D64"/>
    <w:rsid w:val="006D5F0A"/>
    <w:rsid w:val="006E2E8E"/>
    <w:rsid w:val="00724A63"/>
    <w:rsid w:val="007301D9"/>
    <w:rsid w:val="00731239"/>
    <w:rsid w:val="00733BD5"/>
    <w:rsid w:val="00740938"/>
    <w:rsid w:val="00741EFD"/>
    <w:rsid w:val="00744AA6"/>
    <w:rsid w:val="00753564"/>
    <w:rsid w:val="0075417E"/>
    <w:rsid w:val="00755850"/>
    <w:rsid w:val="007624B5"/>
    <w:rsid w:val="007657A3"/>
    <w:rsid w:val="007777A1"/>
    <w:rsid w:val="00782549"/>
    <w:rsid w:val="00782CE6"/>
    <w:rsid w:val="007841BB"/>
    <w:rsid w:val="007B68C5"/>
    <w:rsid w:val="007D334B"/>
    <w:rsid w:val="007D4F11"/>
    <w:rsid w:val="007E1E2C"/>
    <w:rsid w:val="007E38A1"/>
    <w:rsid w:val="007E6F75"/>
    <w:rsid w:val="007F26EE"/>
    <w:rsid w:val="007F27DF"/>
    <w:rsid w:val="007F4B82"/>
    <w:rsid w:val="007F5FE2"/>
    <w:rsid w:val="007F73CA"/>
    <w:rsid w:val="00801AF4"/>
    <w:rsid w:val="00805EB1"/>
    <w:rsid w:val="00821B89"/>
    <w:rsid w:val="00831E0B"/>
    <w:rsid w:val="00842C1F"/>
    <w:rsid w:val="008504C6"/>
    <w:rsid w:val="00862BF6"/>
    <w:rsid w:val="0088740C"/>
    <w:rsid w:val="008A6DB8"/>
    <w:rsid w:val="008B08C9"/>
    <w:rsid w:val="008B4783"/>
    <w:rsid w:val="008C41C3"/>
    <w:rsid w:val="008D5CFA"/>
    <w:rsid w:val="008D7DE5"/>
    <w:rsid w:val="008E5346"/>
    <w:rsid w:val="008F5F42"/>
    <w:rsid w:val="00911ECA"/>
    <w:rsid w:val="00913E4E"/>
    <w:rsid w:val="0091491C"/>
    <w:rsid w:val="00917820"/>
    <w:rsid w:val="00931330"/>
    <w:rsid w:val="00932562"/>
    <w:rsid w:val="0094373F"/>
    <w:rsid w:val="00944B42"/>
    <w:rsid w:val="009450E0"/>
    <w:rsid w:val="00955058"/>
    <w:rsid w:val="00964A7F"/>
    <w:rsid w:val="00966EDF"/>
    <w:rsid w:val="00970248"/>
    <w:rsid w:val="00974190"/>
    <w:rsid w:val="009768A3"/>
    <w:rsid w:val="00983571"/>
    <w:rsid w:val="00993327"/>
    <w:rsid w:val="009B0A92"/>
    <w:rsid w:val="009B0FBE"/>
    <w:rsid w:val="009B2E22"/>
    <w:rsid w:val="009C5D94"/>
    <w:rsid w:val="009D1F7B"/>
    <w:rsid w:val="009D59A9"/>
    <w:rsid w:val="009E04D3"/>
    <w:rsid w:val="009E4287"/>
    <w:rsid w:val="009F5E31"/>
    <w:rsid w:val="00A04368"/>
    <w:rsid w:val="00A10E9D"/>
    <w:rsid w:val="00A11807"/>
    <w:rsid w:val="00A17C90"/>
    <w:rsid w:val="00A43325"/>
    <w:rsid w:val="00A47CC1"/>
    <w:rsid w:val="00A50D9D"/>
    <w:rsid w:val="00A6343F"/>
    <w:rsid w:val="00A63AE2"/>
    <w:rsid w:val="00A70AB1"/>
    <w:rsid w:val="00A76440"/>
    <w:rsid w:val="00A82F7B"/>
    <w:rsid w:val="00A83B92"/>
    <w:rsid w:val="00A9290A"/>
    <w:rsid w:val="00A93CC7"/>
    <w:rsid w:val="00AB19EA"/>
    <w:rsid w:val="00AE304B"/>
    <w:rsid w:val="00AE783D"/>
    <w:rsid w:val="00AF48CD"/>
    <w:rsid w:val="00B152F7"/>
    <w:rsid w:val="00B225EB"/>
    <w:rsid w:val="00B25EA7"/>
    <w:rsid w:val="00B33109"/>
    <w:rsid w:val="00B41B2D"/>
    <w:rsid w:val="00B44914"/>
    <w:rsid w:val="00B569DA"/>
    <w:rsid w:val="00B62E08"/>
    <w:rsid w:val="00B6465D"/>
    <w:rsid w:val="00B65BD1"/>
    <w:rsid w:val="00B66F81"/>
    <w:rsid w:val="00B94396"/>
    <w:rsid w:val="00BA7F27"/>
    <w:rsid w:val="00BB4A85"/>
    <w:rsid w:val="00BB53CD"/>
    <w:rsid w:val="00BC0E85"/>
    <w:rsid w:val="00BD6AB2"/>
    <w:rsid w:val="00BE4C93"/>
    <w:rsid w:val="00BF0BEA"/>
    <w:rsid w:val="00BF2D28"/>
    <w:rsid w:val="00BF3636"/>
    <w:rsid w:val="00C00BC5"/>
    <w:rsid w:val="00C01CFA"/>
    <w:rsid w:val="00C07389"/>
    <w:rsid w:val="00C11134"/>
    <w:rsid w:val="00C460A8"/>
    <w:rsid w:val="00C6412A"/>
    <w:rsid w:val="00C7079F"/>
    <w:rsid w:val="00C7154D"/>
    <w:rsid w:val="00C905FC"/>
    <w:rsid w:val="00C949FA"/>
    <w:rsid w:val="00CA2900"/>
    <w:rsid w:val="00CA387D"/>
    <w:rsid w:val="00CA4E54"/>
    <w:rsid w:val="00CB22C9"/>
    <w:rsid w:val="00CB57CE"/>
    <w:rsid w:val="00CC3B1A"/>
    <w:rsid w:val="00CD204B"/>
    <w:rsid w:val="00CD4524"/>
    <w:rsid w:val="00CD5119"/>
    <w:rsid w:val="00CE0630"/>
    <w:rsid w:val="00CE5EE5"/>
    <w:rsid w:val="00CF5492"/>
    <w:rsid w:val="00D075A6"/>
    <w:rsid w:val="00D10042"/>
    <w:rsid w:val="00D12356"/>
    <w:rsid w:val="00D25F27"/>
    <w:rsid w:val="00D268E7"/>
    <w:rsid w:val="00D35403"/>
    <w:rsid w:val="00D51971"/>
    <w:rsid w:val="00D63F94"/>
    <w:rsid w:val="00D66C2F"/>
    <w:rsid w:val="00D73D4D"/>
    <w:rsid w:val="00D767DC"/>
    <w:rsid w:val="00D837DE"/>
    <w:rsid w:val="00D87A0C"/>
    <w:rsid w:val="00D908F5"/>
    <w:rsid w:val="00D9457A"/>
    <w:rsid w:val="00D95019"/>
    <w:rsid w:val="00DF2B98"/>
    <w:rsid w:val="00E059E1"/>
    <w:rsid w:val="00E17A90"/>
    <w:rsid w:val="00E25A2D"/>
    <w:rsid w:val="00E3179A"/>
    <w:rsid w:val="00E35B71"/>
    <w:rsid w:val="00E60BE6"/>
    <w:rsid w:val="00E77705"/>
    <w:rsid w:val="00E866A5"/>
    <w:rsid w:val="00E91BA8"/>
    <w:rsid w:val="00E93573"/>
    <w:rsid w:val="00ED5970"/>
    <w:rsid w:val="00ED5F40"/>
    <w:rsid w:val="00ED73F6"/>
    <w:rsid w:val="00ED7583"/>
    <w:rsid w:val="00EF37A9"/>
    <w:rsid w:val="00EF51F3"/>
    <w:rsid w:val="00F0037C"/>
    <w:rsid w:val="00F03056"/>
    <w:rsid w:val="00F043B2"/>
    <w:rsid w:val="00F1407E"/>
    <w:rsid w:val="00F22747"/>
    <w:rsid w:val="00F373A1"/>
    <w:rsid w:val="00F41799"/>
    <w:rsid w:val="00F41A3E"/>
    <w:rsid w:val="00F437BA"/>
    <w:rsid w:val="00F44A39"/>
    <w:rsid w:val="00F450E2"/>
    <w:rsid w:val="00F4713D"/>
    <w:rsid w:val="00F56A92"/>
    <w:rsid w:val="00F77480"/>
    <w:rsid w:val="00F833D5"/>
    <w:rsid w:val="00F908E0"/>
    <w:rsid w:val="00F9173B"/>
    <w:rsid w:val="00F96690"/>
    <w:rsid w:val="00FA77FF"/>
    <w:rsid w:val="00FB184B"/>
    <w:rsid w:val="00FD0056"/>
    <w:rsid w:val="00FD2352"/>
    <w:rsid w:val="00FD6033"/>
    <w:rsid w:val="00FD6624"/>
    <w:rsid w:val="00FE1D22"/>
    <w:rsid w:val="00FE4F81"/>
    <w:rsid w:val="00FE663C"/>
    <w:rsid w:val="00FF58C4"/>
    <w:rsid w:val="00FF5E3D"/>
    <w:rsid w:val="00FF77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true" w:styleId="font5" w:type="paragraph">
    <w:name w:val="font5"/>
    <w:basedOn w:val="Normal"/>
    <w:rsid w:val="00931330"/>
    <w:pPr>
      <w:spacing w:afterAutospacing="true" w:after="100" w:beforeAutospacing="true" w:before="100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65" w:type="paragraph">
    <w:name w:val="xl65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6" w:type="paragraph">
    <w:name w:val="xl66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7" w:type="paragraph">
    <w:name w:val="xl6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8" w:type="paragraph">
    <w:name w:val="xl68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9" w:type="paragraph">
    <w:name w:val="xl69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70" w:type="paragraph">
    <w:name w:val="xl70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1" w:type="paragraph">
    <w:name w:val="xl7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2" w:type="paragraph">
    <w:name w:val="xl7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3" w:type="paragraph">
    <w:name w:val="xl7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4" w:type="paragraph">
    <w:name w:val="xl7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5" w:type="paragraph">
    <w:name w:val="xl7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6" w:type="paragraph">
    <w:name w:val="xl7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77" w:type="paragraph">
    <w:name w:val="xl7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8" w:type="paragraph">
    <w:name w:val="xl7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16"/>
      <w:szCs w:val="16"/>
      <w:lang w:eastAsia="hr-HR" w:val="hr-HR"/>
    </w:rPr>
  </w:style>
  <w:style w:customStyle="true" w:styleId="xl79" w:type="paragraph">
    <w:name w:val="xl7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80" w:type="paragraph">
    <w:name w:val="xl8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1" w:type="paragraph">
    <w:name w:val="xl8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lang w:eastAsia="hr-HR" w:val="hr-HR"/>
    </w:rPr>
  </w:style>
  <w:style w:customStyle="true" w:styleId="xl82" w:type="paragraph">
    <w:name w:val="xl8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83" w:type="paragraph">
    <w:name w:val="xl8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84" w:type="paragraph">
    <w:name w:val="xl84"/>
    <w:basedOn w:val="Normal"/>
    <w:rsid w:val="00931330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5" w:type="paragraph">
    <w:name w:val="xl8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6" w:type="paragraph">
    <w:name w:val="xl8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7" w:type="paragraph">
    <w:name w:val="xl8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88" w:type="paragraph">
    <w:name w:val="xl8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0"/>
      <w:szCs w:val="20"/>
      <w:lang w:eastAsia="hr-HR" w:val="hr-HR"/>
    </w:rPr>
  </w:style>
  <w:style w:customStyle="true" w:styleId="xl89" w:type="paragraph">
    <w:name w:val="xl89"/>
    <w:basedOn w:val="Normal"/>
    <w:rsid w:val="00931330"/>
    <w:pPr>
      <w:shd w:fill="FFFFFF" w:color="000000" w:val="clear"/>
      <w:spacing w:afterAutospacing="true" w:after="100" w:beforeAutospacing="true" w:before="100"/>
    </w:pPr>
    <w:rPr>
      <w:lang w:eastAsia="hr-HR" w:val="hr-HR"/>
    </w:rPr>
  </w:style>
  <w:style w:customStyle="true" w:styleId="xl90" w:type="paragraph">
    <w:name w:val="xl9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1" w:type="paragraph">
    <w:name w:val="xl9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2" w:type="paragraph">
    <w:name w:val="xl9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93" w:type="paragraph">
    <w:name w:val="xl93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4" w:type="paragraph">
    <w:name w:val="xl94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5" w:type="paragraph">
    <w:name w:val="xl9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6" w:type="paragraph">
    <w:name w:val="xl96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7" w:type="paragraph">
    <w:name w:val="xl9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98" w:type="paragraph">
    <w:name w:val="xl98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99" w:type="paragraph">
    <w:name w:val="xl99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00" w:type="paragraph">
    <w:name w:val="xl10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1" w:type="paragraph">
    <w:name w:val="xl10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2" w:type="paragraph">
    <w:name w:val="xl102"/>
    <w:basedOn w:val="Normal"/>
    <w:rsid w:val="00931330"/>
    <w:pPr>
      <w:spacing w:afterAutospacing="true" w:after="100" w:beforeAutospacing="true" w:before="100"/>
      <w:textAlignment w:val="center"/>
    </w:pPr>
    <w:rPr>
      <w:color w:val="993300"/>
      <w:sz w:val="18"/>
      <w:szCs w:val="18"/>
      <w:lang w:eastAsia="hr-HR" w:val="hr-HR"/>
    </w:rPr>
  </w:style>
  <w:style w:customStyle="true" w:styleId="xl103" w:type="paragraph">
    <w:name w:val="xl103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4" w:type="paragraph">
    <w:name w:val="xl104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5" w:type="paragraph">
    <w:name w:val="xl10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6" w:type="paragraph">
    <w:name w:val="xl10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7" w:type="paragraph">
    <w:name w:val="xl10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0"/>
      <w:szCs w:val="20"/>
      <w:lang w:eastAsia="hr-HR" w:val="hr-HR"/>
    </w:rPr>
  </w:style>
  <w:style w:customStyle="true" w:styleId="xl108" w:type="paragraph">
    <w:name w:val="xl108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09" w:type="paragraph">
    <w:name w:val="xl109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0" w:type="paragraph">
    <w:name w:val="xl110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11" w:type="paragraph">
    <w:name w:val="xl11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12" w:type="paragraph">
    <w:name w:val="xl112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113" w:type="paragraph">
    <w:name w:val="xl113"/>
    <w:basedOn w:val="Normal"/>
    <w:rsid w:val="00931330"/>
    <w:pPr>
      <w:shd w:fill="CCCCFF" w:color="000000" w:val="clear"/>
      <w:spacing w:afterAutospacing="true" w:after="100" w:beforeAutospacing="true" w:before="100"/>
      <w:textAlignment w:val="center"/>
    </w:pPr>
    <w:rPr>
      <w:b/>
      <w:bCs/>
      <w:sz w:val="18"/>
      <w:szCs w:val="18"/>
      <w:lang w:eastAsia="hr-HR" w:val="hr-HR"/>
    </w:rPr>
  </w:style>
  <w:style w:customStyle="true" w:styleId="xl114" w:type="paragraph">
    <w:name w:val="xl11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5" w:type="paragraph">
    <w:name w:val="xl115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b/>
      <w:bCs/>
      <w:lang w:eastAsia="hr-HR" w:val="hr-HR"/>
    </w:rPr>
  </w:style>
  <w:style w:customStyle="true" w:styleId="xl116" w:type="paragraph">
    <w:name w:val="xl11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7" w:type="paragraph">
    <w:name w:val="xl117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8" w:type="paragraph">
    <w:name w:val="xl118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9" w:type="paragraph">
    <w:name w:val="xl11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20" w:type="paragraph">
    <w:name w:val="xl12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1" w:type="paragraph">
    <w:name w:val="xl12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2" w:type="paragraph">
    <w:name w:val="xl122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23" w:type="paragraph">
    <w:name w:val="xl12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4" w:type="paragraph">
    <w:name w:val="xl12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25" w:type="paragraph">
    <w:name w:val="xl12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126" w:type="paragraph">
    <w:name w:val="xl12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7" w:type="paragraph">
    <w:name w:val="xl12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8" w:type="paragraph">
    <w:name w:val="xl128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29" w:type="paragraph">
    <w:name w:val="xl12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0" w:type="paragraph">
    <w:name w:val="xl130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1" w:type="paragraph">
    <w:name w:val="xl131"/>
    <w:basedOn w:val="Normal"/>
    <w:rsid w:val="00931330"/>
    <w:pPr>
      <w:pBdr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2" w:type="paragraph">
    <w:name w:val="xl132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33" w:type="paragraph">
    <w:name w:val="xl133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34" w:type="paragraph">
    <w:name w:val="xl13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5" w:type="paragraph">
    <w:name w:val="xl13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6" w:type="paragraph">
    <w:name w:val="xl136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7" w:type="paragraph">
    <w:name w:val="xl13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8" w:type="paragraph">
    <w:name w:val="xl13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9" w:type="paragraph">
    <w:name w:val="xl13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140" w:type="paragraph">
    <w:name w:val="xl14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1" w:type="paragraph">
    <w:name w:val="xl141"/>
    <w:basedOn w:val="Normal"/>
    <w:rsid w:val="00931330"/>
    <w:pP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2" w:type="paragraph">
    <w:name w:val="xl142"/>
    <w:basedOn w:val="Normal"/>
    <w:rsid w:val="00931330"/>
    <w:pP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3" w:type="paragraph">
    <w:name w:val="xl14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4" w:type="paragraph">
    <w:name w:val="xl14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sz w:val="18"/>
      <w:szCs w:val="18"/>
      <w:lang w:eastAsia="hr-HR" w:val="hr-HR"/>
    </w:rPr>
  </w:style>
  <w:style w:customStyle="true" w:styleId="xl145" w:type="paragraph">
    <w:name w:val="xl145"/>
    <w:basedOn w:val="Normal"/>
    <w:rsid w:val="00931330"/>
    <w:pPr>
      <w:shd w:fill="CCCC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6" w:type="paragraph">
    <w:name w:val="xl146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7" w:type="paragraph">
    <w:name w:val="xl147"/>
    <w:basedOn w:val="Normal"/>
    <w:rsid w:val="00931330"/>
    <w:pPr>
      <w:pBdr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48" w:type="paragraph">
    <w:name w:val="xl148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9" w:type="paragraph">
    <w:name w:val="xl14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0" w:type="paragraph">
    <w:name w:val="xl150"/>
    <w:basedOn w:val="Normal"/>
    <w:rsid w:val="00931330"/>
    <w:pPr>
      <w:pBdr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1" w:type="paragraph">
    <w:name w:val="xl15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52" w:type="paragraph">
    <w:name w:val="xl152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8D5CFA"/>
    <w:rPr>
      <w:rFonts w:cstheme="minorBidi" w:eastAsiaTheme="minorHAnsi" w:hAnsiTheme="minorHAnsi" w:asci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B68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18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8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8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8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8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1" w:styleId="font5" w:type="paragraph">
    <w:name w:val="font5"/>
    <w:basedOn w:val="Normal"/>
    <w:rsid w:val="00931330"/>
    <w:pPr>
      <w:spacing w:after="100" w:afterAutospacing="1" w:before="100" w:beforeAutospacing="1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65" w:type="paragraph">
    <w:name w:val="xl65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6" w:type="paragraph">
    <w:name w:val="xl66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7" w:type="paragraph">
    <w:name w:val="xl6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8" w:type="paragraph">
    <w:name w:val="xl68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9" w:type="paragraph">
    <w:name w:val="xl69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70" w:type="paragraph">
    <w:name w:val="xl70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1" w:type="paragraph">
    <w:name w:val="xl71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2" w:type="paragraph">
    <w:name w:val="xl7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3" w:type="paragraph">
    <w:name w:val="xl7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4" w:type="paragraph">
    <w:name w:val="xl7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5" w:type="paragraph">
    <w:name w:val="xl7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6" w:type="paragraph">
    <w:name w:val="xl7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77" w:type="paragraph">
    <w:name w:val="xl7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8" w:type="paragraph">
    <w:name w:val="xl7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16"/>
      <w:szCs w:val="16"/>
      <w:lang w:eastAsia="hr-HR" w:val="hr-HR"/>
    </w:rPr>
  </w:style>
  <w:style w:customStyle="1" w:styleId="xl79" w:type="paragraph">
    <w:name w:val="xl7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80" w:type="paragraph">
    <w:name w:val="xl8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1" w:type="paragraph">
    <w:name w:val="xl8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lang w:eastAsia="hr-HR" w:val="hr-HR"/>
    </w:rPr>
  </w:style>
  <w:style w:customStyle="1" w:styleId="xl82" w:type="paragraph">
    <w:name w:val="xl8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83" w:type="paragraph">
    <w:name w:val="xl8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84" w:type="paragraph">
    <w:name w:val="xl84"/>
    <w:basedOn w:val="Normal"/>
    <w:rsid w:val="00931330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5" w:type="paragraph">
    <w:name w:val="xl8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6" w:type="paragraph">
    <w:name w:val="xl8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7" w:type="paragraph">
    <w:name w:val="xl8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88" w:type="paragraph">
    <w:name w:val="xl8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0"/>
      <w:szCs w:val="20"/>
      <w:lang w:eastAsia="hr-HR" w:val="hr-HR"/>
    </w:rPr>
  </w:style>
  <w:style w:customStyle="1" w:styleId="xl89" w:type="paragraph">
    <w:name w:val="xl89"/>
    <w:basedOn w:val="Normal"/>
    <w:rsid w:val="00931330"/>
    <w:pPr>
      <w:shd w:color="000000" w:fill="FFFFFF" w:val="clear"/>
      <w:spacing w:after="100" w:afterAutospacing="1" w:before="100" w:beforeAutospacing="1"/>
    </w:pPr>
    <w:rPr>
      <w:lang w:eastAsia="hr-HR" w:val="hr-HR"/>
    </w:rPr>
  </w:style>
  <w:style w:customStyle="1" w:styleId="xl90" w:type="paragraph">
    <w:name w:val="xl9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1" w:type="paragraph">
    <w:name w:val="xl9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2" w:type="paragraph">
    <w:name w:val="xl9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93" w:type="paragraph">
    <w:name w:val="xl93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4" w:type="paragraph">
    <w:name w:val="xl94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5" w:type="paragraph">
    <w:name w:val="xl9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6" w:type="paragraph">
    <w:name w:val="xl96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7" w:type="paragraph">
    <w:name w:val="xl9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98" w:type="paragraph">
    <w:name w:val="xl98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99" w:type="paragraph">
    <w:name w:val="xl99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00" w:type="paragraph">
    <w:name w:val="xl10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1" w:type="paragraph">
    <w:name w:val="xl10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2" w:type="paragraph">
    <w:name w:val="xl102"/>
    <w:basedOn w:val="Normal"/>
    <w:rsid w:val="00931330"/>
    <w:pPr>
      <w:spacing w:after="100" w:afterAutospacing="1" w:before="100" w:beforeAutospacing="1"/>
      <w:textAlignment w:val="center"/>
    </w:pPr>
    <w:rPr>
      <w:color w:val="993300"/>
      <w:sz w:val="18"/>
      <w:szCs w:val="18"/>
      <w:lang w:eastAsia="hr-HR" w:val="hr-HR"/>
    </w:rPr>
  </w:style>
  <w:style w:customStyle="1" w:styleId="xl103" w:type="paragraph">
    <w:name w:val="xl103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4" w:type="paragraph">
    <w:name w:val="xl104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5" w:type="paragraph">
    <w:name w:val="xl10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6" w:type="paragraph">
    <w:name w:val="xl10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7" w:type="paragraph">
    <w:name w:val="xl10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20"/>
      <w:szCs w:val="20"/>
      <w:lang w:eastAsia="hr-HR" w:val="hr-HR"/>
    </w:rPr>
  </w:style>
  <w:style w:customStyle="1" w:styleId="xl108" w:type="paragraph">
    <w:name w:val="xl108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09" w:type="paragraph">
    <w:name w:val="xl109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0" w:type="paragraph">
    <w:name w:val="xl110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11" w:type="paragraph">
    <w:name w:val="xl11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12" w:type="paragraph">
    <w:name w:val="xl112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113" w:type="paragraph">
    <w:name w:val="xl113"/>
    <w:basedOn w:val="Normal"/>
    <w:rsid w:val="00931330"/>
    <w:pPr>
      <w:shd w:color="000000" w:fill="CCCCFF" w:val="clear"/>
      <w:spacing w:after="100" w:afterAutospacing="1" w:before="100" w:beforeAutospacing="1"/>
      <w:textAlignment w:val="center"/>
    </w:pPr>
    <w:rPr>
      <w:b/>
      <w:bCs/>
      <w:sz w:val="18"/>
      <w:szCs w:val="18"/>
      <w:lang w:eastAsia="hr-HR" w:val="hr-HR"/>
    </w:rPr>
  </w:style>
  <w:style w:customStyle="1" w:styleId="xl114" w:type="paragraph">
    <w:name w:val="xl11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5" w:type="paragraph">
    <w:name w:val="xl115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b/>
      <w:bCs/>
      <w:lang w:eastAsia="hr-HR" w:val="hr-HR"/>
    </w:rPr>
  </w:style>
  <w:style w:customStyle="1" w:styleId="xl116" w:type="paragraph">
    <w:name w:val="xl11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7" w:type="paragraph">
    <w:name w:val="xl117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8" w:type="paragraph">
    <w:name w:val="xl118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9" w:type="paragraph">
    <w:name w:val="xl11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20" w:type="paragraph">
    <w:name w:val="xl12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1" w:type="paragraph">
    <w:name w:val="xl121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2" w:type="paragraph">
    <w:name w:val="xl122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23" w:type="paragraph">
    <w:name w:val="xl12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4" w:type="paragraph">
    <w:name w:val="xl12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25" w:type="paragraph">
    <w:name w:val="xl12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126" w:type="paragraph">
    <w:name w:val="xl12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7" w:type="paragraph">
    <w:name w:val="xl12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8" w:type="paragraph">
    <w:name w:val="xl128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29" w:type="paragraph">
    <w:name w:val="xl12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0" w:type="paragraph">
    <w:name w:val="xl13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1" w:type="paragraph">
    <w:name w:val="xl131"/>
    <w:basedOn w:val="Normal"/>
    <w:rsid w:val="00931330"/>
    <w:pPr>
      <w:pBdr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2" w:type="paragraph">
    <w:name w:val="xl132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33" w:type="paragraph">
    <w:name w:val="xl133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34" w:type="paragraph">
    <w:name w:val="xl13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5" w:type="paragraph">
    <w:name w:val="xl13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6" w:type="paragraph">
    <w:name w:val="xl136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7" w:type="paragraph">
    <w:name w:val="xl13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8" w:type="paragraph">
    <w:name w:val="xl13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9" w:type="paragraph">
    <w:name w:val="xl13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140" w:type="paragraph">
    <w:name w:val="xl14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1" w:type="paragraph">
    <w:name w:val="xl141"/>
    <w:basedOn w:val="Normal"/>
    <w:rsid w:val="00931330"/>
    <w:pP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2" w:type="paragraph">
    <w:name w:val="xl142"/>
    <w:basedOn w:val="Normal"/>
    <w:rsid w:val="00931330"/>
    <w:pP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3" w:type="paragraph">
    <w:name w:val="xl14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4" w:type="paragraph">
    <w:name w:val="xl14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sz w:val="18"/>
      <w:szCs w:val="18"/>
      <w:lang w:eastAsia="hr-HR" w:val="hr-HR"/>
    </w:rPr>
  </w:style>
  <w:style w:customStyle="1" w:styleId="xl145" w:type="paragraph">
    <w:name w:val="xl145"/>
    <w:basedOn w:val="Normal"/>
    <w:rsid w:val="00931330"/>
    <w:pPr>
      <w:shd w:color="000000" w:fill="CCCC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6" w:type="paragraph">
    <w:name w:val="xl146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7" w:type="paragraph">
    <w:name w:val="xl147"/>
    <w:basedOn w:val="Normal"/>
    <w:rsid w:val="00931330"/>
    <w:pPr>
      <w:pBdr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48" w:type="paragraph">
    <w:name w:val="xl14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9" w:type="paragraph">
    <w:name w:val="xl14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0" w:type="paragraph">
    <w:name w:val="xl150"/>
    <w:basedOn w:val="Normal"/>
    <w:rsid w:val="00931330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1" w:type="paragraph">
    <w:name w:val="xl15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52" w:type="paragraph">
    <w:name w:val="xl15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8D5CFA"/>
    <w:rPr>
      <w:rFonts w:asciiTheme="minorHAnsi" w:cstheme="minorBidi" w:eastAsiaTheme="minorHAnsi" w:hAns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B68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18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8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8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8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8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861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17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955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St-9/2015</izvorni_sadrzaj>
    <derivirana_varijabla naziv="DomainObject.Predmet.OznakaBroj_1">St-9/2015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HELIOS FAROS, dioničko društvo za ugostiteljstvo u stečaju</izvorni_sadrzaj>
    <derivirana_varijabla naziv="DomainObject.Predmet.ProtustrankaFormated_1">  HELIOS FAROS, dioničko društvo za ugostiteljstvo u stečaju</derivirana_varijabla>
  </DomainObject.Predmet.ProtustrankaFormated>
  <DomainObject.Predmet.ProtustrankaFormatedOIB>
    <izvorni_sadrzaj>  HELIOS FAROS, dioničko društvo za ugostiteljstvo u stečaju, OIB 48594515409</izvorni_sadrzaj>
    <derivirana_varijabla naziv="DomainObject.Predmet.ProtustrankaFormatedOIB_1">  HELIOS FAROS, dioničko društvo za ugostiteljstvo u stečaju, OIB 48594515409</derivirana_varijabla>
  </DomainObject.Predmet.ProtustrankaFormatedOIB>
  <DomainObject.Predmet.ProtustrankaFormatedWithAdress>
    <izvorni_sadrzaj> HELIOS FAROS, dioničko društvo za ugostiteljstvo u stečaju, Priko/bb, 21460 Stari Grad</izvorni_sadrzaj>
    <derivirana_varijabla naziv="DomainObject.Predmet.ProtustrankaFormatedWithAdress_1"> HELIOS FAROS, dioničko društvo za ugostiteljstvo u stečaju, Priko/bb, 21460 Stari Grad</derivirana_varijabla>
  </DomainObject.Predmet.ProtustrankaFormatedWithAdress>
  <DomainObject.Predmet.ProtustrankaFormatedWithAdressOIB>
    <izvorni_sadrzaj> HELIOS FAROS, dioničko društvo za ugostiteljstvo u stečaju, OIB 48594515409, Priko/bb, 21460 Stari Grad</izvorni_sadrzaj>
    <derivirana_varijabla naziv="DomainObject.Predmet.ProtustrankaFormatedWithAdressOIB_1"> HELIOS FAROS, dioničko društvo za ugostiteljstvo u stečaju, OIB 48594515409, Priko/bb, 21460 Stari Grad</derivirana_varijabla>
  </DomainObject.Predmet.ProtustrankaFormatedWithAdressOIB>
  <DomainObject.Predmet.ProtustrankaWithAdress>
    <izvorni_sadrzaj>HELIOS FAROS, dioničko društvo za ugostiteljstvo u stečaju Priko/bb, 21460 Stari Grad</izvorni_sadrzaj>
    <derivirana_varijabla naziv="DomainObject.Predmet.ProtustrankaWithAdress_1">HELIOS FAROS, dioničko društvo za ugostiteljstvo u stečaju Priko/bb, 21460 Stari Grad</derivirana_varijabla>
  </DomainObject.Predmet.ProtustrankaWithAdress>
  <DomainObject.Predmet.ProtustrankaWithAdressOIB>
    <izvorni_sadrzaj>HELIOS FAROS, dioničko društvo za ugostiteljstvo u stečaju, OIB 48594515409, Priko/bb, 21460 Stari Grad</izvorni_sadrzaj>
    <derivirana_varijabla naziv="DomainObject.Predmet.ProtustrankaWithAdressOIB_1">HELIOS FAROS, dioničko društvo za ugostiteljstvo u stečaju, OIB 48594515409, Priko/bb, 21460 Stari Grad</derivirana_varijabla>
  </DomainObject.Predmet.ProtustrankaWithAdressOIB>
  <DomainObject.Predmet.ProtustrankaNazivFormated>
    <izvorni_sadrzaj>HELIOS FAROS, dioničko društvo za ugostiteljstvo u stečaju</izvorni_sadrzaj>
    <derivirana_varijabla naziv="DomainObject.Predmet.ProtustrankaNazivFormated_1">HELIOS FAROS, dioničko društvo za ugostiteljstvo u stečaju</derivirana_varijabla>
  </DomainObject.Predmet.ProtustrankaNazivFormated>
  <DomainObject.Predmet.ProtustrankaNazivFormatedOIB>
    <izvorni_sadrzaj>HELIOS FAROS, dioničko društvo za ugostiteljstvo u stečaju, OIB 48594515409</izvorni_sadrzaj>
    <derivirana_varijabla naziv="DomainObject.Predmet.ProtustrankaNazivFormatedOIB_1">HELIOS FAROS, dioničko društvo za ugostiteljstvo u stečaju, OIB 48594515409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HELIOS FAROS, dioničko društvo za ugostiteljstvo u stečaju</item>
    </izvorni_sadrzaj>
    <derivirana_varijabla naziv="DomainObject.Predmet.ProtuStrankaListFormated_1">
      <item>HELIOS FAROS, dioničko društvo za ugostiteljstvo u stečaju</item>
    </derivirana_varijabla>
  </DomainObject.Predmet.ProtuStrankaListFormated>
  <DomainObject.Predmet.ProtuStrankaListFormatedOIB>
    <izvorni_sadrzaj>
      <item>HELIOS FAROS, dioničko društvo za ugostiteljstvo u stečaju, OIB 48594515409</item>
    </izvorni_sadrzaj>
    <derivirana_varijabla naziv="DomainObject.Predmet.ProtuStrankaListFormatedOIB_1">
      <item>HELIOS FAROS, dioničko društvo za ugostiteljstvo u stečaju, OIB 48594515409</item>
    </derivirana_varijabla>
  </DomainObject.Predmet.ProtuStrankaListFormatedOIB>
  <DomainObject.Predmet.ProtuStrankaListFormatedWithAdress>
    <izvorni_sadrzaj>
      <item>HELIOS FAROS, dioničko društvo za ugostiteljstvo u stečaju, Priko/bb, 21460 Stari Grad</item>
    </izvorni_sadrzaj>
    <derivirana_varijabla naziv="DomainObject.Predmet.ProtuStrankaListFormatedWithAdress_1">
      <item>HELIOS FAROS, dioničko društvo za ugostiteljstvo u stečaju, Priko/bb, 21460 Stari Grad</item>
    </derivirana_varijabla>
  </DomainObject.Predmet.ProtuStrankaListFormatedWithAdress>
  <DomainObject.Predmet.ProtuStrankaListFormatedWithAdressOIB>
    <izvorni_sadrzaj>
      <item>HELIOS FAROS, dioničko društvo za ugostiteljstvo u stečaju, OIB 48594515409, Priko/bb, 21460 Stari Grad</item>
    </izvorni_sadrzaj>
    <derivirana_varijabla naziv="DomainObject.Predmet.ProtuStrankaListFormatedWithAdressOIB_1">
      <item>HELIOS FAROS, dioničko društvo za ugostiteljstvo u stečaju, OIB 48594515409, Priko/bb, 21460 Stari Grad</item>
    </derivirana_varijabla>
  </DomainObject.Predmet.ProtuStrankaListFormatedWithAdressOIB>
  <DomainObject.Predmet.ProtuStrankaListNazivFormated>
    <izvorni_sadrzaj>
      <item>HELIOS FAROS, dioničko društvo za ugostiteljstvo u stečaju</item>
    </izvorni_sadrzaj>
    <derivirana_varijabla naziv="DomainObject.Predmet.ProtuStrankaListNazivFormated_1">
      <item>HELIOS FAROS, dioničko društvo za ugostiteljstvo u stečaju</item>
    </derivirana_varijabla>
  </DomainObject.Predmet.ProtuStrankaListNazivFormated>
  <DomainObject.Predmet.ProtuStrankaListNazivFormatedOIB>
    <izvorni_sadrzaj>
      <item>HELIOS FAROS, dioničko društvo za ugostiteljstvo u stečaju, OIB 48594515409</item>
    </izvorni_sadrzaj>
    <derivirana_varijabla naziv="DomainObject.Predmet.ProtuStrankaListNazivFormatedOIB_1">
      <item>HELIOS FAROS, dioničko društvo za ugostiteljstvo u stečaju, OIB 48594515409</item>
    </derivirana_varijabla>
  </DomainObject.Predmet.ProtuStrankaListNazivFormatedOIB>
  <DomainObject.Predmet.OstaliList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izvorni_sadrzaj>
    <derivirana_varijabla naziv="DomainObject.Predmet.OstaliList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derivirana_varijabla>
  </DomainObject.Predmet.OstaliListFormated>
  <DomainObject.Predmet.OstaliList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izvorni_sadrzaj>
    <derivirana_varijabla naziv="DomainObject.Predmet.OstaliList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derivirana_varijabla>
  </DomainObject.Predmet.OstaliListFormatedOIB>
  <DomainObject.Predmet.OstaliListFormatedWithAdress>
    <izvorni_sadrzaj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  <item>Branka Grabovac, Graščica 6a, 10000 Zagreb</item>
      <item>Antonio Škarpa, Ulica Eugena Kvaternika 14, 21460 Stari Grad</item>
      <item>Vlatka Klišanin, VII. Ravnice 17, 10000 Zagreb</item>
      <item>Siniša Petrić, Ulica Petra Scutteri 6, 21460 Stari Grad</item>
      <item>Dane Pavičić, Andrije Mohorovičića 25, 43000 Bjelovar</item>
    </izvorni_sadrzaj>
    <derivirana_varijabla naziv="DomainObject.Predmet.OstaliListFormatedWithAdress_1"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  <item>Branka Grabovac, Graščica 6a, 10000 Zagreb</item>
      <item>Antonio Škarpa, Ulica Eugena Kvaternika 14, 21460 Stari Grad</item>
      <item>Vlatka Klišanin, VII. Ravnice 17, 10000 Zagreb</item>
      <item>Siniša Petrić, Ulica Petra Scutteri 6, 21460 Stari Grad</item>
      <item>Dane Pavičić, Andrije Mohorovičića 25, 43000 Bjelovar</item>
    </derivirana_varijabla>
  </DomainObject.Predmet.OstaliListFormatedWithAdress>
  <DomainObject.Predmet.OstaliListFormatedWithAdressOIB>
    <izvorni_sadrzaj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  <item>Branka Grabovac, OIB 57930518010, Graščica 6a, 10000 Zagreb</item>
      <item>Antonio Škarpa, OIB 79295150323, Ulica Eugena Kvaternika 14, 21460 Stari Grad</item>
      <item>Vlatka Klišanin, OIB 41045358920, VII. Ravnice 17, 10000 Zagreb</item>
      <item>Siniša Petrić, OIB 59516009847, Ulica Petra Scutteri 6, 21460 Stari Grad</item>
      <item>Dane Pavičić, OIB 20305861469, Andrije Mohorovičića 25, 43000 Bjelovar</item>
    </izvorni_sadrzaj>
    <derivirana_varijabla naziv="DomainObject.Predmet.OstaliListFormatedWithAdressOIB_1"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  <item>Branka Grabovac, OIB 57930518010, Graščica 6a, 10000 Zagreb</item>
      <item>Antonio Škarpa, OIB 79295150323, Ulica Eugena Kvaternika 14, 21460 Stari Grad</item>
      <item>Vlatka Klišanin, OIB 41045358920, VII. Ravnice 17, 10000 Zagreb</item>
      <item>Siniša Petrić, OIB 59516009847, Ulica Petra Scutteri 6, 21460 Stari Grad</item>
      <item>Dane Pavičić, OIB 20305861469, Andrije Mohorovičića 25, 43000 Bjelovar</item>
    </derivirana_varijabla>
  </DomainObject.Predmet.OstaliListFormatedWithAdressOIB>
  <DomainObject.Predmet.OstaliListNaziv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izvorni_sadrzaj>
    <derivirana_varijabla naziv="DomainObject.Predmet.OstaliListNaziv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derivirana_varijabla>
  </DomainObject.Predmet.OstaliListNazivFormated>
  <DomainObject.Predmet.OstaliListNaziv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izvorni_sadrzaj>
    <derivirana_varijabla naziv="DomainObject.Predmet.OstaliListNaziv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HELIOS FAROS, dioničko društvo za ugostiteljstvo u stečaju</izvorni_sadrzaj>
    <derivirana_varijabla naziv="DomainObject.Predmet.ProtustrankaIDrugi_1">HELIOS FAROS, dioničko društvo za ugostiteljstvo u stečaju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HELIOS FAROS, dioničko društvo za ugostiteljstvo u stečaju, OIB 48594515409, Priko/bb, 21460 Stari Grad</izvorni_sadrzaj>
    <derivirana_varijabla naziv="DomainObject.Predmet.ProtustrankaIDrugiAdressOIB_1">HELIOS FAROS, dioničko društvo za ugostiteljstvo u stečaju, OIB 48594515409, Priko/bb,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HELIOS FAROS, dioničko društvo za ugostiteljstvo u stečaju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izvorni_sadrzaj>
    <derivirana_varijabla naziv="DomainObject.Predmet.SudioniciListNaziv_1">
      <item>FINA ZAGREB</item>
      <item>HELIOS FAROS, dioničko društvo za ugostiteljstvo u stečaju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derivirana_varijabla>
  </DomainObject.Predmet.SudioniciListNaziv>
  <DomainObject.Predmet.SudioniciListAdressOIB>
    <izvorni_sadrzaj>
      <item>FINA ZAGREB, OIB 85821130368, Koturaška 43,10000 Zagreb</item>
      <item>HELIOS FAROS, dioničko društvo za ugostiteljstvo u stečaju, OIB 48594515409, Priko/bb,21460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  <item>Branka Grabovac, OIB 57930518010, Graščica 6a,10000 Zagreb</item>
      <item>Antonio Škarpa, OIB 79295150323, Ulica Eugena Kvaternika 14,21460 Stari Grad</item>
      <item>Vlatka Klišanin, OIB 41045358920, VII. Ravnice 17,10000 Zagreb</item>
      <item>Siniša Petrić, OIB 59516009847, Ulica Petra Scutteri 6,21460 Stari Grad</item>
      <item>Dane Pavičić, OIB 20305861469, Andrije Mohorovičića 25,43000 Bjelovar</item>
    </izvorni_sadrzaj>
    <derivirana_varijabla naziv="DomainObject.Predmet.SudioniciListAdressOIB_1">
      <item>FINA ZAGREB, OIB 85821130368, Koturaška 43,10000 Zagreb</item>
      <item>HELIOS FAROS, dioničko društvo za ugostiteljstvo u stečaju, OIB 48594515409, Priko/bb,21460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  <item>Branka Grabovac, OIB 57930518010, Graščica 6a,10000 Zagreb</item>
      <item>Antonio Škarpa, OIB 79295150323, Ulica Eugena Kvaternika 14,21460 Stari Grad</item>
      <item>Vlatka Klišanin, OIB 41045358920, VII. Ravnice 17,10000 Zagreb</item>
      <item>Siniša Petrić, OIB 59516009847, Ulica Petra Scutteri 6,21460 Stari Grad</item>
      <item>Dane Pavičić, OIB 20305861469, Andrije Mohorovičića 25,43000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  <item>, OIB 57930518010</item>
      <item>, OIB 79295150323</item>
      <item>, OIB 41045358920</item>
      <item>, OIB 59516009847</item>
      <item>, OIB 20305861469</item>
    </izvorni_sadrzaj>
    <derivirana_varijabla naziv="DomainObject.Predmet.SudioniciListNazivOIB_1"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  <item>, OIB 57930518010</item>
      <item>, OIB 79295150323</item>
      <item>, OIB 41045358920</item>
      <item>, OIB 59516009847</item>
      <item>, OIB 20305861469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799DD8-E973-42C6-A51B-76E5D21F62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973</properties:Words>
  <properties:Characters>5606</properties:Characters>
  <properties:Lines>106</properties:Lines>
  <properties:Paragraphs>31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2017-11-13T07:57:00Z</dcterms:created>
  <dc:creator>pbacic</dc:creator>
  <cp:lastModifiedBy>Ana Golub Gruić</cp:lastModifiedBy>
  <cp:lastPrinted>2018-01-08T07:55:00Z</cp:lastPrinted>
  <dcterms:modified xmlns:xsi="http://www.w3.org/2001/XMLSchema-instance" xsi:type="dcterms:W3CDTF">2018-01-08T08:10:00Z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