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ad341" w14:paraId="0bad341" w:rsidRDefault="00527507" w:rsidP="00527507" w:rsidR="00527507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              </w:t>
      </w:r>
      <w:r w:rsidRPr="00CF72AC">
        <w:rPr>
          <w:rFonts w:cs="Times New Roman" w:eastAsia="Times New Roman" w:hAnsi="Times New Roman" w:ascii="Times New Roman"/>
          <w:bCs/>
          <w:noProof/>
          <w:sz w:val="24"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7507" w:rsidP="00527507" w:rsidR="00527507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jc w:val="both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    REPUBLIKA HRVATSKA</w:t>
      </w:r>
    </w:p>
    <w:p w:rsidRDefault="00527507" w:rsidP="00527507" w:rsidR="00527507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TRGOVAČKI SUD U PAZINU</w:t>
      </w:r>
    </w:p>
    <w:p w:rsidRDefault="00527507" w:rsidP="00527507" w:rsidR="00527507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Dršćevka 1, 52000 Pazin</w:t>
      </w:r>
    </w:p>
    <w:p w:rsidRDefault="00527507" w:rsidP="00527507" w:rsidR="00527507" w:rsidRPr="0035103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</w:p>
    <w:p w:rsidRDefault="00527507" w:rsidP="00527507" w:rsidR="00527507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527507" w:rsidP="00527507" w:rsidR="00527507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27507" w:rsidP="00527507" w:rsidR="00527507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527507" w:rsidP="00527507" w:rsidR="00527507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27507" w:rsidP="00527507" w:rsidR="0052750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Pazinu, po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sutkinji Tamari Lakoseljac Benčić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756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temelju prijedloga sudske savjetnice Mihaele Kaligari,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skraćenom stečajnom postupku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ovodom zahtjeva Financijske agencije,</w:t>
      </w:r>
      <w:r w:rsidRPr="00CF72AC"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OIB 85821130368, Regionalnog centra Rijeka, Podružnice Pula, Pu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la, Giardini 5, nad pravnom osobom (dužnikom) </w:t>
      </w:r>
      <w:r w:rsidRPr="00527507">
        <w:rPr>
          <w:rFonts w:cs="Times New Roman" w:eastAsia="Times New Roman" w:hAnsi="Times New Roman" w:ascii="Times New Roman"/>
          <w:sz w:val="24"/>
          <w:szCs w:val="24"/>
          <w:lang w:eastAsia="hr-HR"/>
        </w:rPr>
        <w:t>RUMAC d. o. o. Marčana, Kavran 76, OIB 95598103189, MBS 040222911</w:t>
      </w:r>
      <w:r w:rsidR="000756F8">
        <w:rPr>
          <w:rFonts w:cs="Times New Roman" w:eastAsia="Times New Roman" w:hAnsi="Times New Roman" w:ascii="Times New Roman"/>
          <w:sz w:val="24"/>
          <w:szCs w:val="24"/>
          <w:lang w:eastAsia="hr-HR"/>
        </w:rPr>
        <w:t>, 30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svibnja 2016. </w:t>
      </w:r>
    </w:p>
    <w:p w:rsidRDefault="00527507" w:rsidP="00527507" w:rsidR="00527507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27507" w:rsidP="00527507" w:rsidR="00527507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527507" w:rsidP="00527507" w:rsidR="00527507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27507" w:rsidP="00527507" w:rsidR="0052750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Obustavlja se provedba skraćenog stečajnog postupka nad pravnom osobom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27507">
        <w:rPr>
          <w:rFonts w:cs="Times New Roman" w:eastAsia="Times New Roman" w:hAnsi="Times New Roman" w:ascii="Times New Roman"/>
          <w:sz w:val="24"/>
          <w:szCs w:val="24"/>
          <w:lang w:eastAsia="hr-HR"/>
        </w:rPr>
        <w:t>RUMAC d. o. o. Marčana, Kavran 76, OIB 95598103189, MBS 040222911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527507" w:rsidP="00527507" w:rsidR="0052750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27507" w:rsidP="00527507" w:rsidR="00527507">
      <w:pPr>
        <w:spacing w:lineRule="auto" w:line="240" w:after="0"/>
        <w:jc w:val="center"/>
        <w:rPr>
          <w:rFonts w:hAnsi="Times New Roman" w:ascii="Times New Roman"/>
          <w:sz w:val="24"/>
        </w:rPr>
      </w:pPr>
    </w:p>
    <w:p w:rsidRDefault="00527507" w:rsidP="00527507" w:rsidR="00527507" w:rsidRPr="00CF72AC">
      <w:pPr>
        <w:spacing w:lineRule="auto" w:line="240" w:after="0"/>
        <w:jc w:val="center"/>
        <w:rPr>
          <w:rFonts w:hAnsi="Times New Roman" w:ascii="Times New Roman"/>
          <w:sz w:val="24"/>
        </w:rPr>
      </w:pPr>
      <w:r w:rsidRPr="00CF72AC">
        <w:rPr>
          <w:rFonts w:hAnsi="Times New Roman" w:ascii="Times New Roman"/>
          <w:sz w:val="24"/>
        </w:rPr>
        <w:t>Obrazloženje</w:t>
      </w:r>
    </w:p>
    <w:p w:rsidRDefault="00527507" w:rsidP="00527507" w:rsidR="0052750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27507" w:rsidP="00527507" w:rsidR="0052750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Povodo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provedb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skraćenog stečajnog postupka nad dužnikom RUMAC d. o. o. Marčana,</w:t>
      </w:r>
      <w:r w:rsidRPr="00964A2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podnijetog 30. listopada 2015. na temelju čl. 429. st. 1. Stečajnog zakona (Narodne novine br. 71/15, nadalje SZ), budući da su za to bili ispunjeni uvjeti predviđeni čl. 428. SZ-a, </w:t>
      </w:r>
      <w:r w:rsidRPr="00A262E9">
        <w:rPr>
          <w:rFonts w:cs="Times New Roman" w:eastAsia="Times New Roman" w:hAnsi="Times New Roman" w:ascii="Times New Roman"/>
          <w:sz w:val="24"/>
          <w:szCs w:val="24"/>
          <w:lang w:eastAsia="hr-HR"/>
        </w:rPr>
        <w:t>i to da dužnik nema zaposlenih, da u Očevidniku redoslijeda osnova za plaćanje ima evidentirane neizvršene osnove za plaćanje u neprekinutom razdoblju duljem od 120 dana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(dužnik je na dan 3. rujna 2015. imao evidentirane neizvršene osnove za plaćanje u neprekinutom razdoblju od 120 dana u ukupnom iznosu 1.965,52 kuna)</w:t>
      </w:r>
      <w:r w:rsidRPr="00A26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da za dužnika nisu ispunjene pretpostavke za pokretanje drugog postupka radi brisanja iz sudskog registra, što je utvrđeno uvidom u zahtjev Financijske agencije 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registar</w:t>
      </w:r>
      <w:r w:rsidRPr="00A26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dužnika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sukladno čl. 430. SZ-a, 19. siječnja 2016. na mrežnoj stranici e-Oglasna ploča sudova objavljen je oglas posl. br. 11 St-735/2015-3 kojim su </w:t>
      </w:r>
      <w:r w:rsidRPr="005275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kojim su pozvane osobe ovlaštene 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Pr="00527507">
        <w:rPr>
          <w:rFonts w:cs="Times New Roman" w:eastAsia="Times New Roman" w:hAnsi="Times New Roman" w:ascii="Times New Roman"/>
          <w:sz w:val="24"/>
          <w:szCs w:val="24"/>
          <w:lang w:eastAsia="hr-HR"/>
        </w:rPr>
        <w:t>, kao i vjerovnici dužnika da najkasnije u roku od 45 dana od objave oglasa predlože otvaranje stečajnog postupka nad dužnikom.</w:t>
      </w:r>
    </w:p>
    <w:p w:rsidRDefault="00527507" w:rsidP="00527507" w:rsidR="0052750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27507" w:rsidP="00527507" w:rsidR="000F5AF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daljnjem tijeku postupka, u</w:t>
      </w:r>
      <w:r w:rsidRPr="00C80747">
        <w:rPr>
          <w:rFonts w:cs="Times New Roman" w:eastAsia="Times New Roman" w:hAnsi="Times New Roman" w:ascii="Times New Roman"/>
          <w:sz w:val="24"/>
          <w:szCs w:val="24"/>
          <w:lang w:eastAsia="hr-HR"/>
        </w:rPr>
        <w:t>vidom u potvrdu o</w:t>
      </w:r>
      <w:r w:rsidR="000F5AF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blokadi računa i novčanih sredstava Financijske agencije, Sektora poslovne mreže Pula, od 23. svibnja 2016., utvrđeno je da je na računima i novčanim sredstvima dužnika na dan izdavanja potvrde evidentirano 0 dana neprekidne blokade, odnosno 154 dana blokade u prethodnih 6 mjeseci zbog nepodmirenih osnova za plaćanje evidentiranih u Očevidniku redoslijeda osnova za plaćanje, kao i da nepodmirene obveze na dan izdavanja potvrde iznose 0,00 kuna.</w:t>
      </w:r>
      <w:r w:rsidR="000756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Nadalje, prema dopisu Financijske agencije od 24. svibnja 2016., račun dužnika bio je u blokadi u razdoblju od 7. svibnja 2015. do 25. travnja 2016. kada je deblokiran.</w:t>
      </w:r>
    </w:p>
    <w:p w:rsidRDefault="000756F8" w:rsidP="000756F8" w:rsidR="000756F8" w:rsidRPr="008E35A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E35A7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Sukladno odredbi čl. 428.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Pr="008E35A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0756F8" w:rsidP="000756F8" w:rsidR="000756F8">
      <w:pPr>
        <w:spacing w:lineRule="auto" w:line="240" w:after="0"/>
        <w:ind w:firstLine="708"/>
        <w:jc w:val="center"/>
        <w:rPr>
          <w:rFonts w:hAnsi="Times New Roman" w:ascii="Times New Roman"/>
          <w:sz w:val="24"/>
        </w:rPr>
      </w:pPr>
    </w:p>
    <w:p w:rsidRDefault="000756F8" w:rsidP="000756F8" w:rsidR="000756F8" w:rsidRPr="00C80747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8E35A7">
        <w:rPr>
          <w:rFonts w:hAnsi="Times New Roman" w:ascii="Times New Roman"/>
          <w:sz w:val="24"/>
        </w:rPr>
        <w:t xml:space="preserve">Uvidom u dužnikov očevidnik redoslijeda osnova za plaćanje utvrđeno je da </w:t>
      </w:r>
      <w:r>
        <w:rPr>
          <w:rFonts w:hAnsi="Times New Roman" w:ascii="Times New Roman"/>
          <w:sz w:val="24"/>
        </w:rPr>
        <w:t xml:space="preserve">je </w:t>
      </w:r>
      <w:r w:rsidRPr="00C80747">
        <w:rPr>
          <w:rFonts w:hAnsi="Times New Roman" w:ascii="Times New Roman"/>
          <w:sz w:val="24"/>
        </w:rPr>
        <w:t xml:space="preserve">dužnik </w:t>
      </w:r>
      <w:r>
        <w:rPr>
          <w:rFonts w:hAnsi="Times New Roman" w:ascii="Times New Roman"/>
          <w:sz w:val="24"/>
        </w:rPr>
        <w:t>postao sposoban za plaćanje,</w:t>
      </w:r>
      <w:r w:rsidRPr="000756F8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odnosno da više nema evidentiranih neizvršenih osnova</w:t>
      </w:r>
      <w:r w:rsidRPr="00C80747">
        <w:rPr>
          <w:rFonts w:hAnsi="Times New Roman" w:ascii="Times New Roman"/>
          <w:sz w:val="24"/>
        </w:rPr>
        <w:t xml:space="preserve"> za plaćanje</w:t>
      </w:r>
      <w:r>
        <w:rPr>
          <w:rFonts w:hAnsi="Times New Roman" w:ascii="Times New Roman"/>
          <w:sz w:val="24"/>
        </w:rPr>
        <w:t xml:space="preserve">. Stoga </w:t>
      </w:r>
      <w:r w:rsidRPr="00C80747">
        <w:rPr>
          <w:rFonts w:hAnsi="Times New Roman" w:ascii="Times New Roman"/>
          <w:sz w:val="24"/>
        </w:rPr>
        <w:t xml:space="preserve">više nisu ispunjene pretpostavke za provedbu skraćenog stečajnog postupka, </w:t>
      </w:r>
      <w:r>
        <w:rPr>
          <w:rFonts w:hAnsi="Times New Roman" w:ascii="Times New Roman"/>
          <w:sz w:val="24"/>
        </w:rPr>
        <w:t xml:space="preserve">pa je </w:t>
      </w:r>
      <w:r w:rsidRPr="00C80747">
        <w:rPr>
          <w:rFonts w:hAnsi="Times New Roman" w:ascii="Times New Roman"/>
          <w:sz w:val="24"/>
        </w:rPr>
        <w:t xml:space="preserve">primjenom citiranih zakonskih odredbi </w:t>
      </w:r>
      <w:r>
        <w:rPr>
          <w:rFonts w:hAnsi="Times New Roman" w:ascii="Times New Roman"/>
          <w:sz w:val="24"/>
        </w:rPr>
        <w:t xml:space="preserve">u vezi s čl. 128. st. 9. SZ-a, </w:t>
      </w:r>
      <w:r w:rsidRPr="00C80747">
        <w:rPr>
          <w:rFonts w:hAnsi="Times New Roman" w:ascii="Times New Roman"/>
          <w:sz w:val="24"/>
        </w:rPr>
        <w:t>valjalo odlučiti kao u izreci</w:t>
      </w:r>
      <w:r>
        <w:rPr>
          <w:rFonts w:hAnsi="Times New Roman" w:ascii="Times New Roman"/>
          <w:sz w:val="24"/>
        </w:rPr>
        <w:t xml:space="preserve"> rješenja</w:t>
      </w:r>
      <w:r w:rsidRPr="00C80747">
        <w:rPr>
          <w:rFonts w:hAnsi="Times New Roman" w:ascii="Times New Roman"/>
          <w:sz w:val="24"/>
        </w:rPr>
        <w:t>.</w:t>
      </w:r>
    </w:p>
    <w:p w:rsidRDefault="000756F8" w:rsidP="000756F8" w:rsidR="000756F8" w:rsidRPr="00635AF1">
      <w:pPr>
        <w:spacing w:lineRule="auto" w:line="240" w:after="0"/>
        <w:jc w:val="both"/>
        <w:rPr>
          <w:rFonts w:hAnsi="Times New Roman" w:ascii="Times New Roman"/>
          <w:sz w:val="24"/>
        </w:rPr>
      </w:pPr>
    </w:p>
    <w:p w:rsidRDefault="00527507" w:rsidP="000756F8" w:rsidR="00527507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Pazinu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30. svibnja 2016.</w:t>
      </w:r>
    </w:p>
    <w:p w:rsidRDefault="00527507" w:rsidP="00527507" w:rsidR="0052750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27507" w:rsidP="00527507" w:rsidR="00527507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527507" w:rsidP="00527507" w:rsidR="00527507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Tamara Lakoseljac Benčić</w:t>
      </w:r>
      <w:r w:rsidR="000756F8">
        <w:rPr>
          <w:rFonts w:cs="Times New Roman" w:eastAsia="Times New Roman" w:hAnsi="Times New Roman" w:ascii="Times New Roman"/>
          <w:sz w:val="24"/>
          <w:szCs w:val="24"/>
          <w:lang w:eastAsia="hr-HR"/>
        </w:rPr>
        <w:t>, v. r.</w:t>
      </w:r>
    </w:p>
    <w:p w:rsidRDefault="00527507" w:rsidP="00527507" w:rsidR="0052750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27507" w:rsidP="00527507" w:rsidR="0052750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27507" w:rsidP="00527507" w:rsidR="00527507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527507" w:rsidP="000756F8" w:rsidR="0052750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06FE0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527507" w:rsidP="00527507" w:rsidR="0052750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27507" w:rsidP="00527507" w:rsidR="00527507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27507" w:rsidP="00527507" w:rsidR="00527507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527507" w:rsidP="00527507" w:rsidR="00527507" w:rsidRPr="00635AF1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 w:rsidRPr="00635AF1">
        <w:rPr>
          <w:rFonts w:eastAsiaTheme="minorEastAsia" w:hAnsi="Times New Roman" w:ascii="Times New Roman"/>
          <w:sz w:val="24"/>
          <w:lang w:eastAsia="hr-HR"/>
        </w:rPr>
        <w:t>-</w:t>
      </w:r>
      <w:r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635AF1">
        <w:rPr>
          <w:rFonts w:eastAsiaTheme="minorEastAsia" w:hAnsi="Times New Roman" w:ascii="Times New Roman"/>
          <w:sz w:val="24"/>
          <w:lang w:eastAsia="hr-HR"/>
        </w:rPr>
        <w:t xml:space="preserve">mrežna stranica </w:t>
      </w:r>
      <w:r>
        <w:rPr>
          <w:rFonts w:eastAsiaTheme="minorEastAsia" w:hAnsi="Times New Roman" w:ascii="Times New Roman"/>
          <w:sz w:val="24"/>
          <w:lang w:eastAsia="hr-HR"/>
        </w:rPr>
        <w:t>e-Oglasna ploča sudova (8 dana).</w:t>
      </w:r>
    </w:p>
    <w:p w:rsidRDefault="00527507" w:rsidP="00527507" w:rsidR="00527507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527507" w:rsidP="00527507" w:rsidR="00527507"/>
    <w:p w:rsidRDefault="00527507" w:rsidP="00527507" w:rsidR="00527507"/>
    <w:p w:rsidRDefault="004F5027" w:rsidR="004F5027"/>
    <w:sectPr w:rsidSect="00527507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56F8" w:rsidP="00527507" w:rsidR="000756F8">
      <w:pPr>
        <w:spacing w:lineRule="auto" w:line="240" w:after="0"/>
      </w:pPr>
      <w:r>
        <w:separator/>
      </w:r>
    </w:p>
  </w:endnote>
  <w:endnote w:id="0" w:type="continuationSeparator">
    <w:p w:rsidRDefault="000756F8" w:rsidP="00527507" w:rsidR="000756F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56F8" w:rsidP="00527507" w:rsidR="000756F8">
      <w:pPr>
        <w:spacing w:lineRule="auto" w:line="240" w:after="0"/>
      </w:pPr>
      <w:r>
        <w:separator/>
      </w:r>
    </w:p>
  </w:footnote>
  <w:footnote w:id="0" w:type="continuationSeparator">
    <w:p w:rsidRDefault="000756F8" w:rsidP="00527507" w:rsidR="000756F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56F8" w:rsidP="00527507" w:rsidR="000756F8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77AA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St-735/201</w:t>
    </w:r>
    <w:r w:rsidR="0080742F">
      <w:rPr>
        <w:szCs w:val="24"/>
      </w:rPr>
      <w:t>5</w:t>
    </w:r>
    <w:r>
      <w:rPr>
        <w:szCs w:val="24"/>
      </w:rPr>
      <w:t>-11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56F8" w:rsidP="00527507" w:rsidR="000756F8" w:rsidRPr="00A262E9">
    <w:pPr>
      <w:pStyle w:val="Zaglavlje"/>
      <w:jc w:val="right"/>
    </w:pPr>
    <w:r>
      <w:rPr>
        <w:szCs w:val="24"/>
      </w:rPr>
      <w:t>9 St-735/201</w:t>
    </w:r>
    <w:r w:rsidR="0080742F">
      <w:rPr>
        <w:szCs w:val="24"/>
      </w:rPr>
      <w:t>5</w:t>
    </w:r>
    <w:r>
      <w:rPr>
        <w:szCs w:val="24"/>
      </w:rPr>
      <w:t>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39AF"/>
    <w:rsid w:val="000756F8"/>
    <w:rsid w:val="00077AA1"/>
    <w:rsid w:val="000F5AF9"/>
    <w:rsid w:val="004F5027"/>
    <w:rsid w:val="00527507"/>
    <w:rsid w:val="0080742F"/>
    <w:rsid w:val="009539AF"/>
    <w:rsid w:val="00AD7F1E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750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7507"/>
    <w:pPr>
      <w:tabs>
        <w:tab w:pos="4536" w:val="center"/>
        <w:tab w:pos="9072" w:val="right"/>
      </w:tabs>
      <w:spacing w:lineRule="auto" w:line="240" w:after="0"/>
      <w:jc w:val="both"/>
    </w:pPr>
    <w:rPr>
      <w:rFonts w:hAnsi="Times New Roman" w:ascii="Times New Roman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52750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75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750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275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27507"/>
  </w:style>
  <w:style w:styleId="Tekstrezerviranogmjesta" w:type="character">
    <w:name w:val="Placeholder Text"/>
    <w:basedOn w:val="Zadanifontodlomka"/>
    <w:uiPriority w:val="99"/>
    <w:semiHidden/>
    <w:rsid w:val="00077A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7AA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7AA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7AA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7AA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750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7507"/>
    <w:pPr>
      <w:tabs>
        <w:tab w:pos="4536" w:val="center"/>
        <w:tab w:pos="9072" w:val="right"/>
      </w:tabs>
      <w:spacing w:after="0" w:line="240" w:lineRule="auto"/>
      <w:jc w:val="both"/>
    </w:pPr>
    <w:rPr>
      <w:rFonts w:ascii="Times New Roman" w:hAnsi="Times New Roman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52750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75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750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275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27507"/>
  </w:style>
  <w:style w:styleId="Tekstrezerviranogmjesta" w:type="character">
    <w:name w:val="Placeholder Text"/>
    <w:basedOn w:val="Zadanifontodlomka"/>
    <w:uiPriority w:val="99"/>
    <w:semiHidden/>
    <w:rsid w:val="00077A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7AA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7AA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7AA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7AA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St-735/2015</izvorni_sadrzaj>
    <derivirana_varijabla naziv="DomainObject.Predmet.OznakaBroj_1">St-735/2015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RUMAC d.o.o. MARČANA</izvorni_sadrzaj>
    <derivirana_varijabla naziv="DomainObject.Predmet.ProtustrankaFormated_1">  RUMAC d.o.o. MARČANA</derivirana_varijabla>
  </DomainObject.Predmet.ProtustrankaFormated>
  <DomainObject.Predmet.ProtustrankaFormatedOIB>
    <izvorni_sadrzaj>  RUMAC d.o.o. MARČANA, OIB 95598103189</izvorni_sadrzaj>
    <derivirana_varijabla naziv="DomainObject.Predmet.ProtustrankaFormatedOIB_1">  RUMAC d.o.o. MARČANA, OIB 95598103189</derivirana_varijabla>
  </DomainObject.Predmet.ProtustrankaFormatedOIB>
  <DomainObject.Predmet.ProtustrankaFormatedWithAdress>
    <izvorni_sadrzaj> RUMAC d.o.o. MARČANA, Kavran 76, 52207 Marčana</izvorni_sadrzaj>
    <derivirana_varijabla naziv="DomainObject.Predmet.ProtustrankaFormatedWithAdress_1"> RUMAC d.o.o. MARČANA, Kavran 76, 52207 Marčana</derivirana_varijabla>
  </DomainObject.Predmet.ProtustrankaFormatedWithAdress>
  <DomainObject.Predmet.ProtustrankaFormatedWithAdressOIB>
    <izvorni_sadrzaj> RUMAC d.o.o. MARČANA, OIB 95598103189, Kavran 76, 52207 Marčana</izvorni_sadrzaj>
    <derivirana_varijabla naziv="DomainObject.Predmet.ProtustrankaFormatedWithAdressOIB_1"> RUMAC d.o.o. MARČANA, OIB 95598103189, Kavran 76, 52207 Marčana</derivirana_varijabla>
  </DomainObject.Predmet.ProtustrankaFormatedWithAdressOIB>
  <DomainObject.Predmet.ProtustrankaWithAdress>
    <izvorni_sadrzaj>RUMAC d.o.o. MARČANA Kavran 76, 52207 Marčana</izvorni_sadrzaj>
    <derivirana_varijabla naziv="DomainObject.Predmet.ProtustrankaWithAdress_1">RUMAC d.o.o. MARČANA Kavran 76, 52207 Marčana</derivirana_varijabla>
  </DomainObject.Predmet.ProtustrankaWithAdress>
  <DomainObject.Predmet.ProtustrankaWithAdressOIB>
    <izvorni_sadrzaj>RUMAC d.o.o. MARČANA, OIB 95598103189, Kavran 76, 52207 Marčana</izvorni_sadrzaj>
    <derivirana_varijabla naziv="DomainObject.Predmet.ProtustrankaWithAdressOIB_1">RUMAC d.o.o. MARČANA, OIB 95598103189, Kavran 76, 52207 Marčana</derivirana_varijabla>
  </DomainObject.Predmet.ProtustrankaWithAdressOIB>
  <DomainObject.Predmet.ProtustrankaNazivFormated>
    <izvorni_sadrzaj>RUMAC d.o.o. MARČANA</izvorni_sadrzaj>
    <derivirana_varijabla naziv="DomainObject.Predmet.ProtustrankaNazivFormated_1">RUMAC d.o.o. MARČANA</derivirana_varijabla>
  </DomainObject.Predmet.ProtustrankaNazivFormated>
  <DomainObject.Predmet.ProtustrankaNazivFormatedOIB>
    <izvorni_sadrzaj>RUMAC d.o.o. MARČANA, OIB 95598103189</izvorni_sadrzaj>
    <derivirana_varijabla naziv="DomainObject.Predmet.ProtustrankaNazivFormatedOIB_1">RUMAC d.o.o. MARČANA, OIB 95598103189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1965.52</izvorni_sadrzaj>
    <derivirana_varijabla naziv="DomainObject.Predmet.TrenutnaVrijednost_1">1965.52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RUMAC d.o.o. MARČANA</item>
    </izvorni_sadrzaj>
    <derivirana_varijabla naziv="DomainObject.Predmet.ProtuStrankaListFormated_1">
      <item>RUMAC d.o.o. MARČANA</item>
    </derivirana_varijabla>
  </DomainObject.Predmet.ProtuStrankaListFormated>
  <DomainObject.Predmet.ProtuStrankaListFormatedOIB>
    <izvorni_sadrzaj>
      <item>RUMAC d.o.o. MARČANA, OIB 95598103189</item>
    </izvorni_sadrzaj>
    <derivirana_varijabla naziv="DomainObject.Predmet.ProtuStrankaListFormatedOIB_1">
      <item>RUMAC d.o.o. MARČANA, OIB 95598103189</item>
    </derivirana_varijabla>
  </DomainObject.Predmet.ProtuStrankaListFormatedOIB>
  <DomainObject.Predmet.ProtuStrankaListFormatedWithAdress>
    <izvorni_sadrzaj>
      <item>RUMAC d.o.o. MARČANA, Kavran 76, 52207 Marčana</item>
    </izvorni_sadrzaj>
    <derivirana_varijabla naziv="DomainObject.Predmet.ProtuStrankaListFormatedWithAdress_1">
      <item>RUMAC d.o.o. MARČANA, Kavran 76, 52207 Marčana</item>
    </derivirana_varijabla>
  </DomainObject.Predmet.ProtuStrankaListFormatedWithAdress>
  <DomainObject.Predmet.ProtuStrankaListFormatedWithAdressOIB>
    <izvorni_sadrzaj>
      <item>RUMAC d.o.o. MARČANA, OIB 95598103189, Kavran 76, 52207 Marčana</item>
    </izvorni_sadrzaj>
    <derivirana_varijabla naziv="DomainObject.Predmet.ProtuStrankaListFormatedWithAdressOIB_1">
      <item>RUMAC d.o.o. MARČANA, OIB 95598103189, Kavran 76, 52207 Marčana</item>
    </derivirana_varijabla>
  </DomainObject.Predmet.ProtuStrankaListFormatedWithAdressOIB>
  <DomainObject.Predmet.ProtuStrankaListNazivFormated>
    <izvorni_sadrzaj>
      <item>RUMAC d.o.o. MARČANA</item>
    </izvorni_sadrzaj>
    <derivirana_varijabla naziv="DomainObject.Predmet.ProtuStrankaListNazivFormated_1">
      <item>RUMAC d.o.o. MARČANA</item>
    </derivirana_varijabla>
  </DomainObject.Predmet.ProtuStrankaListNazivFormated>
  <DomainObject.Predmet.ProtuStrankaListNazivFormatedOIB>
    <izvorni_sadrzaj>
      <item>RUMAC d.o.o. MARČANA, OIB 95598103189</item>
    </izvorni_sadrzaj>
    <derivirana_varijabla naziv="DomainObject.Predmet.ProtuStrankaListNazivFormatedOIB_1">
      <item>RUMAC d.o.o. MARČANA, OIB 95598103189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RUMAC d.o.o. MARČANA</izvorni_sadrzaj>
    <derivirana_varijabla naziv="DomainObject.Predmet.ProtustrankaIDrugi_1">RUMAC d.o.o. MARČANA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RUMAC d.o.o. MARČANA, OIB 95598103189, Kavran 76, 52207 Marčana</izvorni_sadrzaj>
    <derivirana_varijabla naziv="DomainObject.Predmet.ProtustrankaIDrugiAdressOIB_1">RUMAC d.o.o. MARČANA, OIB 95598103189, Kavran 76, 52207 Marčana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RUMAC d.o.o. MARČANA</item>
    </izvorni_sadrzaj>
    <derivirana_varijabla naziv="DomainObject.Predmet.SudioniciListNaziv_1">
      <item>FINANCIJSKA AGENCIJA, RC RIJEKA, PODRUŽNICA PULA, PULA</item>
      <item>RUMAC d.o.o. MARČANA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RUMAC d.o.o. MARČANA, OIB 95598103189, Kavran 76,52207 Marčana</item>
    </izvorni_sadrzaj>
    <derivirana_varijabla naziv="DomainObject.Predmet.SudioniciListAdressOIB_1">
      <item>FINANCIJSKA AGENCIJA, RC RIJEKA, PODRUŽNICA PULA, PULA, OIB 85821130368, Ulica grada Vukovara 70,Zagreb</item>
      <item>RUMAC d.o.o. MARČANA, OIB 95598103189, Kavran 76,52207 Marčana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95598103189</item>
    </izvorni_sadrzaj>
    <derivirana_varijabla naziv="DomainObject.Predmet.SudioniciListNazivOIB_1">
      <item>, OIB 85821130368</item>
      <item>, OIB 95598103189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623</properties:Words>
  <properties:Characters>3309</properties:Characters>
  <properties:Lines>78</properties:Lines>
  <properties:Paragraphs>20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2016-05-30T07:48:00Z</dcterms:created>
  <dc:creator>Mihaela Kaligari</dc:creator>
  <dc:description/>
  <cp:keywords/>
  <cp:lastModifiedBy>Ana Jeromela</cp:lastModifiedBy>
  <cp:lastPrinted>2016-05-31T12:34:00Z</cp:lastPrinted>
  <dcterms:modified xmlns:xsi="http://www.w3.org/2001/XMLSchema-instance" xsi:type="dcterms:W3CDTF">2016-05-31T12:34:00Z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