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ecd76" w14:paraId="1becd76" w:rsidRDefault="00071633" w:rsidP="00C62C16" w:rsidR="000D6BA8" w:rsidRPr="003007B4">
      <w:pPr>
        <w:jc w:val="both"/>
        <w15:collapsed w:val="false"/>
        <w:rPr>
          <w:bCs/>
          <w:sz w:val="24"/>
          <w:szCs w:val="24"/>
        </w:rPr>
      </w:pPr>
      <w:bookmarkStart w:name="_GoBack" w:id="0"/>
      <w:bookmarkEnd w:id="0"/>
      <w:r w:rsidRPr="003007B4">
        <w:rPr>
          <w:bCs/>
          <w:sz w:val="24"/>
          <w:szCs w:val="24"/>
        </w:rPr>
        <w:t xml:space="preserve">                                                                                                                         </w:t>
      </w:r>
    </w:p>
    <w:p w:rsidRDefault="00071633" w:rsidP="00C62C16" w:rsidR="00071633" w:rsidRPr="003007B4">
      <w:pPr>
        <w:jc w:val="both"/>
        <w:rPr>
          <w:bCs/>
          <w:sz w:val="24"/>
          <w:szCs w:val="24"/>
        </w:rPr>
      </w:pPr>
      <w:r w:rsidRPr="003007B4">
        <w:rPr>
          <w:bCs/>
          <w:sz w:val="24"/>
          <w:szCs w:val="24"/>
        </w:rPr>
        <w:t xml:space="preserve">REPUBLIKA HRVATSKA </w:t>
      </w:r>
    </w:p>
    <w:p w:rsidRDefault="00071633" w:rsidP="00C62C16" w:rsidR="00071633" w:rsidRPr="003007B4">
      <w:pPr>
        <w:jc w:val="both"/>
        <w:rPr>
          <w:bCs/>
          <w:sz w:val="24"/>
          <w:szCs w:val="24"/>
        </w:rPr>
      </w:pPr>
      <w:r w:rsidRPr="003007B4">
        <w:rPr>
          <w:bCs/>
          <w:sz w:val="24"/>
          <w:szCs w:val="24"/>
        </w:rPr>
        <w:t>TRGOVAČKI SUD U ZAGREBU</w:t>
      </w:r>
    </w:p>
    <w:p w:rsidRDefault="00071633" w:rsidP="00A1610B" w:rsidR="00853FF6" w:rsidRPr="003007B4">
      <w:pPr>
        <w:jc w:val="right"/>
        <w:rPr>
          <w:bCs/>
          <w:sz w:val="24"/>
          <w:szCs w:val="24"/>
        </w:rPr>
      </w:pPr>
      <w:r w:rsidRPr="003007B4">
        <w:rPr>
          <w:bCs/>
          <w:sz w:val="24"/>
          <w:szCs w:val="24"/>
        </w:rPr>
        <w:t>Zagreb, Amruševa 2/II</w:t>
      </w:r>
      <w:r w:rsidR="005568C5" w:rsidRPr="003007B4">
        <w:rPr>
          <w:bCs/>
          <w:sz w:val="24"/>
          <w:szCs w:val="24"/>
        </w:rPr>
        <w:tab/>
      </w:r>
      <w:r w:rsidR="005568C5" w:rsidRPr="003007B4">
        <w:rPr>
          <w:bCs/>
          <w:sz w:val="24"/>
          <w:szCs w:val="24"/>
        </w:rPr>
        <w:tab/>
      </w:r>
      <w:r w:rsidR="005568C5" w:rsidRPr="003007B4">
        <w:rPr>
          <w:bCs/>
          <w:sz w:val="24"/>
          <w:szCs w:val="24"/>
        </w:rPr>
        <w:tab/>
      </w:r>
      <w:r w:rsidR="005568C5" w:rsidRPr="003007B4">
        <w:rPr>
          <w:bCs/>
          <w:sz w:val="24"/>
          <w:szCs w:val="24"/>
        </w:rPr>
        <w:tab/>
        <w:t xml:space="preserve">        </w:t>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Pr="003007B4">
        <w:rPr>
          <w:bCs/>
          <w:sz w:val="24"/>
          <w:szCs w:val="24"/>
        </w:rPr>
        <w:t xml:space="preserve">                                                                           48</w:t>
      </w:r>
      <w:r w:rsidR="00EA2F22" w:rsidRPr="003007B4">
        <w:rPr>
          <w:bCs/>
          <w:sz w:val="24"/>
          <w:szCs w:val="24"/>
        </w:rPr>
        <w:t>.</w:t>
      </w:r>
      <w:r w:rsidR="00B84EFD" w:rsidRPr="003007B4">
        <w:rPr>
          <w:bCs/>
          <w:sz w:val="24"/>
          <w:szCs w:val="24"/>
        </w:rPr>
        <w:t xml:space="preserve"> St-</w:t>
      </w:r>
      <w:r w:rsidR="00D17922">
        <w:rPr>
          <w:bCs/>
          <w:sz w:val="24"/>
          <w:szCs w:val="24"/>
        </w:rPr>
        <w:t>147/19</w:t>
      </w:r>
    </w:p>
    <w:p w:rsidRDefault="00853FF6" w:rsidP="00C6522F" w:rsidR="00853FF6" w:rsidRPr="003007B4">
      <w:pPr>
        <w:pStyle w:val="Naslov3"/>
        <w:rPr>
          <w:b w:val="false"/>
          <w:bCs/>
          <w:szCs w:val="24"/>
        </w:rPr>
      </w:pPr>
      <w:r w:rsidRPr="003007B4">
        <w:rPr>
          <w:b w:val="false"/>
          <w:bCs/>
          <w:szCs w:val="24"/>
        </w:rPr>
        <w:t>Z A P I S N I K</w:t>
      </w:r>
    </w:p>
    <w:p w:rsidRDefault="00071633" w:rsidP="00C6522F" w:rsidR="00853FF6" w:rsidRPr="003007B4">
      <w:pPr>
        <w:pStyle w:val="Naslov1"/>
        <w:jc w:val="center"/>
        <w:rPr>
          <w:b w:val="false"/>
          <w:bCs/>
          <w:szCs w:val="24"/>
        </w:rPr>
      </w:pPr>
      <w:r w:rsidRPr="003007B4">
        <w:rPr>
          <w:b w:val="false"/>
          <w:bCs/>
          <w:szCs w:val="24"/>
        </w:rPr>
        <w:t>S</w:t>
      </w:r>
      <w:r w:rsidR="00853FF6" w:rsidRPr="003007B4">
        <w:rPr>
          <w:b w:val="false"/>
          <w:bCs/>
          <w:szCs w:val="24"/>
        </w:rPr>
        <w:t xml:space="preserve"> ISPITNOG ROČIŠTA</w:t>
      </w:r>
    </w:p>
    <w:p w:rsidRDefault="005A3188" w:rsidP="00C62C16" w:rsidR="005A3188" w:rsidRPr="003007B4">
      <w:pPr>
        <w:jc w:val="both"/>
        <w:rPr>
          <w:sz w:val="24"/>
          <w:szCs w:val="24"/>
        </w:rPr>
      </w:pPr>
    </w:p>
    <w:p w:rsidRDefault="009919F7" w:rsidP="00C62C16" w:rsidR="00BF1405" w:rsidRPr="003007B4">
      <w:pPr>
        <w:pStyle w:val="Bezproreda"/>
        <w:jc w:val="both"/>
        <w:rPr>
          <w:rFonts w:hAnsi="Times New Roman" w:ascii="Times New Roman"/>
          <w:sz w:val="24"/>
          <w:szCs w:val="24"/>
        </w:rPr>
      </w:pPr>
      <w:r w:rsidRPr="003007B4">
        <w:rPr>
          <w:rFonts w:hAnsi="Times New Roman" w:ascii="Times New Roman"/>
          <w:bCs/>
          <w:sz w:val="24"/>
          <w:szCs w:val="24"/>
        </w:rPr>
        <w:t xml:space="preserve">održanog dana </w:t>
      </w:r>
      <w:r w:rsidR="003201B9">
        <w:rPr>
          <w:rFonts w:hAnsi="Times New Roman" w:ascii="Times New Roman"/>
          <w:bCs/>
          <w:sz w:val="24"/>
          <w:szCs w:val="24"/>
        </w:rPr>
        <w:t>17. srpnja</w:t>
      </w:r>
      <w:r w:rsidR="00B30A32" w:rsidRPr="003007B4">
        <w:rPr>
          <w:rFonts w:hAnsi="Times New Roman" w:ascii="Times New Roman"/>
          <w:bCs/>
          <w:sz w:val="24"/>
          <w:szCs w:val="24"/>
        </w:rPr>
        <w:t xml:space="preserve"> 2019</w:t>
      </w:r>
      <w:r w:rsidRPr="003007B4">
        <w:rPr>
          <w:rFonts w:hAnsi="Times New Roman" w:ascii="Times New Roman"/>
          <w:bCs/>
          <w:sz w:val="24"/>
          <w:szCs w:val="24"/>
        </w:rPr>
        <w:t xml:space="preserve">. na Trgovačkom sudu u Zagrebu, </w:t>
      </w:r>
      <w:r w:rsidR="00C27EC9" w:rsidRPr="003007B4">
        <w:rPr>
          <w:rFonts w:hAnsi="Times New Roman" w:ascii="Times New Roman"/>
          <w:bCs/>
          <w:sz w:val="24"/>
          <w:szCs w:val="24"/>
        </w:rPr>
        <w:t>Petrinjska 8</w:t>
      </w:r>
      <w:r w:rsidR="00B30A32" w:rsidRPr="003007B4">
        <w:rPr>
          <w:rFonts w:hAnsi="Times New Roman" w:ascii="Times New Roman"/>
          <w:bCs/>
          <w:sz w:val="24"/>
          <w:szCs w:val="24"/>
        </w:rPr>
        <w:t>, soba 93/II kat, UZ</w:t>
      </w:r>
      <w:r w:rsidRPr="003007B4">
        <w:rPr>
          <w:rFonts w:hAnsi="Times New Roman" w:ascii="Times New Roman"/>
          <w:bCs/>
          <w:sz w:val="24"/>
          <w:szCs w:val="24"/>
        </w:rPr>
        <w:t xml:space="preserve"> u </w:t>
      </w:r>
      <w:r w:rsidR="00FF32FD" w:rsidRPr="003007B4">
        <w:rPr>
          <w:rFonts w:hAnsi="Times New Roman" w:ascii="Times New Roman"/>
          <w:bCs/>
          <w:sz w:val="24"/>
          <w:szCs w:val="24"/>
        </w:rPr>
        <w:t>steča</w:t>
      </w:r>
      <w:r w:rsidR="00FF32FD" w:rsidRPr="003007B4">
        <w:rPr>
          <w:rFonts w:hAnsi="Times New Roman" w:ascii="Times New Roman"/>
          <w:sz w:val="24"/>
          <w:szCs w:val="24"/>
        </w:rPr>
        <w:t xml:space="preserve">jnom postupku nad </w:t>
      </w:r>
      <w:r w:rsidR="00ED1FBC">
        <w:rPr>
          <w:rFonts w:hAnsi="Times New Roman" w:ascii="Times New Roman"/>
          <w:sz w:val="24"/>
          <w:szCs w:val="24"/>
        </w:rPr>
        <w:t xml:space="preserve">stečajnim dužnikom </w:t>
      </w:r>
      <w:r w:rsidR="00ED1FBC" w:rsidRPr="00ED1FBC">
        <w:rPr>
          <w:rFonts w:hAnsi="Times New Roman" w:ascii="Times New Roman"/>
          <w:sz w:val="24"/>
          <w:szCs w:val="24"/>
        </w:rPr>
        <w:t>KAČJAK d.o.o.- u stečaju, Zagreb, Trsatska 2c, OIB 10499833726</w:t>
      </w:r>
    </w:p>
    <w:p w:rsidRDefault="000834CF" w:rsidP="00C62C16" w:rsidR="000834CF" w:rsidRPr="003007B4">
      <w:pPr>
        <w:pStyle w:val="Bezproreda"/>
        <w:jc w:val="both"/>
        <w:rPr>
          <w:rFonts w:hAnsi="Times New Roman" w:ascii="Times New Roman"/>
          <w:sz w:val="24"/>
          <w:szCs w:val="24"/>
        </w:rPr>
      </w:pPr>
    </w:p>
    <w:p w:rsidRDefault="00853FF6" w:rsidP="00C62C16" w:rsidR="00853FF6" w:rsidRPr="003007B4">
      <w:pPr>
        <w:pStyle w:val="Bezproreda"/>
        <w:jc w:val="both"/>
        <w:rPr>
          <w:rFonts w:hAnsi="Times New Roman" w:ascii="Times New Roman"/>
          <w:bCs/>
          <w:sz w:val="24"/>
          <w:szCs w:val="24"/>
        </w:rPr>
      </w:pPr>
      <w:r w:rsidRPr="003007B4">
        <w:rPr>
          <w:rFonts w:hAnsi="Times New Roman" w:ascii="Times New Roman"/>
          <w:bCs/>
          <w:sz w:val="24"/>
          <w:szCs w:val="24"/>
        </w:rPr>
        <w:t>Nazočni od suda:</w:t>
      </w:r>
    </w:p>
    <w:p w:rsidRDefault="00071633" w:rsidP="00C62C16" w:rsidR="00853FF6" w:rsidRPr="003007B4">
      <w:pPr>
        <w:jc w:val="both"/>
        <w:rPr>
          <w:bCs/>
          <w:sz w:val="24"/>
          <w:szCs w:val="24"/>
        </w:rPr>
      </w:pPr>
      <w:r w:rsidRPr="003007B4">
        <w:rPr>
          <w:bCs/>
          <w:sz w:val="24"/>
          <w:szCs w:val="24"/>
        </w:rPr>
        <w:t>Vesna Sremac Šoštar</w:t>
      </w:r>
      <w:r w:rsidR="004642DE" w:rsidRPr="003007B4">
        <w:rPr>
          <w:bCs/>
          <w:sz w:val="24"/>
          <w:szCs w:val="24"/>
        </w:rPr>
        <w:t xml:space="preserve">, </w:t>
      </w:r>
      <w:r w:rsidR="00853FF6" w:rsidRPr="003007B4">
        <w:rPr>
          <w:bCs/>
          <w:sz w:val="24"/>
          <w:szCs w:val="24"/>
        </w:rPr>
        <w:t>sudac</w:t>
      </w:r>
    </w:p>
    <w:p w:rsidRDefault="00610D69" w:rsidP="00126873" w:rsidR="00853FF6" w:rsidRPr="003007B4">
      <w:pPr>
        <w:tabs>
          <w:tab w:pos="8364" w:val="left"/>
        </w:tabs>
        <w:jc w:val="both"/>
        <w:rPr>
          <w:bCs/>
          <w:sz w:val="24"/>
          <w:szCs w:val="24"/>
        </w:rPr>
      </w:pPr>
      <w:r w:rsidRPr="003007B4">
        <w:rPr>
          <w:bCs/>
          <w:sz w:val="24"/>
          <w:szCs w:val="24"/>
        </w:rPr>
        <w:t>Vinka Mihalinčić</w:t>
      </w:r>
      <w:r w:rsidR="00853FF6" w:rsidRPr="003007B4">
        <w:rPr>
          <w:bCs/>
          <w:sz w:val="24"/>
          <w:szCs w:val="24"/>
        </w:rPr>
        <w:t>, zapisničar</w:t>
      </w:r>
      <w:r w:rsidR="00126873" w:rsidRPr="003007B4">
        <w:rPr>
          <w:bCs/>
          <w:sz w:val="24"/>
          <w:szCs w:val="24"/>
        </w:rPr>
        <w:tab/>
      </w:r>
    </w:p>
    <w:p w:rsidRDefault="00853FF6" w:rsidP="00C62C16" w:rsidR="00853FF6" w:rsidRPr="003007B4">
      <w:pPr>
        <w:jc w:val="both"/>
        <w:rPr>
          <w:bCs/>
          <w:sz w:val="24"/>
          <w:szCs w:val="24"/>
        </w:rPr>
      </w:pPr>
    </w:p>
    <w:p w:rsidRDefault="00853FF6" w:rsidP="00C62C16" w:rsidR="009835DE" w:rsidRPr="003007B4">
      <w:pPr>
        <w:jc w:val="both"/>
        <w:rPr>
          <w:sz w:val="24"/>
          <w:szCs w:val="24"/>
        </w:rPr>
      </w:pPr>
      <w:r w:rsidRPr="003007B4">
        <w:rPr>
          <w:sz w:val="24"/>
          <w:szCs w:val="24"/>
        </w:rPr>
        <w:t>Utvrđuje se da je pristu</w:t>
      </w:r>
      <w:r w:rsidR="002A3A8D" w:rsidRPr="003007B4">
        <w:rPr>
          <w:sz w:val="24"/>
          <w:szCs w:val="24"/>
        </w:rPr>
        <w:t>pio</w:t>
      </w:r>
      <w:r w:rsidRPr="003007B4">
        <w:rPr>
          <w:sz w:val="24"/>
          <w:szCs w:val="24"/>
        </w:rPr>
        <w:t xml:space="preserve"> stečajn</w:t>
      </w:r>
      <w:r w:rsidR="002A3A8D" w:rsidRPr="003007B4">
        <w:rPr>
          <w:sz w:val="24"/>
          <w:szCs w:val="24"/>
        </w:rPr>
        <w:t>i</w:t>
      </w:r>
      <w:r w:rsidR="00DC6824" w:rsidRPr="003007B4">
        <w:rPr>
          <w:sz w:val="24"/>
          <w:szCs w:val="24"/>
        </w:rPr>
        <w:t xml:space="preserve"> </w:t>
      </w:r>
      <w:r w:rsidR="00A63F46" w:rsidRPr="003007B4">
        <w:rPr>
          <w:sz w:val="24"/>
          <w:szCs w:val="24"/>
        </w:rPr>
        <w:t>upravitelj</w:t>
      </w:r>
      <w:r w:rsidR="00532F34" w:rsidRPr="003007B4">
        <w:rPr>
          <w:sz w:val="24"/>
          <w:szCs w:val="24"/>
        </w:rPr>
        <w:t xml:space="preserve"> </w:t>
      </w:r>
      <w:r w:rsidR="00ED1FBC">
        <w:rPr>
          <w:sz w:val="24"/>
          <w:szCs w:val="24"/>
        </w:rPr>
        <w:t>Mato Čičak</w:t>
      </w:r>
    </w:p>
    <w:p w:rsidRDefault="00B23978" w:rsidP="00C62C16" w:rsidR="00954230" w:rsidRPr="003007B4">
      <w:pPr>
        <w:tabs>
          <w:tab w:pos="7741" w:val="left"/>
        </w:tabs>
        <w:jc w:val="both"/>
        <w:rPr>
          <w:bCs/>
          <w:sz w:val="24"/>
          <w:szCs w:val="24"/>
        </w:rPr>
      </w:pPr>
      <w:r w:rsidRPr="003007B4">
        <w:rPr>
          <w:bCs/>
          <w:sz w:val="24"/>
          <w:szCs w:val="24"/>
        </w:rPr>
        <w:tab/>
      </w:r>
    </w:p>
    <w:p w:rsidRDefault="00071633" w:rsidP="00C62C16" w:rsidR="00D4581C" w:rsidRPr="003007B4">
      <w:pPr>
        <w:jc w:val="both"/>
        <w:rPr>
          <w:bCs/>
          <w:sz w:val="24"/>
          <w:szCs w:val="24"/>
        </w:rPr>
      </w:pPr>
      <w:r w:rsidRPr="003007B4">
        <w:rPr>
          <w:bCs/>
          <w:sz w:val="24"/>
          <w:szCs w:val="24"/>
        </w:rPr>
        <w:t xml:space="preserve">Započeto u </w:t>
      </w:r>
      <w:r w:rsidR="000E26C8" w:rsidRPr="003007B4">
        <w:rPr>
          <w:bCs/>
          <w:sz w:val="24"/>
          <w:szCs w:val="24"/>
        </w:rPr>
        <w:t>10</w:t>
      </w:r>
      <w:r w:rsidR="00316BDE">
        <w:rPr>
          <w:bCs/>
          <w:sz w:val="24"/>
          <w:szCs w:val="24"/>
        </w:rPr>
        <w:t>,0</w:t>
      </w:r>
      <w:r w:rsidR="006F464F" w:rsidRPr="003007B4">
        <w:rPr>
          <w:bCs/>
          <w:sz w:val="24"/>
          <w:szCs w:val="24"/>
        </w:rPr>
        <w:t>0</w:t>
      </w:r>
      <w:r w:rsidR="00956688" w:rsidRPr="003007B4">
        <w:rPr>
          <w:bCs/>
          <w:sz w:val="24"/>
          <w:szCs w:val="24"/>
        </w:rPr>
        <w:t xml:space="preserve"> </w:t>
      </w:r>
      <w:r w:rsidR="00853FF6" w:rsidRPr="003007B4">
        <w:rPr>
          <w:bCs/>
          <w:sz w:val="24"/>
          <w:szCs w:val="24"/>
        </w:rPr>
        <w:t>sati.</w:t>
      </w:r>
    </w:p>
    <w:p w:rsidRDefault="00D4581C" w:rsidP="00C62C16" w:rsidR="00D4581C" w:rsidRPr="003007B4">
      <w:pPr>
        <w:jc w:val="both"/>
        <w:rPr>
          <w:bCs/>
          <w:sz w:val="24"/>
          <w:szCs w:val="24"/>
        </w:rPr>
      </w:pPr>
    </w:p>
    <w:p w:rsidRDefault="00853FF6" w:rsidP="00C62C16" w:rsidR="00071633" w:rsidRPr="003007B4">
      <w:pPr>
        <w:jc w:val="both"/>
        <w:rPr>
          <w:bCs/>
          <w:sz w:val="24"/>
          <w:szCs w:val="24"/>
        </w:rPr>
      </w:pPr>
      <w:r w:rsidRPr="003007B4">
        <w:rPr>
          <w:bCs/>
          <w:sz w:val="24"/>
          <w:szCs w:val="24"/>
        </w:rPr>
        <w:t>Ročište je javno.</w:t>
      </w:r>
    </w:p>
    <w:p w:rsidRDefault="00071633" w:rsidP="00C62C16" w:rsidR="00071633" w:rsidRPr="003007B4">
      <w:pPr>
        <w:jc w:val="both"/>
        <w:rPr>
          <w:bCs/>
          <w:sz w:val="24"/>
          <w:szCs w:val="24"/>
        </w:rPr>
      </w:pPr>
    </w:p>
    <w:p w:rsidRDefault="00853FF6" w:rsidP="00C62C16" w:rsidR="00853FF6" w:rsidRPr="003007B4">
      <w:pPr>
        <w:jc w:val="both"/>
        <w:rPr>
          <w:bCs/>
          <w:sz w:val="24"/>
          <w:szCs w:val="24"/>
        </w:rPr>
      </w:pPr>
      <w:r w:rsidRPr="003007B4">
        <w:rPr>
          <w:bCs/>
          <w:sz w:val="24"/>
          <w:szCs w:val="24"/>
        </w:rPr>
        <w:t xml:space="preserve">Utvrđuje se da </w:t>
      </w:r>
      <w:r w:rsidR="00100A1C" w:rsidRPr="003007B4">
        <w:rPr>
          <w:bCs/>
          <w:sz w:val="24"/>
          <w:szCs w:val="24"/>
        </w:rPr>
        <w:t xml:space="preserve">su pristupili slijedeći vjerovnici: </w:t>
      </w:r>
    </w:p>
    <w:p w:rsidRDefault="004A4926" w:rsidP="00ED1FBC" w:rsidR="000F517F">
      <w:pPr>
        <w:jc w:val="both"/>
        <w:rPr>
          <w:bCs/>
          <w:sz w:val="24"/>
          <w:szCs w:val="24"/>
        </w:rPr>
      </w:pPr>
      <w:r>
        <w:rPr>
          <w:bCs/>
          <w:sz w:val="24"/>
          <w:szCs w:val="24"/>
        </w:rPr>
        <w:t xml:space="preserve">ERSTE&amp;STEIERMARKISCHE BANK – pun. Nenad Mušić, odvj. </w:t>
      </w:r>
    </w:p>
    <w:p w:rsidRDefault="00D010E6" w:rsidP="00B11DA9" w:rsidR="00D010E6" w:rsidRPr="003007B4">
      <w:pPr>
        <w:jc w:val="both"/>
        <w:rPr>
          <w:bCs/>
          <w:sz w:val="24"/>
          <w:szCs w:val="24"/>
        </w:rPr>
      </w:pPr>
    </w:p>
    <w:p w:rsidRDefault="0038417C" w:rsidP="0038417C" w:rsidR="00962AE5">
      <w:pPr>
        <w:pStyle w:val="Naslov1"/>
        <w:ind w:firstLine="360"/>
        <w:jc w:val="both"/>
        <w:rPr>
          <w:b w:val="false"/>
          <w:szCs w:val="24"/>
        </w:rPr>
      </w:pPr>
      <w:r w:rsidRPr="003007B4">
        <w:rPr>
          <w:b w:val="false"/>
          <w:szCs w:val="24"/>
        </w:rPr>
        <w:t>Utvrđuje se da je rješenje</w:t>
      </w:r>
      <w:r w:rsidR="000E6C28" w:rsidRPr="003007B4">
        <w:rPr>
          <w:b w:val="false"/>
          <w:szCs w:val="24"/>
        </w:rPr>
        <w:t xml:space="preserve">m </w:t>
      </w:r>
      <w:r w:rsidRPr="003007B4">
        <w:rPr>
          <w:b w:val="false"/>
          <w:szCs w:val="24"/>
        </w:rPr>
        <w:t xml:space="preserve">od </w:t>
      </w:r>
      <w:r w:rsidR="00ED1FBC">
        <w:rPr>
          <w:b w:val="false"/>
          <w:szCs w:val="24"/>
        </w:rPr>
        <w:t>4. travnja</w:t>
      </w:r>
      <w:r w:rsidR="00F8036C">
        <w:rPr>
          <w:b w:val="false"/>
          <w:szCs w:val="24"/>
        </w:rPr>
        <w:t xml:space="preserve"> 2019. godine,</w:t>
      </w:r>
      <w:r w:rsidRPr="003007B4">
        <w:rPr>
          <w:b w:val="false"/>
          <w:szCs w:val="24"/>
        </w:rPr>
        <w:t xml:space="preserve"> broj gornji, </w:t>
      </w:r>
      <w:r w:rsidR="00ED1FBC">
        <w:rPr>
          <w:b w:val="false"/>
          <w:szCs w:val="24"/>
        </w:rPr>
        <w:t>otvoren</w:t>
      </w:r>
      <w:r w:rsidR="00BD0049">
        <w:rPr>
          <w:b w:val="false"/>
          <w:szCs w:val="24"/>
        </w:rPr>
        <w:t xml:space="preserve"> </w:t>
      </w:r>
      <w:r w:rsidR="003C6553" w:rsidRPr="003007B4">
        <w:rPr>
          <w:b w:val="false"/>
          <w:szCs w:val="24"/>
        </w:rPr>
        <w:t xml:space="preserve">stečajni postupak nad </w:t>
      </w:r>
      <w:r w:rsidR="00ED1FBC">
        <w:rPr>
          <w:b w:val="false"/>
          <w:szCs w:val="24"/>
        </w:rPr>
        <w:t xml:space="preserve">stečajnim dužnikom </w:t>
      </w:r>
      <w:r w:rsidR="00ED1FBC" w:rsidRPr="00316BDE">
        <w:rPr>
          <w:b w:val="false"/>
        </w:rPr>
        <w:t>KAČJAK d.o.o., Zagreb, Trsatska 2c, OIB 10499833726</w:t>
      </w:r>
      <w:r w:rsidR="00316BDE">
        <w:rPr>
          <w:b w:val="false"/>
        </w:rPr>
        <w:t>,</w:t>
      </w:r>
      <w:r w:rsidR="001D4594">
        <w:rPr>
          <w:szCs w:val="24"/>
        </w:rPr>
        <w:t xml:space="preserve"> </w:t>
      </w:r>
      <w:r w:rsidR="00962AE5">
        <w:rPr>
          <w:b w:val="false"/>
          <w:szCs w:val="24"/>
        </w:rPr>
        <w:t xml:space="preserve">te je isto  objavljeno </w:t>
      </w:r>
      <w:r w:rsidRPr="003007B4">
        <w:rPr>
          <w:b w:val="false"/>
          <w:szCs w:val="24"/>
        </w:rPr>
        <w:t xml:space="preserve">na mrežnoj stranici e-oglasna ploča Trgovačkog suda u Zagrebu istog dana, tj. </w:t>
      </w:r>
      <w:r w:rsidR="00316BDE">
        <w:rPr>
          <w:b w:val="false"/>
          <w:szCs w:val="24"/>
        </w:rPr>
        <w:t>4. travnja</w:t>
      </w:r>
      <w:r w:rsidR="0032246B">
        <w:rPr>
          <w:b w:val="false"/>
          <w:szCs w:val="24"/>
        </w:rPr>
        <w:t xml:space="preserve"> </w:t>
      </w:r>
      <w:r w:rsidR="00F8036C">
        <w:rPr>
          <w:b w:val="false"/>
          <w:szCs w:val="24"/>
        </w:rPr>
        <w:t xml:space="preserve"> 2019</w:t>
      </w:r>
      <w:r w:rsidR="003C082D" w:rsidRPr="003007B4">
        <w:rPr>
          <w:b w:val="false"/>
          <w:szCs w:val="24"/>
        </w:rPr>
        <w:t>. godine</w:t>
      </w:r>
      <w:r w:rsidRPr="003007B4">
        <w:rPr>
          <w:b w:val="false"/>
          <w:szCs w:val="24"/>
        </w:rPr>
        <w:t>.</w:t>
      </w:r>
      <w:r w:rsidR="00962AE5">
        <w:rPr>
          <w:b w:val="false"/>
          <w:szCs w:val="24"/>
        </w:rPr>
        <w:t xml:space="preserve"> </w:t>
      </w:r>
    </w:p>
    <w:p w:rsidRDefault="00E55416" w:rsidP="00E55416" w:rsidR="00E55416" w:rsidRPr="003007B4"/>
    <w:p w:rsidRDefault="00E55416" w:rsidP="00A50713" w:rsidR="00A50713" w:rsidRPr="003007B4">
      <w:pPr>
        <w:ind w:firstLine="360"/>
        <w:jc w:val="both"/>
        <w:rPr>
          <w:sz w:val="24"/>
          <w:szCs w:val="24"/>
        </w:rPr>
      </w:pPr>
      <w:r w:rsidRPr="003007B4">
        <w:tab/>
      </w:r>
      <w:r w:rsidR="00A50713" w:rsidRPr="003007B4">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93</w:t>
      </w:r>
      <w:r w:rsidR="00A50713" w:rsidRPr="003007B4">
        <w:rPr>
          <w:bCs/>
          <w:sz w:val="24"/>
          <w:szCs w:val="24"/>
        </w:rPr>
        <w:t xml:space="preserve">/II (ulična zgrada) </w:t>
      </w:r>
      <w:r w:rsidR="00A50713" w:rsidRPr="003007B4">
        <w:rPr>
          <w:sz w:val="24"/>
          <w:szCs w:val="24"/>
        </w:rPr>
        <w:t xml:space="preserve">u Trgovačkom sudu u Zagrebu.    </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 xml:space="preserve">Uz tablice su bile izložene i prijave svih vjerovnika koje su stigle u roku objave koji je određen rješenjem o otvaranju stečajnog postupka nad dužnikom od </w:t>
      </w:r>
      <w:r w:rsidR="00316BDE">
        <w:rPr>
          <w:sz w:val="24"/>
          <w:szCs w:val="24"/>
        </w:rPr>
        <w:t>4. travnja</w:t>
      </w:r>
      <w:r w:rsidR="00F8036C">
        <w:rPr>
          <w:sz w:val="24"/>
          <w:szCs w:val="24"/>
        </w:rPr>
        <w:t xml:space="preserve"> 2019.g</w:t>
      </w:r>
      <w:r w:rsidRPr="003007B4">
        <w:rPr>
          <w:bCs/>
          <w:sz w:val="24"/>
          <w:szCs w:val="24"/>
        </w:rPr>
        <w:t>.</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 xml:space="preserve">Rješenje o utvrđenim i osporenim tražbinama objavit će se na mrežnoj stranici e-oglasna ploča sudova (čl. 265. st. 2. SZ). </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lastRenderedPageBreak/>
        <w:t xml:space="preserve">Vjerovnici čije tražbine budu osporene (čl. 266. SZ) bit će upućeni na parnicu u roku od 8 dana od dana pravomoćnosti rješenja o upućivanju u parnicu, odnosno primitka drugostupanjske odluke (čl. 267. st. 1. SZ.). </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 xml:space="preserve">Poziva se stečajni upravitelj određeno očitovati osporava li ili priznaje svaku prijavljenu tražbinu (čl. 260. st. 2. SZ). </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Prelazi se na ispitivanje svake pojedine tražbine.</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Stečajni upravitelj izjavljuje da u ovom stečajnom postupku ima vjerovnika  I</w:t>
      </w:r>
      <w:r w:rsidR="00310DF6">
        <w:rPr>
          <w:sz w:val="24"/>
          <w:szCs w:val="24"/>
        </w:rPr>
        <w:t>I</w:t>
      </w:r>
      <w:r w:rsidRPr="003007B4">
        <w:rPr>
          <w:sz w:val="24"/>
          <w:szCs w:val="24"/>
        </w:rPr>
        <w:t>.</w:t>
      </w:r>
      <w:r w:rsidR="00910B06">
        <w:rPr>
          <w:sz w:val="24"/>
          <w:szCs w:val="24"/>
        </w:rPr>
        <w:t xml:space="preserve"> </w:t>
      </w:r>
      <w:r w:rsidRPr="003007B4">
        <w:rPr>
          <w:sz w:val="24"/>
          <w:szCs w:val="24"/>
        </w:rPr>
        <w:t xml:space="preserve"> višeg isplatnog reda. </w:t>
      </w:r>
    </w:p>
    <w:p w:rsidRDefault="00A50713" w:rsidP="00A50713" w:rsidR="00A50713" w:rsidRPr="003007B4">
      <w:pPr>
        <w:jc w:val="both"/>
        <w:rPr>
          <w:bCs/>
          <w:sz w:val="24"/>
          <w:szCs w:val="24"/>
        </w:rPr>
      </w:pPr>
    </w:p>
    <w:p w:rsidRDefault="00A50713" w:rsidP="00A50713" w:rsidR="00A50713" w:rsidRPr="003007B4">
      <w:pPr>
        <w:ind w:firstLine="360"/>
        <w:jc w:val="both"/>
        <w:rPr>
          <w:sz w:val="24"/>
          <w:szCs w:val="24"/>
        </w:rPr>
      </w:pPr>
      <w:r w:rsidRPr="003007B4">
        <w:rPr>
          <w:sz w:val="24"/>
          <w:szCs w:val="24"/>
        </w:rPr>
        <w:t>Stečajni upravitelj čita prijavljene tražbine vjerovnika I</w:t>
      </w:r>
      <w:r w:rsidR="00310DF6">
        <w:rPr>
          <w:sz w:val="24"/>
          <w:szCs w:val="24"/>
        </w:rPr>
        <w:t>I</w:t>
      </w:r>
      <w:r w:rsidRPr="003007B4">
        <w:rPr>
          <w:sz w:val="24"/>
          <w:szCs w:val="24"/>
        </w:rPr>
        <w:t>.</w:t>
      </w:r>
      <w:r w:rsidR="00910B06">
        <w:rPr>
          <w:sz w:val="24"/>
          <w:szCs w:val="24"/>
        </w:rPr>
        <w:t xml:space="preserve"> </w:t>
      </w:r>
      <w:r w:rsidRPr="003007B4">
        <w:rPr>
          <w:sz w:val="24"/>
          <w:szCs w:val="24"/>
        </w:rPr>
        <w:t xml:space="preserve"> višeg isplatnog reda.</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Stečajni upravitelj priznaje sljedeće prijavljene tražbine vjerovnika I</w:t>
      </w:r>
      <w:r w:rsidR="00310DF6">
        <w:rPr>
          <w:sz w:val="24"/>
          <w:szCs w:val="24"/>
        </w:rPr>
        <w:t>I</w:t>
      </w:r>
      <w:r w:rsidRPr="003007B4">
        <w:rPr>
          <w:sz w:val="24"/>
          <w:szCs w:val="24"/>
        </w:rPr>
        <w:t>.</w:t>
      </w:r>
      <w:r w:rsidR="00910B06">
        <w:rPr>
          <w:sz w:val="24"/>
          <w:szCs w:val="24"/>
        </w:rPr>
        <w:t xml:space="preserve"> </w:t>
      </w:r>
      <w:r w:rsidR="00D355B3" w:rsidRPr="003007B4">
        <w:rPr>
          <w:sz w:val="24"/>
          <w:szCs w:val="24"/>
        </w:rPr>
        <w:t xml:space="preserve"> </w:t>
      </w:r>
      <w:r w:rsidRPr="003007B4">
        <w:rPr>
          <w:sz w:val="24"/>
          <w:szCs w:val="24"/>
        </w:rPr>
        <w:t xml:space="preserve"> višeg isplatnog reda upisane u tablici :</w:t>
      </w:r>
    </w:p>
    <w:p w:rsidRDefault="00EF29F3" w:rsidP="00A50713" w:rsidR="00EF29F3" w:rsidRPr="003007B4">
      <w:pPr>
        <w:rPr>
          <w:sz w:val="24"/>
          <w:szCs w:val="24"/>
        </w:rPr>
      </w:pPr>
    </w:p>
    <w:p w:rsidRDefault="00EF29F3" w:rsidP="00A50713" w:rsidR="00EF29F3">
      <w:pPr>
        <w:rPr>
          <w:sz w:val="24"/>
          <w:szCs w:val="24"/>
        </w:rPr>
      </w:pPr>
      <w:r w:rsidRPr="003007B4">
        <w:rPr>
          <w:sz w:val="24"/>
          <w:szCs w:val="24"/>
        </w:rPr>
        <w:tab/>
        <w:t>Vjerovnici I</w:t>
      </w:r>
      <w:r w:rsidR="00310DF6">
        <w:rPr>
          <w:sz w:val="24"/>
          <w:szCs w:val="24"/>
        </w:rPr>
        <w:t>I</w:t>
      </w:r>
      <w:r w:rsidRPr="003007B4">
        <w:rPr>
          <w:sz w:val="24"/>
          <w:szCs w:val="24"/>
        </w:rPr>
        <w:t>. višeg isplatnog reda</w:t>
      </w:r>
    </w:p>
    <w:p w:rsidRDefault="000D0832" w:rsidP="00A50713" w:rsidR="000D0832" w:rsidRPr="003007B4">
      <w:pPr>
        <w:rPr>
          <w:sz w:val="24"/>
          <w:szCs w:val="24"/>
        </w:rPr>
      </w:pPr>
    </w:p>
    <w:tbl>
      <w:tblPr>
        <w:tblpPr w:tblpY="1" w:tblpXSpec="center" w:vertAnchor="text"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70"/>
        <w:gridCol w:w="1729"/>
        <w:gridCol w:w="1113"/>
        <w:gridCol w:w="1054"/>
        <w:gridCol w:w="1154"/>
        <w:gridCol w:w="1186"/>
        <w:gridCol w:w="1154"/>
        <w:gridCol w:w="1060"/>
      </w:tblGrid>
      <w:tr w:rsidTr="0069298A" w:rsidR="00310DF6" w:rsidRPr="00B40BEB">
        <w:trPr>
          <w:trHeight w:val="1290"/>
        </w:trPr>
        <w:tc>
          <w:tcPr>
            <w:tcW w:type="auto" w:w="0"/>
            <w:vAlign w:val="center"/>
          </w:tcPr>
          <w:p w:rsidRDefault="00310DF6" w:rsidP="0069298A" w:rsidR="00310DF6" w:rsidRPr="00B40BEB">
            <w:pPr>
              <w:pStyle w:val="Bezproreda"/>
              <w:ind w:left="142"/>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auto" w:w="0"/>
            <w:vAlign w:val="center"/>
          </w:tcPr>
          <w:p w:rsidRDefault="00310DF6" w:rsidP="0069298A" w:rsidR="00310DF6"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auto" w:w="0"/>
            <w:vAlign w:val="center"/>
          </w:tcPr>
          <w:p w:rsidRDefault="00310DF6" w:rsidP="0069298A" w:rsidR="00310DF6"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auto" w:w="0"/>
            <w:vAlign w:val="center"/>
          </w:tcPr>
          <w:p w:rsidRDefault="00310DF6" w:rsidP="0069298A" w:rsidR="00310DF6"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auto" w:w="0"/>
            <w:vAlign w:val="center"/>
          </w:tcPr>
          <w:p w:rsidRDefault="00310DF6" w:rsidP="0069298A" w:rsidR="00310DF6"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rFonts w:hAnsi="Times New Roman" w:ascii="Times New Roman"/>
                <w:sz w:val="24"/>
                <w:szCs w:val="24"/>
              </w:rPr>
              <w:footnoteReference w:id="1"/>
            </w:r>
          </w:p>
        </w:tc>
        <w:tc>
          <w:tcPr>
            <w:tcW w:type="auto" w:w="0"/>
            <w:vAlign w:val="center"/>
          </w:tcPr>
          <w:p w:rsidRDefault="00310DF6" w:rsidP="0069298A" w:rsidR="00310DF6"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auto" w:w="0"/>
            <w:vAlign w:val="center"/>
          </w:tcPr>
          <w:p w:rsidRDefault="00310DF6" w:rsidP="0069298A" w:rsidR="00310DF6"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310DF6" w:rsidP="0069298A" w:rsidR="00310DF6"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auto" w:w="0"/>
            <w:vAlign w:val="center"/>
          </w:tcPr>
          <w:p w:rsidRDefault="00310DF6" w:rsidP="0069298A" w:rsidR="00310DF6">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p w:rsidRDefault="00310DF6" w:rsidP="0069298A" w:rsidR="00310DF6" w:rsidRPr="00B40BEB">
            <w:pPr>
              <w:pStyle w:val="Bezproreda"/>
              <w:jc w:val="center"/>
              <w:rPr>
                <w:rFonts w:hAnsi="Times New Roman" w:ascii="Times New Roman"/>
                <w:sz w:val="24"/>
                <w:szCs w:val="24"/>
              </w:rPr>
            </w:pPr>
          </w:p>
        </w:tc>
      </w:tr>
      <w:tr w:rsidTr="0069298A" w:rsidR="00310DF6" w:rsidRPr="00B40BEB">
        <w:trPr>
          <w:trHeight w:val="270"/>
        </w:trPr>
        <w:tc>
          <w:tcPr>
            <w:tcW w:type="auto" w:w="0"/>
            <w:vAlign w:val="center"/>
          </w:tcPr>
          <w:p w:rsidRDefault="00310DF6" w:rsidP="0069298A" w:rsidR="00310DF6" w:rsidRPr="00560DDB">
            <w:pPr>
              <w:pStyle w:val="Bezproreda"/>
              <w:jc w:val="center"/>
              <w:rPr>
                <w:rFonts w:hAnsi="Times New Roman" w:ascii="Times New Roman"/>
                <w:sz w:val="20"/>
                <w:szCs w:val="20"/>
              </w:rPr>
            </w:pPr>
            <w:r>
              <w:rPr>
                <w:rFonts w:hAnsi="Times New Roman" w:ascii="Times New Roman"/>
                <w:sz w:val="20"/>
                <w:szCs w:val="20"/>
              </w:rPr>
              <w:t>1</w:t>
            </w:r>
          </w:p>
        </w:tc>
        <w:tc>
          <w:tcPr>
            <w:tcW w:type="auto" w:w="0"/>
          </w:tcPr>
          <w:p w:rsidRDefault="00310DF6" w:rsidP="0069298A" w:rsidR="00310DF6" w:rsidRPr="00965663">
            <w:pPr>
              <w:pStyle w:val="Bezproreda"/>
              <w:rPr>
                <w:rFonts w:hAnsi="Times New Roman" w:ascii="Times New Roman"/>
                <w:sz w:val="20"/>
                <w:szCs w:val="20"/>
              </w:rPr>
            </w:pPr>
            <w:r>
              <w:rPr>
                <w:rFonts w:hAnsi="Times New Roman" w:ascii="Times New Roman"/>
                <w:sz w:val="20"/>
                <w:szCs w:val="20"/>
              </w:rPr>
              <w:t>Hrvatske vode, VGO za slivove sjevernog Jadrana</w:t>
            </w:r>
          </w:p>
        </w:tc>
        <w:tc>
          <w:tcPr>
            <w:tcW w:type="auto" w:w="0"/>
          </w:tcPr>
          <w:p w:rsidRDefault="00310DF6" w:rsidP="0069298A" w:rsidR="00310DF6" w:rsidRPr="00965663">
            <w:pPr>
              <w:pStyle w:val="Bezproreda"/>
              <w:rPr>
                <w:rFonts w:hAnsi="Times New Roman" w:ascii="Times New Roman"/>
                <w:sz w:val="20"/>
                <w:szCs w:val="20"/>
              </w:rPr>
            </w:pPr>
            <w:r>
              <w:rPr>
                <w:rFonts w:hAnsi="Times New Roman" w:ascii="Times New Roman"/>
                <w:sz w:val="20"/>
                <w:szCs w:val="20"/>
              </w:rPr>
              <w:t>28921383001</w:t>
            </w:r>
          </w:p>
        </w:tc>
        <w:tc>
          <w:tcPr>
            <w:tcW w:type="auto" w:w="0"/>
          </w:tcPr>
          <w:p w:rsidRDefault="00310DF6" w:rsidP="0069298A" w:rsidR="00310DF6" w:rsidRPr="00965663">
            <w:pPr>
              <w:pStyle w:val="Bezproreda"/>
              <w:rPr>
                <w:rFonts w:hAnsi="Times New Roman" w:ascii="Times New Roman"/>
                <w:sz w:val="20"/>
                <w:szCs w:val="20"/>
              </w:rPr>
            </w:pPr>
            <w:r>
              <w:rPr>
                <w:rFonts w:hAnsi="Times New Roman" w:ascii="Times New Roman"/>
                <w:sz w:val="20"/>
                <w:szCs w:val="20"/>
              </w:rPr>
              <w:t>Zagreb, Ulica grada Vukovara 220</w:t>
            </w:r>
          </w:p>
        </w:tc>
        <w:tc>
          <w:tcPr>
            <w:tcW w:type="auto" w:w="0"/>
          </w:tcPr>
          <w:p w:rsidRDefault="00310DF6" w:rsidP="0069298A" w:rsidR="00310DF6" w:rsidRPr="00965663">
            <w:pPr>
              <w:pStyle w:val="Bezproreda"/>
              <w:jc w:val="right"/>
              <w:rPr>
                <w:rFonts w:hAnsi="Times New Roman" w:ascii="Times New Roman"/>
                <w:sz w:val="20"/>
                <w:szCs w:val="20"/>
              </w:rPr>
            </w:pPr>
            <w:r>
              <w:rPr>
                <w:rFonts w:hAnsi="Times New Roman" w:ascii="Times New Roman"/>
                <w:sz w:val="20"/>
                <w:szCs w:val="20"/>
              </w:rPr>
              <w:t>2..201,46</w:t>
            </w:r>
          </w:p>
        </w:tc>
        <w:tc>
          <w:tcPr>
            <w:tcW w:type="auto" w:w="0"/>
          </w:tcPr>
          <w:p w:rsidRDefault="00310DF6" w:rsidP="0069298A" w:rsidR="00310DF6" w:rsidRPr="00965663">
            <w:pPr>
              <w:pStyle w:val="Bezproreda"/>
              <w:rPr>
                <w:rFonts w:hAnsi="Times New Roman" w:ascii="Times New Roman"/>
                <w:sz w:val="20"/>
                <w:szCs w:val="20"/>
              </w:rPr>
            </w:pPr>
            <w:r>
              <w:rPr>
                <w:rFonts w:hAnsi="Times New Roman" w:ascii="Times New Roman"/>
                <w:sz w:val="20"/>
                <w:szCs w:val="20"/>
              </w:rPr>
              <w:t>Financijska kartica</w:t>
            </w:r>
          </w:p>
        </w:tc>
        <w:tc>
          <w:tcPr>
            <w:tcW w:type="auto" w:w="0"/>
          </w:tcPr>
          <w:p w:rsidRDefault="00310DF6" w:rsidP="0069298A" w:rsidR="00310DF6" w:rsidRPr="00965663">
            <w:pPr>
              <w:pStyle w:val="Bezproreda"/>
              <w:jc w:val="right"/>
              <w:rPr>
                <w:rFonts w:hAnsi="Times New Roman" w:ascii="Times New Roman"/>
                <w:sz w:val="20"/>
                <w:szCs w:val="20"/>
              </w:rPr>
            </w:pPr>
            <w:r>
              <w:rPr>
                <w:rFonts w:hAnsi="Times New Roman" w:ascii="Times New Roman"/>
                <w:sz w:val="20"/>
                <w:szCs w:val="20"/>
              </w:rPr>
              <w:t>2.201,46</w:t>
            </w:r>
          </w:p>
        </w:tc>
        <w:tc>
          <w:tcPr>
            <w:tcW w:type="auto" w:w="0"/>
          </w:tcPr>
          <w:p w:rsidRDefault="00310DF6" w:rsidP="0069298A" w:rsidR="00310DF6" w:rsidRPr="00965663">
            <w:pPr>
              <w:pStyle w:val="Bezproreda"/>
              <w:rPr>
                <w:rFonts w:hAnsi="Times New Roman" w:ascii="Times New Roman"/>
                <w:sz w:val="20"/>
                <w:szCs w:val="20"/>
              </w:rPr>
            </w:pPr>
            <w:r>
              <w:rPr>
                <w:rFonts w:hAnsi="Times New Roman" w:ascii="Times New Roman"/>
                <w:sz w:val="20"/>
                <w:szCs w:val="20"/>
              </w:rPr>
              <w:t xml:space="preserve">Ovršno rješenje Klasa:UP/I-325-08/18-07/0304063 </w:t>
            </w:r>
          </w:p>
        </w:tc>
      </w:tr>
      <w:tr w:rsidTr="0069298A" w:rsidR="00310DF6" w:rsidRPr="00B40BEB">
        <w:tc>
          <w:tcPr>
            <w:tcW w:type="auto" w:w="0"/>
          </w:tcPr>
          <w:p w:rsidRDefault="00310DF6" w:rsidP="0069298A" w:rsidR="00310DF6" w:rsidRPr="00965663">
            <w:pPr>
              <w:pStyle w:val="Bezproreda"/>
              <w:jc w:val="center"/>
              <w:rPr>
                <w:rFonts w:hAnsi="Times New Roman" w:ascii="Times New Roman"/>
                <w:sz w:val="20"/>
                <w:szCs w:val="20"/>
              </w:rPr>
            </w:pPr>
            <w:r>
              <w:rPr>
                <w:rFonts w:hAnsi="Times New Roman" w:ascii="Times New Roman"/>
                <w:sz w:val="20"/>
                <w:szCs w:val="20"/>
              </w:rPr>
              <w:t>2</w:t>
            </w:r>
          </w:p>
        </w:tc>
        <w:tc>
          <w:tcPr>
            <w:tcW w:type="auto" w:w="0"/>
          </w:tcPr>
          <w:p w:rsidRDefault="00310DF6" w:rsidP="0069298A" w:rsidR="00310DF6" w:rsidRPr="00965663">
            <w:pPr>
              <w:pStyle w:val="Bezproreda"/>
              <w:rPr>
                <w:rFonts w:hAnsi="Times New Roman" w:ascii="Times New Roman"/>
                <w:sz w:val="20"/>
                <w:szCs w:val="20"/>
              </w:rPr>
            </w:pPr>
            <w:r>
              <w:rPr>
                <w:rFonts w:hAnsi="Times New Roman" w:ascii="Times New Roman"/>
                <w:sz w:val="20"/>
                <w:szCs w:val="20"/>
              </w:rPr>
              <w:t>Eko-Murvica d.o.o.</w:t>
            </w:r>
          </w:p>
        </w:tc>
        <w:tc>
          <w:tcPr>
            <w:tcW w:type="auto" w:w="0"/>
          </w:tcPr>
          <w:p w:rsidRDefault="00310DF6" w:rsidP="0069298A" w:rsidR="00310DF6" w:rsidRPr="00965663">
            <w:pPr>
              <w:pStyle w:val="Bezproreda"/>
              <w:rPr>
                <w:rFonts w:hAnsi="Times New Roman" w:ascii="Times New Roman"/>
                <w:sz w:val="20"/>
                <w:szCs w:val="20"/>
              </w:rPr>
            </w:pPr>
            <w:r>
              <w:rPr>
                <w:rFonts w:hAnsi="Times New Roman" w:ascii="Times New Roman"/>
                <w:sz w:val="20"/>
                <w:szCs w:val="20"/>
              </w:rPr>
              <w:t>58401982639</w:t>
            </w:r>
          </w:p>
        </w:tc>
        <w:tc>
          <w:tcPr>
            <w:tcW w:type="auto" w:w="0"/>
          </w:tcPr>
          <w:p w:rsidRDefault="00310DF6" w:rsidP="0069298A" w:rsidR="00310DF6" w:rsidRPr="00965663">
            <w:pPr>
              <w:pStyle w:val="Bezproreda"/>
              <w:rPr>
                <w:rFonts w:hAnsi="Times New Roman" w:ascii="Times New Roman"/>
                <w:sz w:val="20"/>
                <w:szCs w:val="20"/>
              </w:rPr>
            </w:pPr>
            <w:r>
              <w:rPr>
                <w:rFonts w:hAnsi="Times New Roman" w:ascii="Times New Roman"/>
                <w:sz w:val="20"/>
                <w:szCs w:val="20"/>
              </w:rPr>
              <w:t>Crkvenica, Trg S. Radića 1/II</w:t>
            </w:r>
          </w:p>
        </w:tc>
        <w:tc>
          <w:tcPr>
            <w:tcW w:type="auto" w:w="0"/>
          </w:tcPr>
          <w:p w:rsidRDefault="00310DF6" w:rsidP="0069298A" w:rsidR="00310DF6" w:rsidRPr="00965663">
            <w:pPr>
              <w:pStyle w:val="Bezproreda"/>
              <w:jc w:val="right"/>
              <w:rPr>
                <w:rFonts w:hAnsi="Times New Roman" w:ascii="Times New Roman"/>
                <w:sz w:val="20"/>
                <w:szCs w:val="20"/>
              </w:rPr>
            </w:pPr>
            <w:r>
              <w:rPr>
                <w:rFonts w:hAnsi="Times New Roman" w:ascii="Times New Roman"/>
                <w:sz w:val="20"/>
                <w:szCs w:val="20"/>
              </w:rPr>
              <w:t>1.827,44</w:t>
            </w:r>
          </w:p>
        </w:tc>
        <w:tc>
          <w:tcPr>
            <w:tcW w:type="auto" w:w="0"/>
          </w:tcPr>
          <w:p w:rsidRDefault="00310DF6" w:rsidP="0069298A" w:rsidR="00310DF6" w:rsidRPr="00965663">
            <w:pPr>
              <w:pStyle w:val="Bezproreda"/>
              <w:rPr>
                <w:rFonts w:hAnsi="Times New Roman" w:ascii="Times New Roman"/>
                <w:sz w:val="20"/>
                <w:szCs w:val="20"/>
              </w:rPr>
            </w:pPr>
            <w:r w:rsidRPr="000B28C0">
              <w:rPr>
                <w:rFonts w:hAnsi="Times New Roman" w:ascii="Times New Roman"/>
                <w:sz w:val="20"/>
                <w:szCs w:val="20"/>
              </w:rPr>
              <w:t>Izvadak iz poslovnih knjiga</w:t>
            </w:r>
          </w:p>
        </w:tc>
        <w:tc>
          <w:tcPr>
            <w:tcW w:type="auto" w:w="0"/>
          </w:tcPr>
          <w:p w:rsidRDefault="00310DF6" w:rsidP="0069298A" w:rsidR="00310DF6" w:rsidRPr="00965663">
            <w:pPr>
              <w:pStyle w:val="Bezproreda"/>
              <w:jc w:val="right"/>
              <w:rPr>
                <w:rFonts w:hAnsi="Times New Roman" w:ascii="Times New Roman"/>
                <w:sz w:val="20"/>
                <w:szCs w:val="20"/>
              </w:rPr>
            </w:pPr>
            <w:r>
              <w:rPr>
                <w:rFonts w:hAnsi="Times New Roman" w:ascii="Times New Roman"/>
                <w:sz w:val="20"/>
                <w:szCs w:val="20"/>
              </w:rPr>
              <w:t>1.827,44</w:t>
            </w:r>
          </w:p>
        </w:tc>
        <w:tc>
          <w:tcPr>
            <w:tcW w:type="auto" w:w="0"/>
          </w:tcPr>
          <w:p w:rsidRDefault="00310DF6" w:rsidP="0069298A" w:rsidR="00310DF6" w:rsidRPr="00965663">
            <w:pPr>
              <w:pStyle w:val="Bezproreda"/>
              <w:rPr>
                <w:rFonts w:hAnsi="Times New Roman" w:ascii="Times New Roman"/>
                <w:sz w:val="20"/>
                <w:szCs w:val="20"/>
              </w:rPr>
            </w:pPr>
            <w:r>
              <w:rPr>
                <w:rFonts w:hAnsi="Times New Roman" w:ascii="Times New Roman"/>
                <w:sz w:val="20"/>
                <w:szCs w:val="20"/>
              </w:rPr>
              <w:t>Računi za komunalne usluge</w:t>
            </w:r>
          </w:p>
        </w:tc>
      </w:tr>
      <w:tr w:rsidTr="0069298A" w:rsidR="00310DF6" w:rsidRPr="00B40BEB">
        <w:trPr>
          <w:trHeight w:val="270"/>
        </w:trPr>
        <w:tc>
          <w:tcPr>
            <w:tcW w:type="auto" w:w="0"/>
          </w:tcPr>
          <w:p w:rsidRDefault="00310DF6" w:rsidP="0069298A" w:rsidR="00310DF6" w:rsidRPr="00965663">
            <w:pPr>
              <w:pStyle w:val="Bezproreda"/>
              <w:jc w:val="center"/>
              <w:rPr>
                <w:rFonts w:hAnsi="Times New Roman" w:ascii="Times New Roman"/>
                <w:sz w:val="20"/>
                <w:szCs w:val="20"/>
              </w:rPr>
            </w:pPr>
            <w:r>
              <w:rPr>
                <w:rFonts w:hAnsi="Times New Roman" w:ascii="Times New Roman"/>
                <w:sz w:val="20"/>
                <w:szCs w:val="20"/>
              </w:rPr>
              <w:t>3</w:t>
            </w:r>
          </w:p>
        </w:tc>
        <w:tc>
          <w:tcPr>
            <w:tcW w:type="auto" w:w="0"/>
          </w:tcPr>
          <w:p w:rsidRDefault="00310DF6" w:rsidP="0069298A" w:rsidR="00310DF6" w:rsidRPr="00965663">
            <w:pPr>
              <w:pStyle w:val="Bezproreda"/>
              <w:rPr>
                <w:rFonts w:hAnsi="Times New Roman" w:ascii="Times New Roman"/>
                <w:sz w:val="20"/>
                <w:szCs w:val="20"/>
              </w:rPr>
            </w:pPr>
            <w:r>
              <w:rPr>
                <w:rFonts w:hAnsi="Times New Roman" w:ascii="Times New Roman"/>
                <w:sz w:val="20"/>
                <w:szCs w:val="20"/>
              </w:rPr>
              <w:t>Grad Crkvenica</w:t>
            </w:r>
          </w:p>
        </w:tc>
        <w:tc>
          <w:tcPr>
            <w:tcW w:type="auto" w:w="0"/>
          </w:tcPr>
          <w:p w:rsidRDefault="00310DF6" w:rsidP="0069298A" w:rsidR="00310DF6" w:rsidRPr="00965663">
            <w:pPr>
              <w:pStyle w:val="Bezproreda"/>
              <w:rPr>
                <w:rFonts w:hAnsi="Times New Roman" w:ascii="Times New Roman"/>
                <w:sz w:val="20"/>
                <w:szCs w:val="20"/>
              </w:rPr>
            </w:pPr>
            <w:r>
              <w:rPr>
                <w:rFonts w:hAnsi="Times New Roman" w:ascii="Times New Roman"/>
                <w:sz w:val="20"/>
                <w:szCs w:val="20"/>
              </w:rPr>
              <w:t>81687755716</w:t>
            </w:r>
          </w:p>
        </w:tc>
        <w:tc>
          <w:tcPr>
            <w:tcW w:type="auto" w:w="0"/>
          </w:tcPr>
          <w:p w:rsidRDefault="00310DF6" w:rsidP="0069298A" w:rsidR="00310DF6" w:rsidRPr="00965663">
            <w:pPr>
              <w:pStyle w:val="Bezproreda"/>
              <w:rPr>
                <w:rFonts w:hAnsi="Times New Roman" w:ascii="Times New Roman"/>
                <w:sz w:val="20"/>
                <w:szCs w:val="20"/>
              </w:rPr>
            </w:pPr>
            <w:r>
              <w:rPr>
                <w:rFonts w:hAnsi="Times New Roman" w:ascii="Times New Roman"/>
                <w:sz w:val="20"/>
                <w:szCs w:val="20"/>
              </w:rPr>
              <w:t>Crkvenica, Ulica kralja Tomislava 85</w:t>
            </w:r>
          </w:p>
        </w:tc>
        <w:tc>
          <w:tcPr>
            <w:tcW w:type="auto" w:w="0"/>
          </w:tcPr>
          <w:p w:rsidRDefault="00310DF6" w:rsidP="0069298A" w:rsidR="00310DF6" w:rsidRPr="00965663">
            <w:pPr>
              <w:pStyle w:val="Bezproreda"/>
              <w:jc w:val="right"/>
              <w:rPr>
                <w:rFonts w:hAnsi="Times New Roman" w:ascii="Times New Roman"/>
                <w:sz w:val="20"/>
                <w:szCs w:val="20"/>
              </w:rPr>
            </w:pPr>
            <w:r>
              <w:rPr>
                <w:rFonts w:hAnsi="Times New Roman" w:ascii="Times New Roman"/>
                <w:sz w:val="20"/>
                <w:szCs w:val="20"/>
              </w:rPr>
              <w:t>10.112,41</w:t>
            </w:r>
          </w:p>
        </w:tc>
        <w:tc>
          <w:tcPr>
            <w:tcW w:type="auto" w:w="0"/>
          </w:tcPr>
          <w:p w:rsidRDefault="00310DF6" w:rsidP="0069298A" w:rsidR="00310DF6" w:rsidRPr="00965663">
            <w:pPr>
              <w:pStyle w:val="Bezproreda"/>
              <w:rPr>
                <w:rFonts w:hAnsi="Times New Roman" w:ascii="Times New Roman"/>
                <w:sz w:val="20"/>
                <w:szCs w:val="20"/>
              </w:rPr>
            </w:pPr>
            <w:r>
              <w:rPr>
                <w:rFonts w:hAnsi="Times New Roman" w:ascii="Times New Roman"/>
                <w:sz w:val="20"/>
                <w:szCs w:val="20"/>
              </w:rPr>
              <w:t>Izvadak iz poslovnih knjiga</w:t>
            </w:r>
          </w:p>
        </w:tc>
        <w:tc>
          <w:tcPr>
            <w:tcW w:type="auto" w:w="0"/>
          </w:tcPr>
          <w:p w:rsidRDefault="00310DF6" w:rsidP="0069298A" w:rsidR="00310DF6" w:rsidRPr="00965663">
            <w:pPr>
              <w:pStyle w:val="Bezproreda"/>
              <w:jc w:val="right"/>
              <w:rPr>
                <w:rFonts w:hAnsi="Times New Roman" w:ascii="Times New Roman"/>
                <w:sz w:val="20"/>
                <w:szCs w:val="20"/>
              </w:rPr>
            </w:pPr>
            <w:r>
              <w:rPr>
                <w:rFonts w:hAnsi="Times New Roman" w:ascii="Times New Roman"/>
                <w:sz w:val="20"/>
                <w:szCs w:val="20"/>
              </w:rPr>
              <w:t>10.112,41</w:t>
            </w:r>
          </w:p>
        </w:tc>
        <w:tc>
          <w:tcPr>
            <w:tcW w:type="auto" w:w="0"/>
          </w:tcPr>
          <w:p w:rsidRDefault="00310DF6" w:rsidP="0069298A" w:rsidR="00310DF6" w:rsidRPr="00965663">
            <w:pPr>
              <w:pStyle w:val="Bezproreda"/>
              <w:rPr>
                <w:rFonts w:hAnsi="Times New Roman" w:ascii="Times New Roman"/>
                <w:sz w:val="20"/>
                <w:szCs w:val="20"/>
              </w:rPr>
            </w:pPr>
            <w:r>
              <w:rPr>
                <w:rFonts w:hAnsi="Times New Roman" w:ascii="Times New Roman"/>
                <w:sz w:val="20"/>
                <w:szCs w:val="20"/>
              </w:rPr>
              <w:t xml:space="preserve">Ovršno rješenje Klasa:UP/I-363-03/11-01/474; 363-03/19-01/3168 </w:t>
            </w:r>
          </w:p>
        </w:tc>
      </w:tr>
      <w:tr w:rsidTr="0069298A" w:rsidR="00310DF6" w:rsidRPr="00B40BEB">
        <w:trPr>
          <w:trHeight w:val="165"/>
        </w:trPr>
        <w:tc>
          <w:tcPr>
            <w:tcW w:type="auto" w:w="0"/>
          </w:tcPr>
          <w:p w:rsidRDefault="00310DF6" w:rsidP="0069298A" w:rsidR="00310DF6" w:rsidRPr="00965663">
            <w:pPr>
              <w:pStyle w:val="Bezproreda"/>
              <w:jc w:val="center"/>
              <w:rPr>
                <w:rFonts w:hAnsi="Times New Roman" w:ascii="Times New Roman"/>
                <w:sz w:val="20"/>
                <w:szCs w:val="20"/>
              </w:rPr>
            </w:pPr>
            <w:r>
              <w:rPr>
                <w:rFonts w:hAnsi="Times New Roman" w:ascii="Times New Roman"/>
                <w:sz w:val="20"/>
                <w:szCs w:val="20"/>
              </w:rPr>
              <w:t>4</w:t>
            </w:r>
          </w:p>
        </w:tc>
        <w:tc>
          <w:tcPr>
            <w:tcW w:type="auto" w:w="0"/>
          </w:tcPr>
          <w:p w:rsidRDefault="00310DF6" w:rsidP="0069298A" w:rsidR="00310DF6" w:rsidRPr="00965663">
            <w:pPr>
              <w:pStyle w:val="Bezproreda"/>
              <w:rPr>
                <w:rFonts w:hAnsi="Times New Roman" w:ascii="Times New Roman"/>
                <w:sz w:val="20"/>
                <w:szCs w:val="20"/>
              </w:rPr>
            </w:pPr>
            <w:r>
              <w:rPr>
                <w:rFonts w:hAnsi="Times New Roman" w:ascii="Times New Roman"/>
                <w:sz w:val="20"/>
                <w:szCs w:val="20"/>
              </w:rPr>
              <w:t>VIO Žrnovica Crkvenica Vindol d.o.o.</w:t>
            </w:r>
          </w:p>
        </w:tc>
        <w:tc>
          <w:tcPr>
            <w:tcW w:type="auto" w:w="0"/>
          </w:tcPr>
          <w:p w:rsidRDefault="00310DF6" w:rsidP="0069298A" w:rsidR="00310DF6" w:rsidRPr="00965663">
            <w:pPr>
              <w:pStyle w:val="Bezproreda"/>
              <w:rPr>
                <w:rFonts w:hAnsi="Times New Roman" w:ascii="Times New Roman"/>
                <w:sz w:val="20"/>
                <w:szCs w:val="20"/>
              </w:rPr>
            </w:pPr>
            <w:r>
              <w:rPr>
                <w:rFonts w:hAnsi="Times New Roman" w:ascii="Times New Roman"/>
                <w:sz w:val="20"/>
                <w:szCs w:val="20"/>
              </w:rPr>
              <w:t>36612651354</w:t>
            </w:r>
          </w:p>
        </w:tc>
        <w:tc>
          <w:tcPr>
            <w:tcW w:type="auto" w:w="0"/>
          </w:tcPr>
          <w:p w:rsidRDefault="00310DF6" w:rsidP="0069298A" w:rsidR="00310DF6" w:rsidRPr="00965663">
            <w:pPr>
              <w:pStyle w:val="Bezproreda"/>
              <w:rPr>
                <w:rFonts w:hAnsi="Times New Roman" w:ascii="Times New Roman"/>
                <w:sz w:val="20"/>
                <w:szCs w:val="20"/>
              </w:rPr>
            </w:pPr>
            <w:r>
              <w:rPr>
                <w:rFonts w:hAnsi="Times New Roman" w:ascii="Times New Roman"/>
                <w:sz w:val="20"/>
                <w:szCs w:val="20"/>
              </w:rPr>
              <w:t xml:space="preserve">Novi Vindolski, Dubrava </w:t>
            </w:r>
            <w:r>
              <w:rPr>
                <w:rFonts w:hAnsi="Times New Roman" w:ascii="Times New Roman"/>
                <w:sz w:val="20"/>
                <w:szCs w:val="20"/>
              </w:rPr>
              <w:lastRenderedPageBreak/>
              <w:t>22</w:t>
            </w:r>
          </w:p>
        </w:tc>
        <w:tc>
          <w:tcPr>
            <w:tcW w:type="auto" w:w="0"/>
          </w:tcPr>
          <w:p w:rsidRDefault="00310DF6" w:rsidP="0069298A" w:rsidR="00310DF6" w:rsidRPr="00965663">
            <w:pPr>
              <w:pStyle w:val="Bezproreda"/>
              <w:jc w:val="right"/>
              <w:rPr>
                <w:rFonts w:hAnsi="Times New Roman" w:ascii="Times New Roman"/>
                <w:sz w:val="20"/>
                <w:szCs w:val="20"/>
              </w:rPr>
            </w:pPr>
            <w:r>
              <w:rPr>
                <w:rFonts w:hAnsi="Times New Roman" w:ascii="Times New Roman"/>
                <w:sz w:val="20"/>
                <w:szCs w:val="20"/>
              </w:rPr>
              <w:lastRenderedPageBreak/>
              <w:t>3.299,77</w:t>
            </w:r>
          </w:p>
        </w:tc>
        <w:tc>
          <w:tcPr>
            <w:tcW w:type="auto" w:w="0"/>
          </w:tcPr>
          <w:p w:rsidRDefault="00310DF6" w:rsidP="0069298A" w:rsidR="00310DF6" w:rsidRPr="00965663">
            <w:pPr>
              <w:pStyle w:val="Bezproreda"/>
              <w:rPr>
                <w:rFonts w:hAnsi="Times New Roman" w:ascii="Times New Roman"/>
                <w:sz w:val="20"/>
                <w:szCs w:val="20"/>
              </w:rPr>
            </w:pPr>
            <w:r w:rsidRPr="000B28C0">
              <w:rPr>
                <w:rFonts w:hAnsi="Times New Roman" w:ascii="Times New Roman"/>
                <w:sz w:val="20"/>
                <w:szCs w:val="20"/>
              </w:rPr>
              <w:t>Izvadak iz poslovnih knjiga</w:t>
            </w:r>
          </w:p>
        </w:tc>
        <w:tc>
          <w:tcPr>
            <w:tcW w:type="auto" w:w="0"/>
          </w:tcPr>
          <w:p w:rsidRDefault="00310DF6" w:rsidP="0069298A" w:rsidR="00310DF6" w:rsidRPr="00965663">
            <w:pPr>
              <w:pStyle w:val="Bezproreda"/>
              <w:jc w:val="right"/>
              <w:rPr>
                <w:rFonts w:hAnsi="Times New Roman" w:ascii="Times New Roman"/>
                <w:sz w:val="20"/>
                <w:szCs w:val="20"/>
              </w:rPr>
            </w:pPr>
            <w:r>
              <w:rPr>
                <w:rFonts w:hAnsi="Times New Roman" w:ascii="Times New Roman"/>
                <w:sz w:val="20"/>
                <w:szCs w:val="20"/>
              </w:rPr>
              <w:t>3.299,77</w:t>
            </w:r>
          </w:p>
        </w:tc>
        <w:tc>
          <w:tcPr>
            <w:tcW w:type="auto" w:w="0"/>
          </w:tcPr>
          <w:p w:rsidRDefault="00310DF6" w:rsidP="0069298A" w:rsidR="00310DF6" w:rsidRPr="00965663">
            <w:pPr>
              <w:pStyle w:val="Bezproreda"/>
              <w:rPr>
                <w:rFonts w:hAnsi="Times New Roman" w:ascii="Times New Roman"/>
                <w:sz w:val="20"/>
                <w:szCs w:val="20"/>
              </w:rPr>
            </w:pPr>
            <w:r>
              <w:rPr>
                <w:rFonts w:hAnsi="Times New Roman" w:ascii="Times New Roman"/>
                <w:sz w:val="20"/>
                <w:szCs w:val="20"/>
              </w:rPr>
              <w:t>Računi za usluge vodoopsk</w:t>
            </w:r>
            <w:r>
              <w:rPr>
                <w:rFonts w:hAnsi="Times New Roman" w:ascii="Times New Roman"/>
                <w:sz w:val="20"/>
                <w:szCs w:val="20"/>
              </w:rPr>
              <w:lastRenderedPageBreak/>
              <w:t>rbe</w:t>
            </w:r>
          </w:p>
        </w:tc>
      </w:tr>
      <w:tr w:rsidTr="0069298A" w:rsidR="00310DF6" w:rsidRPr="00B40BEB">
        <w:trPr>
          <w:trHeight w:val="675"/>
        </w:trPr>
        <w:tc>
          <w:tcPr>
            <w:tcW w:type="auto" w:w="0"/>
          </w:tcPr>
          <w:p w:rsidRDefault="00310DF6" w:rsidP="0069298A" w:rsidR="00310DF6" w:rsidRPr="00965663">
            <w:pPr>
              <w:pStyle w:val="Bezproreda"/>
              <w:jc w:val="center"/>
              <w:rPr>
                <w:rFonts w:hAnsi="Times New Roman" w:ascii="Times New Roman"/>
                <w:sz w:val="20"/>
                <w:szCs w:val="20"/>
              </w:rPr>
            </w:pPr>
            <w:r>
              <w:rPr>
                <w:rFonts w:hAnsi="Times New Roman" w:ascii="Times New Roman"/>
                <w:sz w:val="20"/>
                <w:szCs w:val="20"/>
              </w:rPr>
              <w:lastRenderedPageBreak/>
              <w:t>5</w:t>
            </w:r>
          </w:p>
        </w:tc>
        <w:tc>
          <w:tcPr>
            <w:tcW w:type="auto" w:w="0"/>
          </w:tcPr>
          <w:p w:rsidRDefault="00310DF6" w:rsidP="0069298A" w:rsidR="00310DF6" w:rsidRPr="00965663">
            <w:pPr>
              <w:pStyle w:val="Bezproreda"/>
              <w:rPr>
                <w:rFonts w:hAnsi="Times New Roman" w:ascii="Times New Roman"/>
                <w:sz w:val="20"/>
                <w:szCs w:val="20"/>
              </w:rPr>
            </w:pPr>
            <w:r>
              <w:rPr>
                <w:rFonts w:hAnsi="Times New Roman" w:ascii="Times New Roman"/>
                <w:sz w:val="20"/>
                <w:szCs w:val="20"/>
              </w:rPr>
              <w:t>Republika Hrvatska, zastupana po ŽDO Zagreb</w:t>
            </w:r>
          </w:p>
        </w:tc>
        <w:tc>
          <w:tcPr>
            <w:tcW w:type="auto" w:w="0"/>
          </w:tcPr>
          <w:p w:rsidRDefault="00310DF6" w:rsidP="0069298A" w:rsidR="00310DF6" w:rsidRPr="00965663">
            <w:pPr>
              <w:pStyle w:val="Bezproreda"/>
              <w:rPr>
                <w:rFonts w:hAnsi="Times New Roman" w:ascii="Times New Roman"/>
                <w:sz w:val="20"/>
                <w:szCs w:val="20"/>
              </w:rPr>
            </w:pPr>
            <w:r>
              <w:rPr>
                <w:rFonts w:hAnsi="Times New Roman" w:ascii="Times New Roman"/>
                <w:sz w:val="20"/>
                <w:szCs w:val="20"/>
              </w:rPr>
              <w:t>18683136487</w:t>
            </w:r>
          </w:p>
        </w:tc>
        <w:tc>
          <w:tcPr>
            <w:tcW w:type="auto" w:w="0"/>
          </w:tcPr>
          <w:p w:rsidRDefault="00310DF6" w:rsidP="0069298A" w:rsidR="00310DF6" w:rsidRPr="00965663">
            <w:pPr>
              <w:pStyle w:val="Bezproreda"/>
              <w:rPr>
                <w:rFonts w:hAnsi="Times New Roman" w:ascii="Times New Roman"/>
                <w:sz w:val="20"/>
                <w:szCs w:val="20"/>
              </w:rPr>
            </w:pPr>
            <w:r>
              <w:rPr>
                <w:rFonts w:hAnsi="Times New Roman" w:ascii="Times New Roman"/>
                <w:sz w:val="20"/>
                <w:szCs w:val="20"/>
              </w:rPr>
              <w:t>Zagreb, Savska c.41</w:t>
            </w:r>
          </w:p>
        </w:tc>
        <w:tc>
          <w:tcPr>
            <w:tcW w:type="auto" w:w="0"/>
          </w:tcPr>
          <w:p w:rsidRDefault="00310DF6" w:rsidP="0069298A" w:rsidR="00310DF6" w:rsidRPr="00965663">
            <w:pPr>
              <w:pStyle w:val="Bezproreda"/>
              <w:jc w:val="right"/>
              <w:rPr>
                <w:rFonts w:hAnsi="Times New Roman" w:ascii="Times New Roman"/>
                <w:sz w:val="20"/>
                <w:szCs w:val="20"/>
              </w:rPr>
            </w:pPr>
            <w:r>
              <w:rPr>
                <w:rFonts w:hAnsi="Times New Roman" w:ascii="Times New Roman"/>
                <w:sz w:val="20"/>
                <w:szCs w:val="20"/>
              </w:rPr>
              <w:t>4.090,09</w:t>
            </w:r>
          </w:p>
        </w:tc>
        <w:tc>
          <w:tcPr>
            <w:tcW w:type="auto" w:w="0"/>
          </w:tcPr>
          <w:p w:rsidRDefault="00310DF6" w:rsidP="0069298A" w:rsidR="00310DF6" w:rsidRPr="00965663">
            <w:pPr>
              <w:pStyle w:val="Bezproreda"/>
              <w:rPr>
                <w:rFonts w:hAnsi="Times New Roman" w:ascii="Times New Roman"/>
                <w:sz w:val="20"/>
                <w:szCs w:val="20"/>
              </w:rPr>
            </w:pPr>
            <w:r>
              <w:rPr>
                <w:rFonts w:hAnsi="Times New Roman" w:ascii="Times New Roman"/>
                <w:sz w:val="20"/>
                <w:szCs w:val="20"/>
              </w:rPr>
              <w:t>Ovjreni knjigvodstveni izlist</w:t>
            </w:r>
          </w:p>
        </w:tc>
        <w:tc>
          <w:tcPr>
            <w:tcW w:type="auto" w:w="0"/>
          </w:tcPr>
          <w:p w:rsidRDefault="00310DF6" w:rsidP="0069298A" w:rsidR="00310DF6" w:rsidRPr="00965663">
            <w:pPr>
              <w:pStyle w:val="Bezproreda"/>
              <w:jc w:val="right"/>
              <w:rPr>
                <w:rFonts w:hAnsi="Times New Roman" w:ascii="Times New Roman"/>
                <w:sz w:val="20"/>
                <w:szCs w:val="20"/>
              </w:rPr>
            </w:pPr>
            <w:r>
              <w:rPr>
                <w:rFonts w:hAnsi="Times New Roman" w:ascii="Times New Roman"/>
                <w:sz w:val="20"/>
                <w:szCs w:val="20"/>
              </w:rPr>
              <w:t>4.090,09</w:t>
            </w:r>
          </w:p>
        </w:tc>
        <w:tc>
          <w:tcPr>
            <w:tcW w:type="auto" w:w="0"/>
          </w:tcPr>
          <w:p w:rsidRDefault="00310DF6" w:rsidP="0069298A" w:rsidR="00310DF6" w:rsidRPr="00965663">
            <w:pPr>
              <w:pStyle w:val="Bezproreda"/>
              <w:rPr>
                <w:rFonts w:hAnsi="Times New Roman" w:ascii="Times New Roman"/>
                <w:sz w:val="20"/>
                <w:szCs w:val="20"/>
              </w:rPr>
            </w:pPr>
            <w:r>
              <w:rPr>
                <w:rFonts w:hAnsi="Times New Roman" w:ascii="Times New Roman"/>
                <w:sz w:val="20"/>
                <w:szCs w:val="20"/>
              </w:rPr>
              <w:t>Porezi i druga javna davanja</w:t>
            </w:r>
          </w:p>
        </w:tc>
      </w:tr>
      <w:tr w:rsidTr="0069298A" w:rsidR="00310DF6" w:rsidRPr="00B40BEB">
        <w:trPr>
          <w:trHeight w:val="390"/>
        </w:trPr>
        <w:tc>
          <w:tcPr>
            <w:tcW w:type="auto" w:w="0"/>
          </w:tcPr>
          <w:p w:rsidRDefault="00310DF6" w:rsidP="0069298A" w:rsidR="00310DF6">
            <w:pPr>
              <w:pStyle w:val="Bezproreda"/>
              <w:jc w:val="center"/>
              <w:rPr>
                <w:rFonts w:hAnsi="Times New Roman" w:ascii="Times New Roman"/>
                <w:sz w:val="20"/>
                <w:szCs w:val="20"/>
              </w:rPr>
            </w:pPr>
            <w:r>
              <w:rPr>
                <w:rFonts w:hAnsi="Times New Roman" w:ascii="Times New Roman"/>
                <w:sz w:val="20"/>
                <w:szCs w:val="20"/>
              </w:rPr>
              <w:t>6</w:t>
            </w:r>
          </w:p>
        </w:tc>
        <w:tc>
          <w:tcPr>
            <w:tcW w:type="auto" w:w="0"/>
          </w:tcPr>
          <w:p w:rsidRDefault="00310DF6" w:rsidP="0069298A" w:rsidR="00310DF6">
            <w:pPr>
              <w:pStyle w:val="Bezproreda"/>
              <w:rPr>
                <w:rFonts w:hAnsi="Times New Roman" w:ascii="Times New Roman"/>
                <w:sz w:val="20"/>
                <w:szCs w:val="20"/>
              </w:rPr>
            </w:pPr>
            <w:r>
              <w:rPr>
                <w:rFonts w:hAnsi="Times New Roman" w:ascii="Times New Roman"/>
                <w:sz w:val="20"/>
                <w:szCs w:val="20"/>
              </w:rPr>
              <w:t>Erste&amp;Steiermärkische bank d.d., zastupana po OD Gugić, Kovačić&amp;Krivić iz Zagreba, Radnička cesta 52</w:t>
            </w:r>
          </w:p>
        </w:tc>
        <w:tc>
          <w:tcPr>
            <w:tcW w:type="auto" w:w="0"/>
          </w:tcPr>
          <w:p w:rsidRDefault="00310DF6" w:rsidP="0069298A" w:rsidR="00310DF6">
            <w:pPr>
              <w:pStyle w:val="Bezproreda"/>
              <w:rPr>
                <w:rFonts w:hAnsi="Times New Roman" w:ascii="Times New Roman"/>
                <w:sz w:val="20"/>
                <w:szCs w:val="20"/>
              </w:rPr>
            </w:pPr>
            <w:r>
              <w:rPr>
                <w:rFonts w:hAnsi="Times New Roman" w:ascii="Times New Roman"/>
                <w:sz w:val="20"/>
                <w:szCs w:val="20"/>
              </w:rPr>
              <w:t>23057039320</w:t>
            </w:r>
          </w:p>
        </w:tc>
        <w:tc>
          <w:tcPr>
            <w:tcW w:type="auto" w:w="0"/>
          </w:tcPr>
          <w:p w:rsidRDefault="00310DF6" w:rsidP="0069298A" w:rsidR="00310DF6">
            <w:pPr>
              <w:pStyle w:val="Bezproreda"/>
              <w:rPr>
                <w:rFonts w:hAnsi="Times New Roman" w:ascii="Times New Roman"/>
                <w:sz w:val="20"/>
                <w:szCs w:val="20"/>
              </w:rPr>
            </w:pPr>
            <w:r>
              <w:rPr>
                <w:rFonts w:hAnsi="Times New Roman" w:ascii="Times New Roman"/>
                <w:sz w:val="20"/>
                <w:szCs w:val="20"/>
              </w:rPr>
              <w:t>Rijeka, Jadranski trg 3a</w:t>
            </w:r>
          </w:p>
        </w:tc>
        <w:tc>
          <w:tcPr>
            <w:tcW w:type="auto" w:w="0"/>
          </w:tcPr>
          <w:p w:rsidRDefault="00310DF6" w:rsidP="0069298A" w:rsidR="00310DF6">
            <w:pPr>
              <w:pStyle w:val="Bezproreda"/>
              <w:jc w:val="right"/>
              <w:rPr>
                <w:rFonts w:hAnsi="Times New Roman" w:ascii="Times New Roman"/>
                <w:sz w:val="20"/>
                <w:szCs w:val="20"/>
              </w:rPr>
            </w:pPr>
            <w:r>
              <w:rPr>
                <w:rFonts w:hAnsi="Times New Roman" w:ascii="Times New Roman"/>
                <w:sz w:val="20"/>
                <w:szCs w:val="20"/>
              </w:rPr>
              <w:t>13.962.381,49</w:t>
            </w:r>
          </w:p>
        </w:tc>
        <w:tc>
          <w:tcPr>
            <w:tcW w:type="auto" w:w="0"/>
          </w:tcPr>
          <w:p w:rsidRDefault="00310DF6" w:rsidP="0069298A" w:rsidR="00310DF6">
            <w:pPr>
              <w:pStyle w:val="Bezproreda"/>
              <w:rPr>
                <w:rFonts w:hAnsi="Times New Roman" w:ascii="Times New Roman"/>
                <w:sz w:val="20"/>
                <w:szCs w:val="20"/>
              </w:rPr>
            </w:pPr>
            <w:r>
              <w:rPr>
                <w:rFonts w:hAnsi="Times New Roman" w:ascii="Times New Roman"/>
                <w:sz w:val="20"/>
                <w:szCs w:val="20"/>
              </w:rPr>
              <w:t>Ugovor o kratkročnom i dugročnom kreditu, Ugovor o okviru iznosa zaduženja i osiguranja br. ES 205/10-1, Izvod iz poslovnih knjiga</w:t>
            </w:r>
          </w:p>
        </w:tc>
        <w:tc>
          <w:tcPr>
            <w:tcW w:type="auto" w:w="0"/>
          </w:tcPr>
          <w:p w:rsidRDefault="00310DF6" w:rsidP="0069298A" w:rsidR="00310DF6">
            <w:pPr>
              <w:pStyle w:val="Bezproreda"/>
              <w:jc w:val="right"/>
              <w:rPr>
                <w:rFonts w:hAnsi="Times New Roman" w:ascii="Times New Roman"/>
                <w:sz w:val="20"/>
                <w:szCs w:val="20"/>
              </w:rPr>
            </w:pPr>
            <w:r>
              <w:rPr>
                <w:rFonts w:hAnsi="Times New Roman" w:ascii="Times New Roman"/>
                <w:sz w:val="20"/>
                <w:szCs w:val="20"/>
              </w:rPr>
              <w:t>13.962.381,49</w:t>
            </w:r>
          </w:p>
        </w:tc>
        <w:tc>
          <w:tcPr>
            <w:tcW w:type="auto" w:w="0"/>
          </w:tcPr>
          <w:p w:rsidRDefault="00310DF6" w:rsidP="0069298A" w:rsidR="00310DF6">
            <w:pPr>
              <w:pStyle w:val="Bezproreda"/>
              <w:rPr>
                <w:rFonts w:hAnsi="Times New Roman" w:ascii="Times New Roman"/>
                <w:sz w:val="20"/>
                <w:szCs w:val="20"/>
              </w:rPr>
            </w:pPr>
            <w:r>
              <w:rPr>
                <w:rFonts w:hAnsi="Times New Roman" w:ascii="Times New Roman"/>
                <w:sz w:val="20"/>
                <w:szCs w:val="20"/>
              </w:rPr>
              <w:t>Ovršna isprava – Ugovor o okvirnom iznosu zaduženja br. ES 205/10-1 solemniziran po JB Mladen Matoš iz Zagreba, OV-13206/10, Rješenje o ovrsi OGS u Zagrebu Ovr-6743/18 i Općinskog suda  u Rijeci Ovr-4585/18</w:t>
            </w:r>
          </w:p>
        </w:tc>
      </w:tr>
      <w:tr w:rsidTr="0069298A" w:rsidR="00310DF6" w:rsidRPr="00B40BEB">
        <w:trPr>
          <w:trHeight w:val="195"/>
        </w:trPr>
        <w:tc>
          <w:tcPr>
            <w:tcW w:type="auto" w:w="0"/>
          </w:tcPr>
          <w:p w:rsidRDefault="00310DF6" w:rsidP="0069298A" w:rsidR="00310DF6">
            <w:pPr>
              <w:pStyle w:val="Bezproreda"/>
              <w:jc w:val="center"/>
              <w:rPr>
                <w:rFonts w:hAnsi="Times New Roman" w:ascii="Times New Roman"/>
                <w:sz w:val="20"/>
                <w:szCs w:val="20"/>
              </w:rPr>
            </w:pPr>
          </w:p>
          <w:p w:rsidRDefault="00310DF6" w:rsidP="0069298A" w:rsidR="00310DF6" w:rsidRPr="00965663">
            <w:pPr>
              <w:pStyle w:val="Bezproreda"/>
              <w:jc w:val="center"/>
              <w:rPr>
                <w:rFonts w:hAnsi="Times New Roman" w:ascii="Times New Roman"/>
                <w:sz w:val="20"/>
                <w:szCs w:val="20"/>
              </w:rPr>
            </w:pPr>
            <w:r>
              <w:rPr>
                <w:rFonts w:hAnsi="Times New Roman" w:ascii="Times New Roman"/>
                <w:sz w:val="20"/>
                <w:szCs w:val="20"/>
              </w:rPr>
              <w:t>Ukupno:</w:t>
            </w:r>
          </w:p>
        </w:tc>
        <w:tc>
          <w:tcPr>
            <w:tcW w:type="auto" w:w="0"/>
          </w:tcPr>
          <w:p w:rsidRDefault="00310DF6" w:rsidP="0069298A" w:rsidR="00310DF6" w:rsidRPr="00965663">
            <w:pPr>
              <w:pStyle w:val="Bezproreda"/>
              <w:rPr>
                <w:rFonts w:hAnsi="Times New Roman" w:ascii="Times New Roman"/>
                <w:sz w:val="20"/>
                <w:szCs w:val="20"/>
              </w:rPr>
            </w:pPr>
          </w:p>
        </w:tc>
        <w:tc>
          <w:tcPr>
            <w:tcW w:type="auto" w:w="0"/>
          </w:tcPr>
          <w:p w:rsidRDefault="00310DF6" w:rsidP="0069298A" w:rsidR="00310DF6" w:rsidRPr="00965663">
            <w:pPr>
              <w:pStyle w:val="Bezproreda"/>
              <w:rPr>
                <w:rFonts w:hAnsi="Times New Roman" w:ascii="Times New Roman"/>
                <w:sz w:val="20"/>
                <w:szCs w:val="20"/>
              </w:rPr>
            </w:pPr>
          </w:p>
        </w:tc>
        <w:tc>
          <w:tcPr>
            <w:tcW w:type="auto" w:w="0"/>
          </w:tcPr>
          <w:p w:rsidRDefault="00310DF6" w:rsidP="0069298A" w:rsidR="00310DF6" w:rsidRPr="00965663">
            <w:pPr>
              <w:pStyle w:val="Bezproreda"/>
              <w:rPr>
                <w:rFonts w:hAnsi="Times New Roman" w:ascii="Times New Roman"/>
                <w:sz w:val="20"/>
                <w:szCs w:val="20"/>
              </w:rPr>
            </w:pPr>
          </w:p>
        </w:tc>
        <w:tc>
          <w:tcPr>
            <w:tcW w:type="auto" w:w="0"/>
          </w:tcPr>
          <w:p w:rsidRDefault="00310DF6" w:rsidP="0069298A" w:rsidR="00310DF6">
            <w:pPr>
              <w:pStyle w:val="Bezproreda"/>
              <w:tabs>
                <w:tab w:pos="990" w:val="left"/>
              </w:tabs>
              <w:jc w:val="right"/>
              <w:rPr>
                <w:rFonts w:hAnsi="Times New Roman" w:ascii="Times New Roman"/>
                <w:sz w:val="20"/>
                <w:szCs w:val="20"/>
              </w:rPr>
            </w:pPr>
          </w:p>
          <w:p w:rsidRDefault="00310DF6" w:rsidP="0069298A" w:rsidR="00310DF6" w:rsidRPr="00965663">
            <w:pPr>
              <w:pStyle w:val="Bezproreda"/>
              <w:tabs>
                <w:tab w:pos="990" w:val="left"/>
              </w:tabs>
              <w:jc w:val="right"/>
              <w:rPr>
                <w:rFonts w:hAnsi="Times New Roman" w:ascii="Times New Roman"/>
                <w:sz w:val="20"/>
                <w:szCs w:val="20"/>
              </w:rPr>
            </w:pPr>
            <w:r>
              <w:rPr>
                <w:rFonts w:hAnsi="Times New Roman" w:ascii="Times New Roman"/>
                <w:sz w:val="20"/>
                <w:szCs w:val="20"/>
              </w:rPr>
              <w:t>13.981.711,20</w:t>
            </w:r>
          </w:p>
        </w:tc>
        <w:tc>
          <w:tcPr>
            <w:tcW w:type="auto" w:w="0"/>
          </w:tcPr>
          <w:p w:rsidRDefault="00310DF6" w:rsidP="0069298A" w:rsidR="00310DF6" w:rsidRPr="00965663">
            <w:pPr>
              <w:pStyle w:val="Bezproreda"/>
              <w:rPr>
                <w:rFonts w:hAnsi="Times New Roman" w:ascii="Times New Roman"/>
                <w:sz w:val="20"/>
                <w:szCs w:val="20"/>
              </w:rPr>
            </w:pPr>
          </w:p>
        </w:tc>
        <w:tc>
          <w:tcPr>
            <w:tcW w:type="auto" w:w="0"/>
          </w:tcPr>
          <w:p w:rsidRDefault="00310DF6" w:rsidP="0069298A" w:rsidR="00310DF6">
            <w:pPr>
              <w:pStyle w:val="Bezproreda"/>
              <w:jc w:val="right"/>
              <w:rPr>
                <w:rFonts w:hAnsi="Times New Roman" w:ascii="Times New Roman"/>
                <w:sz w:val="20"/>
                <w:szCs w:val="20"/>
              </w:rPr>
            </w:pPr>
          </w:p>
          <w:p w:rsidRDefault="00310DF6" w:rsidP="0069298A" w:rsidR="00310DF6" w:rsidRPr="00965663">
            <w:pPr>
              <w:pStyle w:val="Bezproreda"/>
              <w:jc w:val="right"/>
              <w:rPr>
                <w:rFonts w:hAnsi="Times New Roman" w:ascii="Times New Roman"/>
                <w:sz w:val="20"/>
                <w:szCs w:val="20"/>
              </w:rPr>
            </w:pPr>
            <w:r>
              <w:rPr>
                <w:rFonts w:hAnsi="Times New Roman" w:ascii="Times New Roman"/>
                <w:sz w:val="20"/>
                <w:szCs w:val="20"/>
              </w:rPr>
              <w:t>13.981.711,20</w:t>
            </w:r>
          </w:p>
        </w:tc>
        <w:tc>
          <w:tcPr>
            <w:tcW w:type="auto" w:w="0"/>
          </w:tcPr>
          <w:p w:rsidRDefault="00310DF6" w:rsidP="0069298A" w:rsidR="00310DF6" w:rsidRPr="00965663">
            <w:pPr>
              <w:pStyle w:val="Bezproreda"/>
              <w:rPr>
                <w:rFonts w:hAnsi="Times New Roman" w:ascii="Times New Roman"/>
                <w:sz w:val="20"/>
                <w:szCs w:val="20"/>
              </w:rPr>
            </w:pPr>
          </w:p>
        </w:tc>
      </w:tr>
    </w:tbl>
    <w:p w:rsidRDefault="00616181" w:rsidP="00EF29F3" w:rsidR="00616181" w:rsidRPr="003007B4">
      <w:pPr>
        <w:rPr>
          <w:bCs/>
          <w:sz w:val="24"/>
          <w:szCs w:val="24"/>
        </w:rPr>
      </w:pPr>
    </w:p>
    <w:p w:rsidRDefault="004821AC" w:rsidP="004821AC" w:rsidR="004821AC"/>
    <w:p w:rsidRDefault="00EF29F3" w:rsidP="00EF29F3" w:rsidR="00EF29F3" w:rsidRPr="003007B4">
      <w:pPr>
        <w:rPr>
          <w:bCs/>
          <w:sz w:val="24"/>
          <w:szCs w:val="24"/>
        </w:rPr>
      </w:pPr>
    </w:p>
    <w:p w:rsidRDefault="000857AF" w:rsidP="000857AF" w:rsidR="000857AF" w:rsidRPr="003007B4">
      <w:pPr>
        <w:ind w:firstLine="720"/>
        <w:jc w:val="both"/>
        <w:rPr>
          <w:sz w:val="24"/>
          <w:szCs w:val="24"/>
        </w:rPr>
      </w:pPr>
      <w:r w:rsidRPr="003007B4">
        <w:rPr>
          <w:sz w:val="24"/>
          <w:szCs w:val="24"/>
        </w:rPr>
        <w:t>S obzirom da su ispitane sve prijavljene tražbine, sud izjavljuje da će rješenje o tome u kojem iznosu i u kojem isplatnom redu su utvrđene, odnosno osporene biti objavljeno na e-oglasnoj ploči suda.</w:t>
      </w:r>
    </w:p>
    <w:p w:rsidRDefault="000857AF" w:rsidP="000857AF" w:rsidR="000857AF" w:rsidRPr="003007B4">
      <w:pPr>
        <w:jc w:val="both"/>
        <w:rPr>
          <w:sz w:val="24"/>
          <w:szCs w:val="24"/>
        </w:rPr>
      </w:pPr>
    </w:p>
    <w:p w:rsidRDefault="000857AF" w:rsidP="000857AF" w:rsidR="000857AF" w:rsidRPr="003007B4">
      <w:pPr>
        <w:jc w:val="both"/>
        <w:rPr>
          <w:bCs/>
          <w:sz w:val="24"/>
          <w:szCs w:val="24"/>
        </w:rPr>
      </w:pPr>
      <w:r w:rsidRPr="003007B4">
        <w:rPr>
          <w:sz w:val="24"/>
          <w:szCs w:val="24"/>
        </w:rPr>
        <w:t xml:space="preserve">           </w:t>
      </w:r>
      <w:r w:rsidRPr="003007B4">
        <w:rPr>
          <w:bCs/>
          <w:sz w:val="24"/>
          <w:szCs w:val="24"/>
        </w:rPr>
        <w:t>Nitko od nazočnih vjerovnika nije osporio tražbine koje je stečajni upravitelj priznao u I</w:t>
      </w:r>
      <w:r w:rsidR="00310DF6">
        <w:rPr>
          <w:bCs/>
          <w:sz w:val="24"/>
          <w:szCs w:val="24"/>
        </w:rPr>
        <w:t>I.</w:t>
      </w:r>
      <w:r w:rsidRPr="003007B4">
        <w:rPr>
          <w:bCs/>
          <w:sz w:val="24"/>
          <w:szCs w:val="24"/>
        </w:rPr>
        <w:t xml:space="preserve"> višem isplatnom redu.</w:t>
      </w:r>
    </w:p>
    <w:p w:rsidRDefault="000857AF" w:rsidP="000857AF" w:rsidR="000857AF" w:rsidRPr="003007B4">
      <w:pPr>
        <w:jc w:val="both"/>
        <w:rPr>
          <w:bCs/>
          <w:sz w:val="24"/>
          <w:szCs w:val="24"/>
        </w:rPr>
      </w:pPr>
    </w:p>
    <w:p w:rsidRDefault="00E75613" w:rsidP="000857AF" w:rsidR="000857AF" w:rsidRPr="003007B4">
      <w:pPr>
        <w:ind w:firstLine="720"/>
        <w:jc w:val="both"/>
        <w:rPr>
          <w:bCs/>
          <w:sz w:val="24"/>
          <w:szCs w:val="24"/>
        </w:rPr>
      </w:pPr>
      <w:r w:rsidRPr="003007B4">
        <w:rPr>
          <w:bCs/>
          <w:sz w:val="24"/>
          <w:szCs w:val="24"/>
        </w:rPr>
        <w:t>Sud</w:t>
      </w:r>
      <w:r w:rsidR="000857AF" w:rsidRPr="003007B4">
        <w:rPr>
          <w:bCs/>
          <w:sz w:val="24"/>
          <w:szCs w:val="24"/>
        </w:rPr>
        <w:t xml:space="preserve"> objavljuje da se u tablici navedene tražbine stečajnih vjerovnika smatraj</w:t>
      </w:r>
      <w:r w:rsidR="00310DF6">
        <w:rPr>
          <w:bCs/>
          <w:sz w:val="24"/>
          <w:szCs w:val="24"/>
        </w:rPr>
        <w:t>u utvrđenim  i razvrstavaju u II.</w:t>
      </w:r>
      <w:r w:rsidR="000857AF" w:rsidRPr="003007B4">
        <w:rPr>
          <w:bCs/>
          <w:sz w:val="24"/>
          <w:szCs w:val="24"/>
        </w:rPr>
        <w:t xml:space="preserve"> viši isplatni red.</w:t>
      </w:r>
    </w:p>
    <w:p w:rsidRDefault="000857AF" w:rsidP="000857AF" w:rsidR="000857AF">
      <w:pPr>
        <w:numPr>
          <w:ilvl w:val="12"/>
          <w:numId w:val="0"/>
        </w:numPr>
        <w:jc w:val="both"/>
        <w:rPr>
          <w:bCs/>
          <w:sz w:val="24"/>
          <w:szCs w:val="24"/>
        </w:rPr>
      </w:pPr>
    </w:p>
    <w:p w:rsidRDefault="00310DF6" w:rsidP="000857AF" w:rsidR="00310DF6">
      <w:pPr>
        <w:numPr>
          <w:ilvl w:val="12"/>
          <w:numId w:val="0"/>
        </w:numPr>
        <w:jc w:val="both"/>
        <w:rPr>
          <w:bCs/>
          <w:sz w:val="24"/>
          <w:szCs w:val="24"/>
        </w:rPr>
      </w:pPr>
    </w:p>
    <w:p w:rsidRDefault="00310DF6" w:rsidP="000857AF" w:rsidR="00310DF6">
      <w:pPr>
        <w:numPr>
          <w:ilvl w:val="12"/>
          <w:numId w:val="0"/>
        </w:numPr>
        <w:jc w:val="both"/>
        <w:rPr>
          <w:bCs/>
          <w:sz w:val="24"/>
          <w:szCs w:val="24"/>
        </w:rPr>
      </w:pPr>
    </w:p>
    <w:p w:rsidRDefault="00310DF6" w:rsidP="000857AF" w:rsidR="00310DF6">
      <w:pPr>
        <w:numPr>
          <w:ilvl w:val="12"/>
          <w:numId w:val="0"/>
        </w:numPr>
        <w:jc w:val="both"/>
        <w:rPr>
          <w:bCs/>
          <w:sz w:val="24"/>
          <w:szCs w:val="24"/>
        </w:rPr>
      </w:pPr>
    </w:p>
    <w:p w:rsidRDefault="00310DF6" w:rsidP="000857AF" w:rsidR="00310DF6">
      <w:pPr>
        <w:numPr>
          <w:ilvl w:val="12"/>
          <w:numId w:val="0"/>
        </w:numPr>
        <w:jc w:val="both"/>
        <w:rPr>
          <w:bCs/>
          <w:sz w:val="24"/>
          <w:szCs w:val="24"/>
        </w:rPr>
      </w:pPr>
    </w:p>
    <w:p w:rsidRDefault="00310DF6" w:rsidP="000857AF" w:rsidR="00310DF6">
      <w:pPr>
        <w:numPr>
          <w:ilvl w:val="12"/>
          <w:numId w:val="0"/>
        </w:numPr>
        <w:jc w:val="both"/>
        <w:rPr>
          <w:bCs/>
          <w:sz w:val="24"/>
          <w:szCs w:val="24"/>
        </w:rPr>
      </w:pPr>
    </w:p>
    <w:p w:rsidRDefault="00310DF6" w:rsidP="000857AF" w:rsidR="00310DF6">
      <w:pPr>
        <w:numPr>
          <w:ilvl w:val="12"/>
          <w:numId w:val="0"/>
        </w:numPr>
        <w:jc w:val="both"/>
        <w:rPr>
          <w:bCs/>
          <w:sz w:val="24"/>
          <w:szCs w:val="24"/>
        </w:rPr>
      </w:pPr>
    </w:p>
    <w:p w:rsidRDefault="00310DF6" w:rsidP="000857AF" w:rsidR="00310DF6" w:rsidRPr="003007B4">
      <w:pPr>
        <w:numPr>
          <w:ilvl w:val="12"/>
          <w:numId w:val="0"/>
        </w:numPr>
        <w:jc w:val="both"/>
        <w:rPr>
          <w:bCs/>
          <w:sz w:val="24"/>
          <w:szCs w:val="24"/>
        </w:rPr>
      </w:pPr>
    </w:p>
    <w:p w:rsidRDefault="000857AF" w:rsidP="000857AF" w:rsidR="000857AF">
      <w:pPr>
        <w:numPr>
          <w:ilvl w:val="12"/>
          <w:numId w:val="0"/>
        </w:numPr>
        <w:ind w:firstLine="720"/>
        <w:jc w:val="both"/>
        <w:rPr>
          <w:bCs/>
          <w:sz w:val="24"/>
          <w:szCs w:val="24"/>
        </w:rPr>
      </w:pPr>
      <w:r w:rsidRPr="003007B4">
        <w:rPr>
          <w:bCs/>
          <w:sz w:val="24"/>
          <w:szCs w:val="24"/>
        </w:rPr>
        <w:t xml:space="preserve">Stečajni upravitelj ističe kako </w:t>
      </w:r>
      <w:r w:rsidR="00310DF6">
        <w:rPr>
          <w:bCs/>
          <w:sz w:val="24"/>
          <w:szCs w:val="24"/>
        </w:rPr>
        <w:t>postoji  razlučn</w:t>
      </w:r>
      <w:r w:rsidR="00F675B8">
        <w:rPr>
          <w:bCs/>
          <w:sz w:val="24"/>
          <w:szCs w:val="24"/>
        </w:rPr>
        <w:t>o pravo</w:t>
      </w:r>
      <w:r w:rsidR="00310DF6">
        <w:rPr>
          <w:bCs/>
          <w:sz w:val="24"/>
          <w:szCs w:val="24"/>
        </w:rPr>
        <w:t>:</w:t>
      </w:r>
    </w:p>
    <w:p w:rsidRDefault="00310DF6" w:rsidP="000857AF" w:rsidR="00310DF6">
      <w:pPr>
        <w:numPr>
          <w:ilvl w:val="12"/>
          <w:numId w:val="0"/>
        </w:numPr>
        <w:ind w:firstLine="720"/>
        <w:jc w:val="both"/>
        <w:rPr>
          <w:bCs/>
          <w:sz w:val="24"/>
          <w:szCs w:val="24"/>
        </w:rPr>
      </w:pPr>
    </w:p>
    <w:tbl>
      <w:tblPr>
        <w:tblpPr w:tblpY="1" w:tblpXSpec="center" w:vertAnchor="text"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19"/>
        <w:gridCol w:w="1842"/>
        <w:gridCol w:w="1180"/>
        <w:gridCol w:w="1385"/>
        <w:gridCol w:w="1054"/>
        <w:gridCol w:w="1224"/>
        <w:gridCol w:w="1123"/>
        <w:gridCol w:w="1093"/>
      </w:tblGrid>
      <w:tr w:rsidTr="00310DF6" w:rsidR="00310DF6" w:rsidRPr="00B40BEB">
        <w:tc>
          <w:tcPr>
            <w:tcW w:type="auto" w:w="0"/>
            <w:vAlign w:val="center"/>
          </w:tcPr>
          <w:p w:rsidRDefault="00310DF6" w:rsidP="0069298A" w:rsidR="00310DF6" w:rsidRPr="00B40BEB">
            <w:pPr>
              <w:pStyle w:val="Bezproreda"/>
              <w:jc w:val="center"/>
              <w:rPr>
                <w:rFonts w:hAnsi="Times New Roman" w:ascii="Times New Roman"/>
                <w:sz w:val="24"/>
                <w:szCs w:val="24"/>
              </w:rPr>
            </w:pPr>
            <w:r w:rsidRPr="00B40BEB">
              <w:rPr>
                <w:rFonts w:hAnsi="Times New Roman" w:ascii="Times New Roman"/>
                <w:sz w:val="24"/>
                <w:szCs w:val="24"/>
              </w:rPr>
              <w:t xml:space="preserve">Redni broj </w:t>
            </w:r>
          </w:p>
          <w:p w:rsidRDefault="00310DF6" w:rsidP="0069298A" w:rsidR="00310DF6" w:rsidRPr="00B40BEB">
            <w:pPr>
              <w:pStyle w:val="Bezproreda"/>
              <w:jc w:val="center"/>
              <w:rPr>
                <w:rFonts w:hAnsi="Times New Roman" w:ascii="Times New Roman"/>
                <w:sz w:val="24"/>
                <w:szCs w:val="24"/>
              </w:rPr>
            </w:pPr>
          </w:p>
        </w:tc>
        <w:tc>
          <w:tcPr>
            <w:tcW w:type="auto" w:w="0"/>
            <w:vAlign w:val="center"/>
          </w:tcPr>
          <w:p w:rsidRDefault="00310DF6" w:rsidP="0069298A" w:rsidR="00310DF6"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 tvrtka </w:t>
            </w:r>
            <w:r>
              <w:rPr>
                <w:rFonts w:hAnsi="Times New Roman" w:ascii="Times New Roman"/>
                <w:sz w:val="24"/>
                <w:szCs w:val="24"/>
              </w:rPr>
              <w:t xml:space="preserve">ili </w:t>
            </w:r>
            <w:r w:rsidRPr="00B40BEB">
              <w:rPr>
                <w:rFonts w:hAnsi="Times New Roman" w:ascii="Times New Roman"/>
                <w:sz w:val="24"/>
                <w:szCs w:val="24"/>
              </w:rPr>
              <w:t>naziv razlučnog vjerovnika</w:t>
            </w:r>
          </w:p>
        </w:tc>
        <w:tc>
          <w:tcPr>
            <w:tcW w:type="auto" w:w="0"/>
            <w:vAlign w:val="center"/>
          </w:tcPr>
          <w:p w:rsidRDefault="00310DF6" w:rsidP="0069298A" w:rsidR="00310DF6"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razlučnog vjerovnika </w:t>
            </w:r>
          </w:p>
        </w:tc>
        <w:tc>
          <w:tcPr>
            <w:tcW w:type="auto" w:w="0"/>
            <w:vAlign w:val="center"/>
          </w:tcPr>
          <w:p w:rsidRDefault="00310DF6" w:rsidP="0069298A" w:rsidR="00310DF6"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razlučnog vjerovnika</w:t>
            </w:r>
          </w:p>
        </w:tc>
        <w:tc>
          <w:tcPr>
            <w:tcW w:type="auto" w:w="0"/>
            <w:vAlign w:val="center"/>
          </w:tcPr>
          <w:p w:rsidRDefault="00310DF6" w:rsidP="0069298A" w:rsidR="00310DF6" w:rsidRPr="00B40BEB">
            <w:pPr>
              <w:pStyle w:val="Bezproreda"/>
              <w:jc w:val="center"/>
              <w:rPr>
                <w:rFonts w:hAnsi="Times New Roman" w:ascii="Times New Roman"/>
                <w:sz w:val="24"/>
                <w:szCs w:val="24"/>
              </w:rPr>
            </w:pPr>
            <w:r w:rsidRPr="00B40BEB">
              <w:rPr>
                <w:rFonts w:hAnsi="Times New Roman" w:ascii="Times New Roman"/>
                <w:sz w:val="24"/>
                <w:szCs w:val="24"/>
              </w:rPr>
              <w:t>Javna knjiga u koju je razlučno pravo upisano</w:t>
            </w:r>
          </w:p>
        </w:tc>
        <w:tc>
          <w:tcPr>
            <w:tcW w:type="auto" w:w="0"/>
            <w:vAlign w:val="center"/>
          </w:tcPr>
          <w:p w:rsidRDefault="00310DF6" w:rsidP="0069298A" w:rsidR="00310DF6">
            <w:pPr>
              <w:pStyle w:val="Bezproreda"/>
              <w:jc w:val="center"/>
              <w:rPr>
                <w:rFonts w:hAnsi="Times New Roman" w:ascii="Times New Roman"/>
                <w:sz w:val="24"/>
                <w:szCs w:val="24"/>
              </w:rPr>
            </w:pPr>
            <w:r w:rsidRPr="00B40BEB">
              <w:rPr>
                <w:rFonts w:hAnsi="Times New Roman" w:ascii="Times New Roman"/>
                <w:sz w:val="24"/>
                <w:szCs w:val="24"/>
              </w:rPr>
              <w:t>Iznos tražbine osigurane razlučnim pravom</w:t>
            </w:r>
          </w:p>
          <w:p w:rsidRDefault="00310DF6" w:rsidP="0069298A" w:rsidR="00310DF6" w:rsidRPr="00B40BEB">
            <w:pPr>
              <w:pStyle w:val="Bezproreda"/>
              <w:jc w:val="center"/>
              <w:rPr>
                <w:rFonts w:hAnsi="Times New Roman" w:ascii="Times New Roman"/>
                <w:sz w:val="24"/>
                <w:szCs w:val="24"/>
              </w:rPr>
            </w:pPr>
            <w:r>
              <w:rPr>
                <w:rFonts w:hAnsi="Times New Roman" w:ascii="Times New Roman"/>
                <w:sz w:val="24"/>
                <w:szCs w:val="24"/>
              </w:rPr>
              <w:t>(KN)</w:t>
            </w:r>
          </w:p>
        </w:tc>
        <w:tc>
          <w:tcPr>
            <w:tcW w:type="auto" w:w="0"/>
            <w:vAlign w:val="center"/>
          </w:tcPr>
          <w:p w:rsidRDefault="00310DF6" w:rsidP="0069298A" w:rsidR="00310DF6" w:rsidRPr="00B40BEB">
            <w:pPr>
              <w:pStyle w:val="Bezproreda"/>
              <w:jc w:val="center"/>
              <w:rPr>
                <w:rFonts w:hAnsi="Times New Roman" w:ascii="Times New Roman"/>
                <w:sz w:val="24"/>
                <w:szCs w:val="24"/>
              </w:rPr>
            </w:pPr>
            <w:r w:rsidRPr="00B40BEB">
              <w:rPr>
                <w:rFonts w:hAnsi="Times New Roman" w:ascii="Times New Roman"/>
                <w:sz w:val="24"/>
                <w:szCs w:val="24"/>
              </w:rPr>
              <w:t>Pravnu osnovu tražbine osigurane razlučnim pravom</w:t>
            </w:r>
          </w:p>
        </w:tc>
        <w:tc>
          <w:tcPr>
            <w:tcW w:type="auto" w:w="0"/>
            <w:vAlign w:val="center"/>
          </w:tcPr>
          <w:p w:rsidRDefault="00310DF6" w:rsidP="0069298A" w:rsidR="00310DF6" w:rsidRPr="00B40BEB">
            <w:pPr>
              <w:pStyle w:val="Bezproreda"/>
              <w:jc w:val="center"/>
              <w:rPr>
                <w:rFonts w:hAnsi="Times New Roman" w:ascii="Times New Roman"/>
                <w:sz w:val="24"/>
                <w:szCs w:val="24"/>
              </w:rPr>
            </w:pPr>
            <w:r w:rsidRPr="00B40BEB">
              <w:rPr>
                <w:rFonts w:hAnsi="Times New Roman" w:ascii="Times New Roman"/>
                <w:sz w:val="24"/>
                <w:szCs w:val="24"/>
              </w:rPr>
              <w:t>Dio imovine na koji se odnosi razlučno pravo</w:t>
            </w:r>
          </w:p>
        </w:tc>
      </w:tr>
      <w:tr w:rsidTr="00310DF6" w:rsidR="00310DF6" w:rsidRPr="00B40BEB">
        <w:trPr>
          <w:trHeight w:val="2040"/>
        </w:trPr>
        <w:tc>
          <w:tcPr>
            <w:tcW w:type="auto" w:w="0"/>
          </w:tcPr>
          <w:p w:rsidRDefault="00310DF6" w:rsidP="0069298A" w:rsidR="00310DF6" w:rsidRPr="00DC28AE">
            <w:pPr>
              <w:pStyle w:val="Bezproreda"/>
              <w:rPr>
                <w:rFonts w:hAnsi="Times New Roman" w:ascii="Times New Roman"/>
                <w:sz w:val="20"/>
                <w:szCs w:val="20"/>
              </w:rPr>
            </w:pPr>
            <w:r>
              <w:rPr>
                <w:rFonts w:hAnsi="Times New Roman" w:ascii="Times New Roman"/>
                <w:sz w:val="20"/>
                <w:szCs w:val="20"/>
              </w:rPr>
              <w:t>6.</w:t>
            </w:r>
          </w:p>
          <w:p w:rsidRDefault="00310DF6" w:rsidP="0069298A" w:rsidR="00310DF6" w:rsidRPr="00DC28AE">
            <w:pPr>
              <w:pStyle w:val="Bezproreda"/>
              <w:rPr>
                <w:rFonts w:hAnsi="Times New Roman" w:ascii="Times New Roman"/>
                <w:sz w:val="20"/>
                <w:szCs w:val="20"/>
              </w:rPr>
            </w:pPr>
          </w:p>
        </w:tc>
        <w:tc>
          <w:tcPr>
            <w:tcW w:type="auto" w:w="0"/>
          </w:tcPr>
          <w:p w:rsidRDefault="00310DF6" w:rsidP="0069298A" w:rsidR="00310DF6" w:rsidRPr="00DC28AE">
            <w:pPr>
              <w:pStyle w:val="Bezproreda"/>
              <w:rPr>
                <w:rFonts w:hAnsi="Times New Roman" w:ascii="Times New Roman"/>
                <w:sz w:val="20"/>
                <w:szCs w:val="20"/>
              </w:rPr>
            </w:pPr>
            <w:r w:rsidRPr="001D02AC">
              <w:rPr>
                <w:rFonts w:hAnsi="Times New Roman" w:ascii="Times New Roman"/>
                <w:sz w:val="20"/>
                <w:szCs w:val="20"/>
              </w:rPr>
              <w:t>Erste&amp;Steiermärkische bank d.d.</w:t>
            </w:r>
          </w:p>
        </w:tc>
        <w:tc>
          <w:tcPr>
            <w:tcW w:type="auto" w:w="0"/>
          </w:tcPr>
          <w:p w:rsidRDefault="00310DF6" w:rsidP="0069298A" w:rsidR="00310DF6">
            <w:pPr>
              <w:pStyle w:val="Bezproreda"/>
              <w:rPr>
                <w:rFonts w:hAnsi="Times New Roman" w:ascii="Times New Roman"/>
                <w:sz w:val="20"/>
                <w:szCs w:val="20"/>
              </w:rPr>
            </w:pPr>
            <w:r w:rsidRPr="001D02AC">
              <w:rPr>
                <w:rFonts w:hAnsi="Times New Roman" w:ascii="Times New Roman"/>
                <w:sz w:val="20"/>
                <w:szCs w:val="20"/>
              </w:rPr>
              <w:t>23057039320</w:t>
            </w:r>
          </w:p>
        </w:tc>
        <w:tc>
          <w:tcPr>
            <w:tcW w:type="auto" w:w="0"/>
          </w:tcPr>
          <w:p w:rsidRDefault="00310DF6" w:rsidP="0069298A" w:rsidR="00310DF6" w:rsidRPr="00DC28AE">
            <w:pPr>
              <w:pStyle w:val="Bezproreda"/>
              <w:rPr>
                <w:rFonts w:hAnsi="Times New Roman" w:ascii="Times New Roman"/>
                <w:sz w:val="20"/>
                <w:szCs w:val="20"/>
              </w:rPr>
            </w:pPr>
            <w:r w:rsidRPr="001D02AC">
              <w:rPr>
                <w:rFonts w:hAnsi="Times New Roman" w:ascii="Times New Roman"/>
                <w:sz w:val="20"/>
                <w:szCs w:val="20"/>
              </w:rPr>
              <w:t>Rijeka, Jadranski trg 3a</w:t>
            </w:r>
            <w:r>
              <w:rPr>
                <w:rFonts w:hAnsi="Times New Roman" w:ascii="Times New Roman"/>
                <w:sz w:val="20"/>
                <w:szCs w:val="20"/>
              </w:rPr>
              <w:t xml:space="preserve">, </w:t>
            </w:r>
            <w:r w:rsidRPr="001D02AC">
              <w:rPr>
                <w:rFonts w:hAnsi="Times New Roman" w:ascii="Times New Roman"/>
                <w:sz w:val="20"/>
                <w:szCs w:val="20"/>
              </w:rPr>
              <w:t xml:space="preserve"> zastupana po OD Gugić, Kovačić&amp;Krivić iz Zagreba, Radnička cesta 52</w:t>
            </w:r>
            <w:r>
              <w:rPr>
                <w:rFonts w:hAnsi="Times New Roman" w:ascii="Times New Roman"/>
                <w:sz w:val="20"/>
                <w:szCs w:val="20"/>
              </w:rPr>
              <w:t xml:space="preserve"> </w:t>
            </w:r>
          </w:p>
        </w:tc>
        <w:tc>
          <w:tcPr>
            <w:tcW w:type="auto" w:w="0"/>
          </w:tcPr>
          <w:p w:rsidRDefault="00310DF6" w:rsidP="0069298A" w:rsidR="00310DF6" w:rsidRPr="00143F2C">
            <w:pPr>
              <w:pStyle w:val="Bezproreda"/>
              <w:rPr>
                <w:rFonts w:hAnsi="Times New Roman" w:ascii="Times New Roman"/>
                <w:sz w:val="20"/>
                <w:szCs w:val="20"/>
              </w:rPr>
            </w:pPr>
            <w:r w:rsidRPr="00143F2C">
              <w:rPr>
                <w:rFonts w:hAnsi="Times New Roman" w:ascii="Times New Roman"/>
                <w:sz w:val="20"/>
                <w:szCs w:val="20"/>
              </w:rPr>
              <w:t xml:space="preserve">Zemljišne knjige Općinskoga </w:t>
            </w:r>
            <w:r>
              <w:rPr>
                <w:rFonts w:hAnsi="Times New Roman" w:ascii="Times New Roman"/>
                <w:sz w:val="20"/>
                <w:szCs w:val="20"/>
              </w:rPr>
              <w:t xml:space="preserve"> suda u Crkvenici, zemljišno knjižni odjel Crkvenica</w:t>
            </w:r>
          </w:p>
          <w:p w:rsidRDefault="00310DF6" w:rsidP="0069298A" w:rsidR="00310DF6" w:rsidRPr="00143F2C">
            <w:pPr>
              <w:pStyle w:val="Bezproreda"/>
              <w:rPr>
                <w:rFonts w:hAnsi="Times New Roman" w:ascii="Times New Roman"/>
                <w:sz w:val="20"/>
                <w:szCs w:val="20"/>
              </w:rPr>
            </w:pPr>
          </w:p>
        </w:tc>
        <w:tc>
          <w:tcPr>
            <w:tcW w:type="auto" w:w="0"/>
          </w:tcPr>
          <w:p w:rsidRDefault="00310DF6" w:rsidP="0069298A" w:rsidR="00310DF6" w:rsidRPr="00143F2C">
            <w:pPr>
              <w:pStyle w:val="Bezproreda"/>
              <w:rPr>
                <w:rFonts w:hAnsi="Times New Roman" w:ascii="Times New Roman"/>
                <w:sz w:val="20"/>
                <w:szCs w:val="20"/>
              </w:rPr>
            </w:pPr>
            <w:r>
              <w:rPr>
                <w:rFonts w:hAnsi="Times New Roman" w:ascii="Times New Roman"/>
                <w:sz w:val="20"/>
                <w:szCs w:val="20"/>
              </w:rPr>
              <w:t>13.962.381,49</w:t>
            </w:r>
          </w:p>
        </w:tc>
        <w:tc>
          <w:tcPr>
            <w:tcW w:type="auto" w:w="0"/>
          </w:tcPr>
          <w:p w:rsidRDefault="00310DF6" w:rsidP="0069298A" w:rsidR="00310DF6">
            <w:pPr>
              <w:pStyle w:val="Bezproreda"/>
              <w:rPr>
                <w:rFonts w:hAnsi="Times New Roman" w:ascii="Times New Roman"/>
                <w:sz w:val="20"/>
                <w:szCs w:val="20"/>
              </w:rPr>
            </w:pPr>
            <w:r>
              <w:rPr>
                <w:rFonts w:hAnsi="Times New Roman" w:ascii="Times New Roman"/>
                <w:sz w:val="20"/>
                <w:szCs w:val="20"/>
              </w:rPr>
              <w:t>Ugovor o okvirnom iznosu zaduženja i osiguranju br. ES 205/10-1 od 12.07.2010.</w:t>
            </w:r>
          </w:p>
          <w:p w:rsidRDefault="00310DF6" w:rsidP="0069298A" w:rsidR="00310DF6">
            <w:pPr>
              <w:pStyle w:val="Bezproreda"/>
              <w:rPr>
                <w:rFonts w:hAnsi="Times New Roman" w:ascii="Times New Roman"/>
                <w:sz w:val="20"/>
                <w:szCs w:val="20"/>
              </w:rPr>
            </w:pPr>
            <w:r>
              <w:rPr>
                <w:rFonts w:hAnsi="Times New Roman" w:ascii="Times New Roman"/>
                <w:sz w:val="20"/>
                <w:szCs w:val="20"/>
              </w:rPr>
              <w:t>solemniziran kod javnoga bilježnika Nladen Matoš, Zagreb, Ilica 297, pod poslovnim brojem OV-13206/2010, na dan 16.8.2010.</w:t>
            </w:r>
          </w:p>
          <w:p w:rsidRDefault="00310DF6" w:rsidP="0069298A" w:rsidR="00310DF6" w:rsidRPr="00143F2C">
            <w:pPr>
              <w:pStyle w:val="Bezproreda"/>
              <w:rPr>
                <w:rFonts w:hAnsi="Times New Roman" w:ascii="Times New Roman"/>
                <w:sz w:val="20"/>
                <w:szCs w:val="20"/>
              </w:rPr>
            </w:pPr>
            <w:r>
              <w:rPr>
                <w:rFonts w:hAnsi="Times New Roman" w:ascii="Times New Roman"/>
                <w:sz w:val="20"/>
                <w:szCs w:val="20"/>
              </w:rPr>
              <w:t xml:space="preserve">Rješenje o ovrsi na novčanoj tražbini – računima ovršenika Općinskoga građanskoga suda u Zagrebu, posl. br. Ovr-6743/2018 od 29.10.2018. i Rješenje </w:t>
            </w:r>
            <w:r>
              <w:rPr>
                <w:rFonts w:hAnsi="Times New Roman" w:ascii="Times New Roman"/>
                <w:sz w:val="20"/>
                <w:szCs w:val="20"/>
              </w:rPr>
              <w:lastRenderedPageBreak/>
              <w:t>o ovrsi Općinskoga suda u Rijeci, posl. br. Ovr-4585/2018 od 07.02.2019.</w:t>
            </w:r>
          </w:p>
        </w:tc>
        <w:tc>
          <w:tcPr>
            <w:tcW w:type="auto" w:w="0"/>
          </w:tcPr>
          <w:p w:rsidRDefault="00310DF6" w:rsidP="0069298A" w:rsidR="00310DF6" w:rsidRPr="00143F2C">
            <w:pPr>
              <w:pStyle w:val="Bezproreda"/>
              <w:rPr>
                <w:rFonts w:hAnsi="Times New Roman" w:ascii="Times New Roman"/>
                <w:sz w:val="20"/>
                <w:szCs w:val="20"/>
              </w:rPr>
            </w:pPr>
            <w:r>
              <w:rPr>
                <w:rFonts w:hAnsi="Times New Roman" w:ascii="Times New Roman"/>
                <w:sz w:val="20"/>
                <w:szCs w:val="20"/>
              </w:rPr>
              <w:lastRenderedPageBreak/>
              <w:t xml:space="preserve">Nekretnine upisane u zemljišnim knjigama Općinskoga suda u Crkvenici, zemljišno knjižni odjel Crkvenica, k.o. Sv. Jakov, zk.ul. 1832, k.č.br. 5406/5 u naravi javna cisterna u kačjaku, k.č.br. 5407/2 u naravi kuća, garaža i dvor, zk.ul. 797, k.č.br. 6407/2, u naravi dvije gospodarske zgrade i dvor  i zk.ul. 1030, k.č.br. 6406/4 u naravi </w:t>
            </w:r>
            <w:r>
              <w:rPr>
                <w:rFonts w:hAnsi="Times New Roman" w:ascii="Times New Roman"/>
                <w:sz w:val="20"/>
                <w:szCs w:val="20"/>
              </w:rPr>
              <w:lastRenderedPageBreak/>
              <w:t>cesta.</w:t>
            </w:r>
          </w:p>
        </w:tc>
      </w:tr>
    </w:tbl>
    <w:p w:rsidRDefault="00310DF6" w:rsidP="000857AF" w:rsidR="00310DF6" w:rsidRPr="003007B4">
      <w:pPr>
        <w:numPr>
          <w:ilvl w:val="12"/>
          <w:numId w:val="0"/>
        </w:numPr>
        <w:ind w:firstLine="720"/>
        <w:jc w:val="both"/>
        <w:rPr>
          <w:bCs/>
          <w:sz w:val="24"/>
          <w:szCs w:val="24"/>
        </w:rPr>
      </w:pPr>
    </w:p>
    <w:p w:rsidRDefault="000857AF" w:rsidP="000857AF" w:rsidR="000857AF" w:rsidRPr="003007B4">
      <w:pPr>
        <w:numPr>
          <w:ilvl w:val="12"/>
          <w:numId w:val="0"/>
        </w:numPr>
        <w:jc w:val="both"/>
        <w:rPr>
          <w:bCs/>
          <w:sz w:val="24"/>
          <w:szCs w:val="24"/>
        </w:rPr>
      </w:pPr>
    </w:p>
    <w:p w:rsidRDefault="000857AF" w:rsidP="000857AF" w:rsidR="000857AF" w:rsidRPr="003007B4">
      <w:pPr>
        <w:ind w:firstLine="720"/>
        <w:jc w:val="both"/>
        <w:rPr>
          <w:bCs/>
          <w:sz w:val="24"/>
          <w:szCs w:val="24"/>
        </w:rPr>
      </w:pPr>
      <w:r w:rsidRPr="003007B4">
        <w:rPr>
          <w:bCs/>
          <w:sz w:val="24"/>
          <w:szCs w:val="24"/>
        </w:rPr>
        <w:t>Stečajni upravitelj u ističe kako nema izlučnih prava.</w:t>
      </w:r>
    </w:p>
    <w:p w:rsidRDefault="00EF29F3" w:rsidP="00F95C6D" w:rsidR="00EF29F3" w:rsidRPr="003007B4">
      <w:pPr>
        <w:rPr>
          <w:bCs/>
          <w:sz w:val="24"/>
          <w:szCs w:val="24"/>
        </w:rPr>
      </w:pPr>
    </w:p>
    <w:p w:rsidRDefault="004A38B4" w:rsidP="00C6522F" w:rsidR="00853FF6" w:rsidRPr="003007B4">
      <w:pPr>
        <w:jc w:val="center"/>
        <w:rPr>
          <w:bCs/>
          <w:sz w:val="24"/>
          <w:szCs w:val="24"/>
        </w:rPr>
      </w:pPr>
      <w:r w:rsidRPr="003007B4">
        <w:rPr>
          <w:bCs/>
          <w:sz w:val="24"/>
          <w:szCs w:val="24"/>
        </w:rPr>
        <w:t>D</w:t>
      </w:r>
      <w:r w:rsidR="00853FF6" w:rsidRPr="003007B4">
        <w:rPr>
          <w:bCs/>
          <w:sz w:val="24"/>
          <w:szCs w:val="24"/>
        </w:rPr>
        <w:t>ovršeno u</w:t>
      </w:r>
      <w:r w:rsidR="00EE2CCB">
        <w:rPr>
          <w:bCs/>
          <w:sz w:val="24"/>
          <w:szCs w:val="24"/>
        </w:rPr>
        <w:t xml:space="preserve"> </w:t>
      </w:r>
      <w:r w:rsidR="005B329E">
        <w:rPr>
          <w:bCs/>
          <w:sz w:val="24"/>
          <w:szCs w:val="24"/>
        </w:rPr>
        <w:t xml:space="preserve">10, 25 </w:t>
      </w:r>
      <w:r w:rsidR="00862E38" w:rsidRPr="003007B4">
        <w:rPr>
          <w:bCs/>
          <w:sz w:val="24"/>
          <w:szCs w:val="24"/>
        </w:rPr>
        <w:t>sati</w:t>
      </w:r>
    </w:p>
    <w:p w:rsidRDefault="00FF4310" w:rsidP="00C62C16" w:rsidR="00FF4310" w:rsidRPr="003007B4">
      <w:pPr>
        <w:jc w:val="both"/>
        <w:rPr>
          <w:bCs/>
          <w:sz w:val="24"/>
          <w:szCs w:val="24"/>
        </w:rPr>
      </w:pPr>
    </w:p>
    <w:p w:rsidRDefault="007D3CE7" w:rsidP="00C62C16" w:rsidR="007D3CE7" w:rsidRPr="007D3CE7">
      <w:pPr>
        <w:jc w:val="both"/>
        <w:rPr>
          <w:bCs/>
          <w:sz w:val="24"/>
          <w:szCs w:val="24"/>
        </w:rPr>
      </w:pPr>
    </w:p>
    <w:p w:rsidRDefault="00E8650B" w:rsidP="00E8650B" w:rsidR="00E8650B" w:rsidRPr="007D3CE7">
      <w:pPr>
        <w:numPr>
          <w:ilvl w:val="12"/>
          <w:numId w:val="0"/>
        </w:numPr>
        <w:jc w:val="both"/>
        <w:rPr>
          <w:bCs/>
          <w:sz w:val="24"/>
          <w:szCs w:val="24"/>
        </w:rPr>
      </w:pPr>
      <w:r w:rsidRPr="007D3CE7">
        <w:rPr>
          <w:bCs/>
          <w:sz w:val="24"/>
          <w:szCs w:val="24"/>
        </w:rPr>
        <w:t>Na temelju odredbe čl. 130. st. 4. Stečajnog zakona, spajaju se ispitno i izvještajno ročište te se prelazi na:</w:t>
      </w:r>
    </w:p>
    <w:p w:rsidRDefault="00E8650B" w:rsidP="00E8650B" w:rsidR="00E8650B" w:rsidRPr="007D3CE7">
      <w:pPr>
        <w:numPr>
          <w:ilvl w:val="12"/>
          <w:numId w:val="0"/>
        </w:numPr>
        <w:jc w:val="both"/>
        <w:rPr>
          <w:bCs/>
          <w:sz w:val="24"/>
          <w:szCs w:val="24"/>
        </w:rPr>
      </w:pPr>
    </w:p>
    <w:p w:rsidRDefault="00E8650B" w:rsidP="00E8650B" w:rsidR="00E8650B" w:rsidRPr="007D3CE7">
      <w:pPr>
        <w:numPr>
          <w:ilvl w:val="12"/>
          <w:numId w:val="0"/>
        </w:numPr>
        <w:jc w:val="center"/>
        <w:rPr>
          <w:bCs/>
          <w:sz w:val="24"/>
          <w:szCs w:val="24"/>
        </w:rPr>
      </w:pPr>
      <w:r w:rsidRPr="007D3CE7">
        <w:rPr>
          <w:bCs/>
          <w:sz w:val="24"/>
          <w:szCs w:val="24"/>
        </w:rPr>
        <w:t>SKUPŠTINU VJEROVNIKA S</w:t>
      </w:r>
    </w:p>
    <w:p w:rsidRDefault="00E8650B" w:rsidP="00E8650B" w:rsidR="00E8650B" w:rsidRPr="007D3CE7">
      <w:pPr>
        <w:numPr>
          <w:ilvl w:val="12"/>
          <w:numId w:val="0"/>
        </w:numPr>
        <w:jc w:val="center"/>
        <w:rPr>
          <w:bCs/>
          <w:sz w:val="24"/>
          <w:szCs w:val="24"/>
        </w:rPr>
      </w:pPr>
      <w:r w:rsidRPr="007D3CE7">
        <w:rPr>
          <w:bCs/>
          <w:sz w:val="24"/>
          <w:szCs w:val="24"/>
        </w:rPr>
        <w:t>IZVJEŠTAJNOG ROČIŠTA</w:t>
      </w:r>
    </w:p>
    <w:p w:rsidRDefault="00E8650B" w:rsidP="00E8650B" w:rsidR="00E8650B" w:rsidRPr="007D3CE7">
      <w:pPr>
        <w:numPr>
          <w:ilvl w:val="12"/>
          <w:numId w:val="0"/>
        </w:numPr>
        <w:jc w:val="both"/>
        <w:rPr>
          <w:bCs/>
          <w:sz w:val="24"/>
          <w:szCs w:val="24"/>
        </w:rPr>
      </w:pPr>
    </w:p>
    <w:p w:rsidRDefault="00E8650B" w:rsidP="00E8650B" w:rsidR="00E8650B" w:rsidRPr="007D3CE7">
      <w:pPr>
        <w:ind w:firstLine="720"/>
        <w:jc w:val="both"/>
        <w:rPr>
          <w:sz w:val="24"/>
          <w:szCs w:val="24"/>
        </w:rPr>
      </w:pPr>
      <w:r w:rsidRPr="007D3CE7">
        <w:rPr>
          <w:sz w:val="24"/>
          <w:szCs w:val="24"/>
        </w:rPr>
        <w:t xml:space="preserve">Utvrđuje se da su na izvještajnom ročištu nazočni vjerovnici koji su bili nazočni na ispitnom ročištu. </w:t>
      </w:r>
    </w:p>
    <w:p w:rsidRDefault="00E8650B" w:rsidP="00E8650B" w:rsidR="00E8650B" w:rsidRPr="007D3CE7">
      <w:pPr>
        <w:ind w:firstLine="720"/>
        <w:jc w:val="both"/>
        <w:rPr>
          <w:sz w:val="24"/>
          <w:szCs w:val="24"/>
        </w:rPr>
      </w:pPr>
    </w:p>
    <w:p w:rsidRDefault="00E8650B" w:rsidP="00E8650B" w:rsidR="00E8650B" w:rsidRPr="007D3CE7">
      <w:pPr>
        <w:ind w:firstLine="720"/>
        <w:jc w:val="both"/>
        <w:rPr>
          <w:sz w:val="24"/>
          <w:szCs w:val="24"/>
        </w:rPr>
      </w:pPr>
      <w:r w:rsidRPr="007D3CE7">
        <w:rPr>
          <w:sz w:val="24"/>
          <w:szCs w:val="24"/>
        </w:rPr>
        <w:t>Sudac otvara ročište i objavljuje da je predmet današnjeg izvještajnog ročišta (članak 227 SZ-a) donošenje odluka sukladno čl. 107. SZ-a.</w:t>
      </w:r>
    </w:p>
    <w:p w:rsidRDefault="00E8650B" w:rsidP="00E8650B" w:rsidR="00E8650B" w:rsidRPr="007D3CE7">
      <w:pPr>
        <w:jc w:val="both"/>
        <w:rPr>
          <w:sz w:val="24"/>
          <w:szCs w:val="24"/>
        </w:rPr>
      </w:pPr>
    </w:p>
    <w:p w:rsidRDefault="00E8650B" w:rsidP="00E8650B" w:rsidR="00E8650B" w:rsidRPr="007D3CE7">
      <w:pPr>
        <w:jc w:val="both"/>
        <w:rPr>
          <w:sz w:val="24"/>
          <w:szCs w:val="24"/>
        </w:rPr>
      </w:pPr>
      <w:r w:rsidRPr="007D3CE7">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E8650B" w:rsidP="00E8650B" w:rsidR="00E8650B" w:rsidRPr="007D3CE7">
      <w:pPr>
        <w:jc w:val="both"/>
        <w:rPr>
          <w:sz w:val="24"/>
          <w:szCs w:val="24"/>
        </w:rPr>
      </w:pPr>
    </w:p>
    <w:p w:rsidRDefault="00E8650B" w:rsidP="00E8650B" w:rsidR="00E8650B" w:rsidRPr="007D3CE7">
      <w:pPr>
        <w:ind w:firstLine="720"/>
        <w:jc w:val="both"/>
        <w:rPr>
          <w:bCs/>
          <w:sz w:val="24"/>
          <w:szCs w:val="24"/>
        </w:rPr>
      </w:pPr>
      <w:r w:rsidRPr="007D3CE7">
        <w:rPr>
          <w:bCs/>
          <w:sz w:val="24"/>
          <w:szCs w:val="24"/>
        </w:rPr>
        <w:t>Stečajni upravitelj usmeno izlaže kao u svom pisanom izvješću, koje je sastavni dio ovog stečajnog spisa.</w:t>
      </w:r>
    </w:p>
    <w:p w:rsidRDefault="00E8650B" w:rsidP="00E8650B" w:rsidR="00E8650B">
      <w:pPr>
        <w:jc w:val="both"/>
        <w:rPr>
          <w:color w:val="FF0000"/>
          <w:sz w:val="24"/>
          <w:szCs w:val="24"/>
        </w:rPr>
      </w:pPr>
    </w:p>
    <w:p w:rsidRDefault="0069298A" w:rsidP="0069298A" w:rsidR="0069298A" w:rsidRPr="000E7821">
      <w:pPr>
        <w:numPr>
          <w:ilvl w:val="0"/>
          <w:numId w:val="22"/>
        </w:numPr>
        <w:overflowPunct/>
        <w:autoSpaceDE/>
        <w:autoSpaceDN/>
        <w:adjustRightInd/>
        <w:ind w:right="-468"/>
        <w:jc w:val="both"/>
        <w:textAlignment w:val="auto"/>
        <w:rPr>
          <w:b/>
          <w:bCs/>
          <w:sz w:val="24"/>
          <w:szCs w:val="24"/>
        </w:rPr>
      </w:pPr>
      <w:r w:rsidRPr="000E7821">
        <w:rPr>
          <w:b/>
          <w:bCs/>
          <w:sz w:val="24"/>
          <w:szCs w:val="24"/>
        </w:rPr>
        <w:t>Uvodni dio s osnovnim podacima o stečajnom dužniku</w:t>
      </w:r>
    </w:p>
    <w:p w:rsidRDefault="0069298A" w:rsidP="0069298A" w:rsidR="0069298A" w:rsidRPr="000E7821">
      <w:pPr>
        <w:jc w:val="both"/>
        <w:rPr>
          <w:sz w:val="24"/>
          <w:szCs w:val="24"/>
        </w:rPr>
      </w:pPr>
    </w:p>
    <w:p w:rsidRDefault="0069298A" w:rsidP="0069298A" w:rsidR="0069298A" w:rsidRPr="000E7821">
      <w:pPr>
        <w:jc w:val="both"/>
        <w:rPr>
          <w:sz w:val="24"/>
          <w:szCs w:val="24"/>
        </w:rPr>
      </w:pPr>
      <w:r w:rsidRPr="000E7821">
        <w:rPr>
          <w:sz w:val="24"/>
          <w:szCs w:val="24"/>
        </w:rPr>
        <w:t>Stečajni dužnik je registriran kao  društvo s ograničenom odgovornošću  kod Trgovačkog suda u Zagrebu pod matičnim brojem subjekta 080706729, OIB:10499833726.</w:t>
      </w:r>
    </w:p>
    <w:p w:rsidRDefault="0069298A" w:rsidP="0069298A" w:rsidR="0069298A" w:rsidRPr="000E7821">
      <w:pPr>
        <w:jc w:val="both"/>
        <w:rPr>
          <w:sz w:val="24"/>
          <w:szCs w:val="24"/>
        </w:rPr>
      </w:pPr>
    </w:p>
    <w:p w:rsidRDefault="0069298A" w:rsidP="0069298A" w:rsidR="0069298A" w:rsidRPr="000E7821">
      <w:pPr>
        <w:jc w:val="both"/>
        <w:rPr>
          <w:sz w:val="24"/>
          <w:szCs w:val="24"/>
        </w:rPr>
      </w:pPr>
      <w:r w:rsidRPr="000E7821">
        <w:rPr>
          <w:sz w:val="24"/>
          <w:szCs w:val="24"/>
        </w:rPr>
        <w:t xml:space="preserve">Temeljni akt iz kojeg se može utvrditi početak poslovanja stečajnoga dužnika  je  Izjava o osnivanju  društva s ograničenom odgovornošću od 07.09.2009.godine  </w:t>
      </w:r>
    </w:p>
    <w:p w:rsidRDefault="0069298A" w:rsidP="0069298A" w:rsidR="0069298A" w:rsidRPr="000E7821">
      <w:pPr>
        <w:jc w:val="both"/>
        <w:rPr>
          <w:sz w:val="24"/>
          <w:szCs w:val="24"/>
        </w:rPr>
      </w:pPr>
    </w:p>
    <w:p w:rsidRDefault="0069298A" w:rsidP="0069298A" w:rsidR="0069298A" w:rsidRPr="000E7821">
      <w:pPr>
        <w:jc w:val="both"/>
        <w:rPr>
          <w:sz w:val="24"/>
          <w:szCs w:val="24"/>
        </w:rPr>
      </w:pPr>
      <w:r w:rsidRPr="000E7821">
        <w:rPr>
          <w:sz w:val="24"/>
          <w:szCs w:val="24"/>
        </w:rPr>
        <w:t>Temeljni kapital stečajnoga dužnika upisan je u sudski registar u iznosu od  7.279.000 kn</w:t>
      </w:r>
    </w:p>
    <w:p w:rsidRDefault="0069298A" w:rsidP="0069298A" w:rsidR="0069298A" w:rsidRPr="000E7821">
      <w:pPr>
        <w:jc w:val="both"/>
        <w:rPr>
          <w:sz w:val="24"/>
          <w:szCs w:val="24"/>
        </w:rPr>
      </w:pPr>
    </w:p>
    <w:p w:rsidRDefault="0069298A" w:rsidP="0069298A" w:rsidR="0069298A" w:rsidRPr="000E7821">
      <w:pPr>
        <w:jc w:val="both"/>
        <w:rPr>
          <w:sz w:val="24"/>
          <w:szCs w:val="24"/>
        </w:rPr>
      </w:pPr>
      <w:r w:rsidRPr="000E7821">
        <w:rPr>
          <w:sz w:val="24"/>
          <w:szCs w:val="24"/>
        </w:rPr>
        <w:lastRenderedPageBreak/>
        <w:t>Osnivači/članovi stečajnoga dužnika je RENTING d.o.o., OIB:43268348731, Zagreb, Ozaljska 33 . (nad osnivačem otvoren stečajni postupka pred Trgovačkim sudom u Zagrebu pod poslovnim brojem St-)</w:t>
      </w:r>
    </w:p>
    <w:p w:rsidRDefault="0069298A" w:rsidP="0069298A" w:rsidR="0069298A" w:rsidRPr="000E7821">
      <w:pPr>
        <w:jc w:val="both"/>
        <w:rPr>
          <w:sz w:val="24"/>
          <w:szCs w:val="24"/>
        </w:rPr>
      </w:pPr>
      <w:r w:rsidRPr="000E7821">
        <w:rPr>
          <w:sz w:val="24"/>
          <w:szCs w:val="24"/>
        </w:rPr>
        <w:t xml:space="preserve"> </w:t>
      </w:r>
    </w:p>
    <w:p w:rsidRDefault="0069298A" w:rsidP="0069298A" w:rsidR="0069298A" w:rsidRPr="000E7821">
      <w:pPr>
        <w:jc w:val="both"/>
        <w:rPr>
          <w:sz w:val="24"/>
          <w:szCs w:val="24"/>
        </w:rPr>
      </w:pPr>
      <w:r w:rsidRPr="000E7821">
        <w:rPr>
          <w:sz w:val="24"/>
          <w:szCs w:val="24"/>
        </w:rPr>
        <w:t>Glavni predmet poslovanja – djelatnosti stečajnoga dužnika   je prema NKDU 2007 – grupirano u 41.20 –Gradnja stambenih i nestambenih zgrada.</w:t>
      </w:r>
    </w:p>
    <w:p w:rsidRDefault="0069298A" w:rsidP="0069298A" w:rsidR="0069298A" w:rsidRPr="000E7821">
      <w:pPr>
        <w:jc w:val="both"/>
        <w:rPr>
          <w:sz w:val="24"/>
          <w:szCs w:val="24"/>
        </w:rPr>
      </w:pPr>
      <w:r w:rsidRPr="000E7821">
        <w:rPr>
          <w:sz w:val="24"/>
          <w:szCs w:val="24"/>
        </w:rPr>
        <w:t xml:space="preserve">                                                                                                                                                                                                                                                                                                                                                                                                                                                                                                                          Zakonski zastupnik stečajnoga dužnika prije otvranja stečajnoga postupka bila je Marina Bunčić, OIB:73586695433, Zagreb, Vlaška 2, u svojstvu direktora, zastupa samostalno i neograničeno</w:t>
      </w:r>
    </w:p>
    <w:p w:rsidRDefault="0069298A" w:rsidP="0069298A" w:rsidR="0069298A" w:rsidRPr="000E7821">
      <w:pPr>
        <w:jc w:val="both"/>
        <w:rPr>
          <w:sz w:val="24"/>
          <w:szCs w:val="24"/>
        </w:rPr>
      </w:pPr>
    </w:p>
    <w:p w:rsidRDefault="0069298A" w:rsidP="0069298A" w:rsidR="0069298A" w:rsidRPr="000E7821">
      <w:pPr>
        <w:jc w:val="both"/>
        <w:rPr>
          <w:sz w:val="24"/>
          <w:szCs w:val="24"/>
        </w:rPr>
      </w:pPr>
      <w:r w:rsidRPr="000E7821">
        <w:rPr>
          <w:sz w:val="24"/>
          <w:szCs w:val="24"/>
        </w:rPr>
        <w:t>Kod stečajnoga dužniku prema evidenciji registra osiguranika HZMIO,  u vremenskome periodu otvranja stečajnoga postupka nije bilo uposlenih radnika, kao niti tijekom njegovoga poslovanja u proteklome vremenskome periodu od osnivanja do otvranja stečajnoga postupka.</w:t>
      </w:r>
    </w:p>
    <w:p w:rsidRDefault="0069298A" w:rsidP="0069298A" w:rsidR="0069298A" w:rsidRPr="000E7821">
      <w:pPr>
        <w:jc w:val="both"/>
        <w:rPr>
          <w:sz w:val="24"/>
          <w:szCs w:val="24"/>
        </w:rPr>
      </w:pPr>
    </w:p>
    <w:p w:rsidRDefault="0069298A" w:rsidP="0069298A" w:rsidR="0069298A" w:rsidRPr="000E7821">
      <w:pPr>
        <w:jc w:val="both"/>
        <w:rPr>
          <w:i/>
          <w:sz w:val="24"/>
          <w:szCs w:val="24"/>
        </w:rPr>
      </w:pPr>
      <w:r w:rsidRPr="000E7821">
        <w:rPr>
          <w:i/>
          <w:sz w:val="24"/>
          <w:szCs w:val="24"/>
        </w:rPr>
        <w:t>Dokaz: Ispis iz prijavnog registra osiguranika HZMO, Klasa:035-06/19-03/1, Ur. Broj: 341-25-11/6-19-337 s nadnevkom od  26.02.2019.</w:t>
      </w:r>
    </w:p>
    <w:p w:rsidRDefault="0069298A" w:rsidP="0069298A" w:rsidR="0069298A" w:rsidRPr="000E7821">
      <w:pPr>
        <w:jc w:val="both"/>
        <w:rPr>
          <w:i/>
          <w:sz w:val="24"/>
          <w:szCs w:val="24"/>
        </w:rPr>
      </w:pPr>
      <w:r w:rsidRPr="000E7821">
        <w:rPr>
          <w:i/>
          <w:sz w:val="24"/>
          <w:szCs w:val="24"/>
        </w:rPr>
        <w:t xml:space="preserve"> </w:t>
      </w:r>
    </w:p>
    <w:p w:rsidRDefault="0069298A" w:rsidP="0069298A" w:rsidR="0069298A" w:rsidRPr="000E7821">
      <w:pPr>
        <w:jc w:val="both"/>
        <w:rPr>
          <w:sz w:val="24"/>
          <w:szCs w:val="24"/>
        </w:rPr>
      </w:pPr>
      <w:r w:rsidRPr="000E7821">
        <w:rPr>
          <w:sz w:val="24"/>
          <w:szCs w:val="24"/>
        </w:rPr>
        <w:t>Stečajni dužnik  svoje poslovanje platnog prometa obavlja preko  jednog poslovnog računa koji je bio otvoren  u:</w:t>
      </w:r>
    </w:p>
    <w:p w:rsidRDefault="0069298A" w:rsidP="0069298A" w:rsidR="0069298A" w:rsidRPr="000E7821">
      <w:pPr>
        <w:jc w:val="both"/>
        <w:rPr>
          <w:sz w:val="24"/>
          <w:szCs w:val="24"/>
        </w:rPr>
      </w:pPr>
    </w:p>
    <w:p w:rsidRDefault="0069298A" w:rsidP="0069298A" w:rsidR="0069298A" w:rsidRPr="000E7821">
      <w:pPr>
        <w:numPr>
          <w:ilvl w:val="0"/>
          <w:numId w:val="31"/>
        </w:numPr>
        <w:overflowPunct/>
        <w:autoSpaceDE/>
        <w:autoSpaceDN/>
        <w:adjustRightInd/>
        <w:jc w:val="both"/>
        <w:textAlignment w:val="auto"/>
        <w:rPr>
          <w:sz w:val="24"/>
          <w:szCs w:val="24"/>
        </w:rPr>
      </w:pPr>
      <w:r w:rsidRPr="000E7821">
        <w:rPr>
          <w:sz w:val="24"/>
          <w:szCs w:val="24"/>
        </w:rPr>
        <w:t>ERSTE&amp;STEIERMÄRKISCHE BANK d.d broj HR93 2402 0061 1005 8382 8</w:t>
      </w:r>
    </w:p>
    <w:p w:rsidRDefault="0069298A" w:rsidP="0069298A" w:rsidR="0069298A" w:rsidRPr="000E7821">
      <w:pPr>
        <w:jc w:val="both"/>
        <w:rPr>
          <w:b/>
          <w:bCs/>
          <w:sz w:val="24"/>
          <w:szCs w:val="24"/>
        </w:rPr>
      </w:pPr>
    </w:p>
    <w:p w:rsidRDefault="0069298A" w:rsidP="0069298A" w:rsidR="0069298A" w:rsidRPr="000E7821">
      <w:pPr>
        <w:jc w:val="both"/>
        <w:rPr>
          <w:sz w:val="24"/>
          <w:szCs w:val="24"/>
        </w:rPr>
      </w:pPr>
      <w:r w:rsidRPr="000E7821">
        <w:rPr>
          <w:sz w:val="24"/>
          <w:szCs w:val="24"/>
        </w:rPr>
        <w:t>Stečajni dužnik zadnja godišnja izviješća dostavio je MF Porezna uprava za 2011.godinu, dok je za objavu na javnom registru FINE, dostavljeno zadnje izviješće zaključno sa 2014.godinom.</w:t>
      </w:r>
    </w:p>
    <w:p w:rsidRDefault="0069298A" w:rsidP="0069298A" w:rsidR="0069298A" w:rsidRPr="000E7821">
      <w:pPr>
        <w:jc w:val="both"/>
        <w:rPr>
          <w:sz w:val="24"/>
          <w:szCs w:val="24"/>
        </w:rPr>
      </w:pPr>
    </w:p>
    <w:p w:rsidRDefault="0069298A" w:rsidP="0069298A" w:rsidR="0069298A" w:rsidRPr="000E7821">
      <w:pPr>
        <w:numPr>
          <w:ilvl w:val="1"/>
          <w:numId w:val="29"/>
        </w:numPr>
        <w:overflowPunct/>
        <w:autoSpaceDE/>
        <w:autoSpaceDN/>
        <w:adjustRightInd/>
        <w:jc w:val="both"/>
        <w:textAlignment w:val="auto"/>
        <w:rPr>
          <w:sz w:val="24"/>
          <w:szCs w:val="24"/>
        </w:rPr>
      </w:pPr>
      <w:r w:rsidRPr="000E7821">
        <w:rPr>
          <w:sz w:val="24"/>
          <w:szCs w:val="24"/>
        </w:rPr>
        <w:t>Prijedloga za otvaranje stečajnog postupka</w:t>
      </w:r>
    </w:p>
    <w:p w:rsidRDefault="0069298A" w:rsidP="0069298A" w:rsidR="0069298A" w:rsidRPr="000E7821">
      <w:pPr>
        <w:ind w:left="1440"/>
        <w:jc w:val="both"/>
        <w:rPr>
          <w:sz w:val="24"/>
          <w:szCs w:val="24"/>
        </w:rPr>
      </w:pPr>
    </w:p>
    <w:p w:rsidRDefault="0069298A" w:rsidP="0069298A" w:rsidR="0069298A" w:rsidRPr="000E7821">
      <w:pPr>
        <w:jc w:val="both"/>
        <w:rPr>
          <w:sz w:val="24"/>
          <w:szCs w:val="24"/>
        </w:rPr>
      </w:pPr>
      <w:r w:rsidRPr="000E7821">
        <w:rPr>
          <w:sz w:val="24"/>
          <w:szCs w:val="24"/>
        </w:rPr>
        <w:t xml:space="preserve">Prijedloga za otvaranje stečajnog postupka nad dužnikom podnijet je od strane vjerovnika ERSTE&amp;STEIERMÄRKISCHE BANK d.d. </w:t>
      </w:r>
    </w:p>
    <w:p w:rsidRDefault="0069298A" w:rsidP="0069298A" w:rsidR="0069298A" w:rsidRPr="000E7821">
      <w:pPr>
        <w:jc w:val="both"/>
        <w:rPr>
          <w:sz w:val="24"/>
          <w:szCs w:val="24"/>
        </w:rPr>
      </w:pPr>
    </w:p>
    <w:p w:rsidRDefault="0069298A" w:rsidP="0069298A" w:rsidR="0069298A" w:rsidRPr="000E7821">
      <w:pPr>
        <w:jc w:val="both"/>
        <w:rPr>
          <w:sz w:val="24"/>
          <w:szCs w:val="24"/>
        </w:rPr>
      </w:pPr>
      <w:r w:rsidRPr="000E7821">
        <w:rPr>
          <w:sz w:val="24"/>
          <w:szCs w:val="24"/>
        </w:rPr>
        <w:t>Temeljem tog prijedloga Trgovački sud u Zagrebu je rješenjem  St – 147/19  od 08. veljače 2019. pokrenu prethodi postupak nad dužnikom radi utvrđivanja uvjeta za otvaranje stečajnog postupka nad dužnikom, kao i stanja imovine i obveza dužnika.</w:t>
      </w:r>
    </w:p>
    <w:p w:rsidRDefault="0069298A" w:rsidP="0069298A" w:rsidR="0069298A" w:rsidRPr="000E7821">
      <w:pPr>
        <w:jc w:val="both"/>
        <w:rPr>
          <w:sz w:val="24"/>
          <w:szCs w:val="24"/>
        </w:rPr>
      </w:pPr>
    </w:p>
    <w:p w:rsidRDefault="0069298A" w:rsidP="0069298A" w:rsidR="0069298A" w:rsidRPr="000E7821">
      <w:pPr>
        <w:jc w:val="both"/>
        <w:rPr>
          <w:sz w:val="24"/>
          <w:szCs w:val="24"/>
        </w:rPr>
      </w:pPr>
    </w:p>
    <w:p w:rsidRDefault="0069298A" w:rsidP="0069298A" w:rsidR="0069298A" w:rsidRPr="000E7821">
      <w:pPr>
        <w:jc w:val="both"/>
        <w:rPr>
          <w:bCs/>
          <w:sz w:val="24"/>
          <w:szCs w:val="24"/>
        </w:rPr>
      </w:pPr>
      <w:r w:rsidRPr="000E7821">
        <w:rPr>
          <w:bCs/>
          <w:sz w:val="24"/>
          <w:szCs w:val="24"/>
        </w:rPr>
        <w:t>U prethodnom postupku temeljem pribavljene dokumentacije, ustanovljeno je da je u</w:t>
      </w:r>
      <w:r w:rsidRPr="000E7821">
        <w:rPr>
          <w:b/>
          <w:bCs/>
          <w:sz w:val="24"/>
          <w:szCs w:val="24"/>
        </w:rPr>
        <w:t xml:space="preserve"> </w:t>
      </w:r>
      <w:r w:rsidRPr="000E7821">
        <w:rPr>
          <w:bCs/>
          <w:sz w:val="24"/>
          <w:szCs w:val="24"/>
        </w:rPr>
        <w:t xml:space="preserve">Očevidnik o redoslijedu plaćanja na dan 13. ožujka 2019. god., evidentirano naloga za plaćanje čije izvršenje nema pokriće  u iznosu od  </w:t>
      </w:r>
      <w:r w:rsidRPr="000E7821">
        <w:rPr>
          <w:b/>
          <w:bCs/>
          <w:sz w:val="24"/>
          <w:szCs w:val="24"/>
        </w:rPr>
        <w:t xml:space="preserve"> </w:t>
      </w:r>
      <w:r w:rsidRPr="000E7821">
        <w:rPr>
          <w:bCs/>
          <w:sz w:val="24"/>
          <w:szCs w:val="24"/>
        </w:rPr>
        <w:t>7.589.878,99 kuna, te da je evidentirana neprekidna blokada računa u trajanju od  127 dana, čime su ispunjene pretpostavke da postoji razloga za otvaranje stečajnog postupka iz razloga nesposobnosti plaćanja dužnika sukladno čl. 5 st. 2. Stečajnog zakona (NN 71/15).</w:t>
      </w:r>
    </w:p>
    <w:p w:rsidRDefault="0069298A" w:rsidP="0069298A" w:rsidR="0069298A" w:rsidRPr="000E7821">
      <w:pPr>
        <w:jc w:val="both"/>
        <w:rPr>
          <w:sz w:val="24"/>
          <w:szCs w:val="24"/>
        </w:rPr>
      </w:pPr>
    </w:p>
    <w:p w:rsidRDefault="0069298A" w:rsidP="0069298A" w:rsidR="0069298A" w:rsidRPr="000E7821">
      <w:pPr>
        <w:jc w:val="both"/>
        <w:rPr>
          <w:sz w:val="24"/>
          <w:szCs w:val="24"/>
        </w:rPr>
      </w:pPr>
      <w:r w:rsidRPr="000E7821">
        <w:rPr>
          <w:sz w:val="24"/>
          <w:szCs w:val="24"/>
        </w:rPr>
        <w:t>Trgovački suda u Zagrebu donio je dana 04. travnja 2019.god. Rješenje o otvaranju stečajnog postupka pod poslovnim brojem 48. St-147/19 nad stečajnim dužnikom  KAČJAK d.o.o.</w:t>
      </w:r>
    </w:p>
    <w:p w:rsidRDefault="0069298A" w:rsidP="0069298A" w:rsidR="0069298A" w:rsidRPr="000E7821">
      <w:pPr>
        <w:jc w:val="both"/>
        <w:rPr>
          <w:sz w:val="24"/>
          <w:szCs w:val="24"/>
        </w:rPr>
      </w:pPr>
      <w:r w:rsidRPr="000E7821">
        <w:rPr>
          <w:sz w:val="24"/>
          <w:szCs w:val="24"/>
        </w:rPr>
        <w:t xml:space="preserve"> </w:t>
      </w:r>
    </w:p>
    <w:p w:rsidRDefault="0069298A" w:rsidP="0069298A" w:rsidR="0069298A">
      <w:pPr>
        <w:jc w:val="both"/>
        <w:rPr>
          <w:sz w:val="24"/>
          <w:szCs w:val="24"/>
        </w:rPr>
      </w:pPr>
    </w:p>
    <w:p w:rsidRDefault="000E7821" w:rsidP="0069298A" w:rsidR="000E7821">
      <w:pPr>
        <w:jc w:val="both"/>
        <w:rPr>
          <w:sz w:val="24"/>
          <w:szCs w:val="24"/>
        </w:rPr>
      </w:pPr>
    </w:p>
    <w:p w:rsidRDefault="000E7821" w:rsidP="0069298A" w:rsidR="000E7821" w:rsidRPr="000E7821">
      <w:pPr>
        <w:jc w:val="both"/>
        <w:rPr>
          <w:sz w:val="24"/>
          <w:szCs w:val="24"/>
        </w:rPr>
      </w:pPr>
    </w:p>
    <w:p w:rsidRDefault="0069298A" w:rsidP="0069298A" w:rsidR="0069298A" w:rsidRPr="000E7821">
      <w:pPr>
        <w:numPr>
          <w:ilvl w:val="0"/>
          <w:numId w:val="29"/>
        </w:numPr>
        <w:overflowPunct/>
        <w:autoSpaceDE/>
        <w:autoSpaceDN/>
        <w:adjustRightInd/>
        <w:jc w:val="both"/>
        <w:textAlignment w:val="auto"/>
        <w:rPr>
          <w:b/>
          <w:sz w:val="24"/>
          <w:szCs w:val="24"/>
        </w:rPr>
      </w:pPr>
      <w:r w:rsidRPr="000E7821">
        <w:rPr>
          <w:b/>
          <w:sz w:val="24"/>
          <w:szCs w:val="24"/>
        </w:rPr>
        <w:t>Aktivnosti stečajnog upravitelja</w:t>
      </w:r>
    </w:p>
    <w:p w:rsidRDefault="0069298A" w:rsidP="0069298A" w:rsidR="0069298A" w:rsidRPr="000E7821">
      <w:pPr>
        <w:ind w:left="360"/>
        <w:jc w:val="both"/>
        <w:rPr>
          <w:b/>
          <w:sz w:val="24"/>
          <w:szCs w:val="24"/>
        </w:rPr>
      </w:pPr>
    </w:p>
    <w:p w:rsidRDefault="0069298A" w:rsidP="0069298A" w:rsidR="0069298A" w:rsidRPr="000E7821">
      <w:pPr>
        <w:jc w:val="both"/>
        <w:rPr>
          <w:sz w:val="24"/>
          <w:szCs w:val="24"/>
        </w:rPr>
      </w:pPr>
      <w:r w:rsidRPr="000E7821">
        <w:rPr>
          <w:sz w:val="24"/>
          <w:szCs w:val="24"/>
        </w:rPr>
        <w:t xml:space="preserve">    Imenovanjem za stečajnoga upravitelja, preuzeo sam obveze koje proističu iz  čl. 89.</w:t>
      </w:r>
    </w:p>
    <w:p w:rsidRDefault="0069298A" w:rsidP="0069298A" w:rsidR="0069298A" w:rsidRPr="000E7821">
      <w:pPr>
        <w:jc w:val="both"/>
        <w:rPr>
          <w:sz w:val="24"/>
          <w:szCs w:val="24"/>
        </w:rPr>
      </w:pPr>
      <w:r w:rsidRPr="000E7821">
        <w:rPr>
          <w:sz w:val="24"/>
          <w:szCs w:val="24"/>
        </w:rPr>
        <w:t xml:space="preserve"> SZ,  a temeljem toga poduzeo samo i izvršio propisane radnje, i to:</w:t>
      </w:r>
    </w:p>
    <w:p w:rsidRDefault="0069298A" w:rsidP="0069298A" w:rsidR="0069298A" w:rsidRPr="000E7821">
      <w:pPr>
        <w:numPr>
          <w:ilvl w:val="0"/>
          <w:numId w:val="24"/>
        </w:numPr>
        <w:overflowPunct/>
        <w:autoSpaceDE/>
        <w:autoSpaceDN/>
        <w:adjustRightInd/>
        <w:jc w:val="both"/>
        <w:textAlignment w:val="auto"/>
        <w:rPr>
          <w:sz w:val="24"/>
          <w:szCs w:val="24"/>
        </w:rPr>
      </w:pPr>
      <w:r w:rsidRPr="000E7821">
        <w:rPr>
          <w:sz w:val="24"/>
          <w:szCs w:val="24"/>
        </w:rPr>
        <w:t>Pisanim podneskom pozvao bivšega zakonskoga zastupnika na predaju poslovne dokumentacije i imovine stečajnoga dužnika – nekretnine (bivši zakonski zastupnik se nije odazvao pisanom pozivu kao i upućenoj elektroničkoj pošti od strane stečajnoga upravitelja)</w:t>
      </w:r>
    </w:p>
    <w:p w:rsidRDefault="0069298A" w:rsidP="0069298A" w:rsidR="0069298A" w:rsidRPr="000E7821">
      <w:pPr>
        <w:numPr>
          <w:ilvl w:val="0"/>
          <w:numId w:val="24"/>
        </w:numPr>
        <w:overflowPunct/>
        <w:autoSpaceDE/>
        <w:autoSpaceDN/>
        <w:adjustRightInd/>
        <w:jc w:val="both"/>
        <w:textAlignment w:val="auto"/>
        <w:rPr>
          <w:sz w:val="24"/>
          <w:szCs w:val="24"/>
        </w:rPr>
      </w:pPr>
      <w:r w:rsidRPr="000E7821">
        <w:rPr>
          <w:sz w:val="24"/>
          <w:szCs w:val="24"/>
        </w:rPr>
        <w:t xml:space="preserve">izrađen pečat stečajnog dužnika </w:t>
      </w:r>
    </w:p>
    <w:p w:rsidRDefault="0069298A" w:rsidP="0069298A" w:rsidR="0069298A" w:rsidRPr="000E7821">
      <w:pPr>
        <w:numPr>
          <w:ilvl w:val="0"/>
          <w:numId w:val="24"/>
        </w:numPr>
        <w:overflowPunct/>
        <w:autoSpaceDE/>
        <w:autoSpaceDN/>
        <w:adjustRightInd/>
        <w:jc w:val="both"/>
        <w:textAlignment w:val="auto"/>
        <w:rPr>
          <w:sz w:val="24"/>
          <w:szCs w:val="24"/>
        </w:rPr>
      </w:pPr>
      <w:r w:rsidRPr="000E7821">
        <w:rPr>
          <w:sz w:val="24"/>
          <w:szCs w:val="24"/>
        </w:rPr>
        <w:t>pribavljena potvrdu o statusnoj promjeni poslovnog subjekta kod Državnog zavodu za statistiku,</w:t>
      </w:r>
    </w:p>
    <w:p w:rsidRDefault="0069298A" w:rsidP="0069298A" w:rsidR="0069298A" w:rsidRPr="000E7821">
      <w:pPr>
        <w:numPr>
          <w:ilvl w:val="0"/>
          <w:numId w:val="24"/>
        </w:numPr>
        <w:overflowPunct/>
        <w:autoSpaceDE/>
        <w:autoSpaceDN/>
        <w:adjustRightInd/>
        <w:jc w:val="both"/>
        <w:textAlignment w:val="auto"/>
        <w:rPr>
          <w:sz w:val="24"/>
          <w:szCs w:val="24"/>
        </w:rPr>
      </w:pPr>
      <w:r w:rsidRPr="000E7821">
        <w:rPr>
          <w:sz w:val="24"/>
          <w:szCs w:val="24"/>
        </w:rPr>
        <w:t>zatvoren poslovne račune u banki, kojim se prednik stečajnog dužnika koristio u platnome prometu do otvaranja stečajnoga postupka,</w:t>
      </w:r>
    </w:p>
    <w:p w:rsidRDefault="0069298A" w:rsidP="0069298A" w:rsidR="0069298A" w:rsidRPr="000E7821">
      <w:pPr>
        <w:numPr>
          <w:ilvl w:val="0"/>
          <w:numId w:val="24"/>
        </w:numPr>
        <w:overflowPunct/>
        <w:autoSpaceDE/>
        <w:autoSpaceDN/>
        <w:adjustRightInd/>
        <w:jc w:val="both"/>
        <w:textAlignment w:val="auto"/>
        <w:rPr>
          <w:sz w:val="24"/>
          <w:szCs w:val="24"/>
          <w:u w:val="single"/>
        </w:rPr>
      </w:pPr>
      <w:r w:rsidRPr="000E7821">
        <w:rPr>
          <w:sz w:val="24"/>
          <w:szCs w:val="24"/>
        </w:rPr>
        <w:t>pribavljene potvrde od Gradskoga ureda za katastar i geodetske poslove  s ciljem da se utvrdi da li  je stečajni dužnik evidentiran kao posjednik nekretnina (utvrđeno da  je stečajni dužnik   nije evidentirana kao posjednik nekretnina na području grada Zagreba)</w:t>
      </w:r>
    </w:p>
    <w:p w:rsidRDefault="0069298A" w:rsidP="0069298A" w:rsidR="0069298A" w:rsidRPr="000E7821">
      <w:pPr>
        <w:numPr>
          <w:ilvl w:val="0"/>
          <w:numId w:val="24"/>
        </w:numPr>
        <w:overflowPunct/>
        <w:autoSpaceDE/>
        <w:autoSpaceDN/>
        <w:adjustRightInd/>
        <w:jc w:val="both"/>
        <w:textAlignment w:val="auto"/>
        <w:rPr>
          <w:sz w:val="24"/>
          <w:szCs w:val="24"/>
        </w:rPr>
      </w:pPr>
      <w:r w:rsidRPr="000E7821">
        <w:rPr>
          <w:sz w:val="24"/>
          <w:szCs w:val="24"/>
        </w:rPr>
        <w:t>pribavljenog  uvjrenja Centra za vozila Hrvatske d.d.   s ciljem da se utvrdi da li  je stečajni dužnik evidentiran kao vlasnik  pokretnina - motornog vozila i tom prilikom utvrđeno da stečajni dužnik  upisan kao vlasnik motorni vozila,</w:t>
      </w:r>
    </w:p>
    <w:p w:rsidRDefault="0069298A" w:rsidP="0069298A" w:rsidR="0069298A" w:rsidRPr="000E7821">
      <w:pPr>
        <w:numPr>
          <w:ilvl w:val="0"/>
          <w:numId w:val="24"/>
        </w:numPr>
        <w:overflowPunct/>
        <w:autoSpaceDE/>
        <w:autoSpaceDN/>
        <w:adjustRightInd/>
        <w:jc w:val="both"/>
        <w:textAlignment w:val="auto"/>
        <w:rPr>
          <w:sz w:val="24"/>
          <w:szCs w:val="24"/>
        </w:rPr>
      </w:pPr>
      <w:r w:rsidRPr="000E7821">
        <w:rPr>
          <w:sz w:val="24"/>
          <w:szCs w:val="24"/>
        </w:rPr>
        <w:t>pribavljena  potvrda HZMO obrazac 117. popis osiguranika prijavljenih na reg. br. 3113289596,</w:t>
      </w:r>
    </w:p>
    <w:p w:rsidRDefault="0069298A" w:rsidP="0069298A" w:rsidR="0069298A" w:rsidRPr="000E7821">
      <w:pPr>
        <w:numPr>
          <w:ilvl w:val="0"/>
          <w:numId w:val="24"/>
        </w:numPr>
        <w:overflowPunct/>
        <w:autoSpaceDE/>
        <w:autoSpaceDN/>
        <w:adjustRightInd/>
        <w:jc w:val="both"/>
        <w:textAlignment w:val="auto"/>
        <w:rPr>
          <w:sz w:val="24"/>
          <w:szCs w:val="24"/>
        </w:rPr>
      </w:pPr>
      <w:r w:rsidRPr="000E7821">
        <w:rPr>
          <w:sz w:val="24"/>
          <w:szCs w:val="24"/>
        </w:rPr>
        <w:t xml:space="preserve">izradio pregled imovine stečajnog dužnika (čl. 221 SZ), </w:t>
      </w:r>
    </w:p>
    <w:p w:rsidRDefault="0069298A" w:rsidP="0069298A" w:rsidR="0069298A" w:rsidRPr="000E7821">
      <w:pPr>
        <w:numPr>
          <w:ilvl w:val="0"/>
          <w:numId w:val="24"/>
        </w:numPr>
        <w:overflowPunct/>
        <w:autoSpaceDE/>
        <w:autoSpaceDN/>
        <w:adjustRightInd/>
        <w:jc w:val="both"/>
        <w:textAlignment w:val="auto"/>
        <w:rPr>
          <w:sz w:val="24"/>
          <w:szCs w:val="24"/>
        </w:rPr>
      </w:pPr>
      <w:r w:rsidRPr="000E7821">
        <w:rPr>
          <w:sz w:val="24"/>
          <w:szCs w:val="24"/>
        </w:rPr>
        <w:t xml:space="preserve">izradio popis vjerovnika stečajnoga dužnika (čl.222 SZ), </w:t>
      </w:r>
    </w:p>
    <w:p w:rsidRDefault="0069298A" w:rsidP="0069298A" w:rsidR="0069298A" w:rsidRPr="000E7821">
      <w:pPr>
        <w:numPr>
          <w:ilvl w:val="0"/>
          <w:numId w:val="24"/>
        </w:numPr>
        <w:overflowPunct/>
        <w:autoSpaceDE/>
        <w:autoSpaceDN/>
        <w:adjustRightInd/>
        <w:jc w:val="both"/>
        <w:textAlignment w:val="auto"/>
        <w:rPr>
          <w:sz w:val="24"/>
          <w:szCs w:val="24"/>
        </w:rPr>
      </w:pPr>
      <w:r w:rsidRPr="000E7821">
        <w:rPr>
          <w:sz w:val="24"/>
          <w:szCs w:val="24"/>
        </w:rPr>
        <w:t>na osnovu prethodnih izvješća izradio pregled imovine i obveza stečajnog dužnika (čl. 223 SZ),</w:t>
      </w:r>
    </w:p>
    <w:p w:rsidRDefault="0069298A" w:rsidP="0069298A" w:rsidR="0069298A" w:rsidRPr="000E7821">
      <w:pPr>
        <w:numPr>
          <w:ilvl w:val="0"/>
          <w:numId w:val="24"/>
        </w:numPr>
        <w:overflowPunct/>
        <w:autoSpaceDE/>
        <w:autoSpaceDN/>
        <w:adjustRightInd/>
        <w:jc w:val="both"/>
        <w:textAlignment w:val="auto"/>
        <w:rPr>
          <w:sz w:val="24"/>
          <w:szCs w:val="24"/>
        </w:rPr>
      </w:pPr>
      <w:r w:rsidRPr="000E7821">
        <w:rPr>
          <w:sz w:val="24"/>
          <w:szCs w:val="24"/>
        </w:rPr>
        <w:t>zaprimio prijave tražbina stečajnih vjerovnika, izvršio pripremne radnje  za njihovo ispitivanje na ispitnom ročištu na osnovu zaprimljene dokumentacije,</w:t>
      </w:r>
    </w:p>
    <w:p w:rsidRDefault="0069298A" w:rsidP="0069298A" w:rsidR="0069298A" w:rsidRPr="000E7821">
      <w:pPr>
        <w:numPr>
          <w:ilvl w:val="0"/>
          <w:numId w:val="24"/>
        </w:numPr>
        <w:overflowPunct/>
        <w:autoSpaceDE/>
        <w:autoSpaceDN/>
        <w:adjustRightInd/>
        <w:jc w:val="both"/>
        <w:textAlignment w:val="auto"/>
        <w:rPr>
          <w:sz w:val="24"/>
          <w:szCs w:val="24"/>
        </w:rPr>
      </w:pPr>
      <w:r w:rsidRPr="000E7821">
        <w:rPr>
          <w:sz w:val="24"/>
          <w:szCs w:val="24"/>
        </w:rPr>
        <w:t>izradio tablica stečajnih vjerovnika za ispitno ročište,</w:t>
      </w:r>
    </w:p>
    <w:p w:rsidRDefault="0069298A" w:rsidP="0069298A" w:rsidR="0069298A" w:rsidRPr="000E7821">
      <w:pPr>
        <w:numPr>
          <w:ilvl w:val="0"/>
          <w:numId w:val="24"/>
        </w:numPr>
        <w:overflowPunct/>
        <w:autoSpaceDE/>
        <w:autoSpaceDN/>
        <w:adjustRightInd/>
        <w:jc w:val="both"/>
        <w:textAlignment w:val="auto"/>
        <w:rPr>
          <w:sz w:val="24"/>
          <w:szCs w:val="24"/>
        </w:rPr>
      </w:pPr>
      <w:r w:rsidRPr="000E7821">
        <w:rPr>
          <w:sz w:val="24"/>
          <w:szCs w:val="24"/>
        </w:rPr>
        <w:t>izradio izviješće o gospodarsko financij. stanju stečajnoga dužnika (čl. 227. SZ.)</w:t>
      </w:r>
    </w:p>
    <w:p w:rsidRDefault="0069298A" w:rsidP="0069298A" w:rsidR="0069298A" w:rsidRPr="000E7821">
      <w:pPr>
        <w:numPr>
          <w:ilvl w:val="0"/>
          <w:numId w:val="24"/>
        </w:numPr>
        <w:overflowPunct/>
        <w:autoSpaceDE/>
        <w:autoSpaceDN/>
        <w:adjustRightInd/>
        <w:jc w:val="both"/>
        <w:textAlignment w:val="auto"/>
        <w:rPr>
          <w:sz w:val="24"/>
          <w:szCs w:val="24"/>
        </w:rPr>
      </w:pPr>
      <w:r w:rsidRPr="000E7821">
        <w:rPr>
          <w:sz w:val="24"/>
          <w:szCs w:val="24"/>
        </w:rPr>
        <w:t>na osnovu prethodno pripremljene dokumentacije, izradio prijedloge za Skupštinu vjerovnika.</w:t>
      </w:r>
    </w:p>
    <w:p w:rsidRDefault="0069298A" w:rsidP="0069298A" w:rsidR="0069298A" w:rsidRPr="000E7821">
      <w:pPr>
        <w:numPr>
          <w:ilvl w:val="0"/>
          <w:numId w:val="24"/>
        </w:numPr>
        <w:overflowPunct/>
        <w:autoSpaceDE/>
        <w:autoSpaceDN/>
        <w:adjustRightInd/>
        <w:jc w:val="both"/>
        <w:textAlignment w:val="auto"/>
        <w:rPr>
          <w:sz w:val="24"/>
          <w:szCs w:val="24"/>
        </w:rPr>
      </w:pPr>
      <w:r w:rsidRPr="000E7821">
        <w:rPr>
          <w:sz w:val="24"/>
          <w:szCs w:val="24"/>
        </w:rPr>
        <w:t xml:space="preserve">obavijestio Općinski  sud u Rijeci pred kojim se vodi ovrha radi unovčenje imovine stečajnoga dužnika, da je u tom predmetima nad ovršenikom otvoren stečajni postupak, te moli Sud na postupanje sukladno odredbama </w:t>
      </w:r>
    </w:p>
    <w:p w:rsidRDefault="0069298A" w:rsidP="0069298A" w:rsidR="0069298A" w:rsidRPr="000E7821">
      <w:pPr>
        <w:jc w:val="both"/>
        <w:rPr>
          <w:sz w:val="24"/>
          <w:szCs w:val="24"/>
        </w:rPr>
      </w:pPr>
      <w:r w:rsidRPr="000E7821">
        <w:rPr>
          <w:sz w:val="24"/>
          <w:szCs w:val="24"/>
        </w:rPr>
        <w:t xml:space="preserve">              čl. 169. Stečajnoga zakona (NN 71/15).</w:t>
      </w:r>
    </w:p>
    <w:p w:rsidRDefault="0069298A" w:rsidP="0069298A" w:rsidR="0069298A" w:rsidRPr="000E7821">
      <w:pPr>
        <w:jc w:val="both"/>
        <w:rPr>
          <w:sz w:val="24"/>
          <w:szCs w:val="24"/>
        </w:rPr>
      </w:pPr>
    </w:p>
    <w:p w:rsidRDefault="0069298A" w:rsidP="0069298A" w:rsidR="0069298A" w:rsidRPr="000E7821">
      <w:pPr>
        <w:jc w:val="both"/>
        <w:rPr>
          <w:sz w:val="24"/>
          <w:szCs w:val="24"/>
        </w:rPr>
      </w:pPr>
    </w:p>
    <w:p w:rsidRDefault="0069298A" w:rsidP="0069298A" w:rsidR="0069298A" w:rsidRPr="000E7821">
      <w:pPr>
        <w:numPr>
          <w:ilvl w:val="0"/>
          <w:numId w:val="29"/>
        </w:numPr>
        <w:overflowPunct/>
        <w:autoSpaceDE/>
        <w:autoSpaceDN/>
        <w:adjustRightInd/>
        <w:jc w:val="both"/>
        <w:textAlignment w:val="auto"/>
        <w:rPr>
          <w:b/>
          <w:bCs/>
          <w:sz w:val="24"/>
          <w:szCs w:val="24"/>
        </w:rPr>
      </w:pPr>
      <w:r w:rsidRPr="000E7821">
        <w:rPr>
          <w:b/>
          <w:bCs/>
          <w:sz w:val="24"/>
          <w:szCs w:val="24"/>
        </w:rPr>
        <w:t>Imovinu stečajnog dužnika – stečajna masa (čl. 221. SZ)</w:t>
      </w:r>
    </w:p>
    <w:p w:rsidRDefault="0069298A" w:rsidP="0069298A" w:rsidR="0069298A" w:rsidRPr="000E7821">
      <w:pPr>
        <w:suppressAutoHyphens/>
        <w:jc w:val="both"/>
        <w:rPr>
          <w:bCs/>
          <w:sz w:val="24"/>
          <w:szCs w:val="24"/>
        </w:rPr>
      </w:pPr>
      <w:r w:rsidRPr="000E7821">
        <w:rPr>
          <w:bCs/>
          <w:sz w:val="24"/>
          <w:szCs w:val="24"/>
        </w:rPr>
        <w:t>U prilogu ovoga izviješća je prikaz predmeta stečajne mase (imovina stečajnog dužnika) sukladno odredbama čl. 221. Stečajnoga zakona</w:t>
      </w:r>
    </w:p>
    <w:p w:rsidRDefault="0069298A" w:rsidP="0069298A" w:rsidR="0069298A" w:rsidRPr="000E7821">
      <w:pPr>
        <w:suppressAutoHyphens/>
        <w:jc w:val="both"/>
        <w:rPr>
          <w:bCs/>
          <w:sz w:val="24"/>
          <w:szCs w:val="24"/>
        </w:rPr>
      </w:pPr>
    </w:p>
    <w:p w:rsidRDefault="0069298A" w:rsidP="0069298A" w:rsidR="0069298A" w:rsidRPr="000E7821">
      <w:pPr>
        <w:numPr>
          <w:ilvl w:val="1"/>
          <w:numId w:val="30"/>
        </w:numPr>
        <w:suppressAutoHyphens/>
        <w:overflowPunct/>
        <w:autoSpaceDE/>
        <w:autoSpaceDN/>
        <w:adjustRightInd/>
        <w:jc w:val="both"/>
        <w:textAlignment w:val="auto"/>
        <w:rPr>
          <w:b/>
          <w:bCs/>
          <w:sz w:val="24"/>
          <w:szCs w:val="24"/>
        </w:rPr>
      </w:pPr>
      <w:r w:rsidRPr="000E7821">
        <w:rPr>
          <w:b/>
          <w:bCs/>
          <w:sz w:val="24"/>
          <w:szCs w:val="24"/>
        </w:rPr>
        <w:t xml:space="preserve">nekretnine </w:t>
      </w:r>
    </w:p>
    <w:p w:rsidRDefault="0069298A" w:rsidP="0069298A" w:rsidR="0069298A" w:rsidRPr="000E7821">
      <w:pPr>
        <w:suppressAutoHyphens/>
        <w:jc w:val="both"/>
        <w:rPr>
          <w:bCs/>
          <w:sz w:val="24"/>
          <w:szCs w:val="24"/>
        </w:rPr>
      </w:pPr>
    </w:p>
    <w:p w:rsidRDefault="0069298A" w:rsidP="0069298A" w:rsidR="0069298A" w:rsidRPr="000E7821">
      <w:pPr>
        <w:suppressAutoHyphens/>
        <w:jc w:val="both"/>
        <w:rPr>
          <w:bCs/>
          <w:sz w:val="24"/>
          <w:szCs w:val="24"/>
        </w:rPr>
      </w:pPr>
      <w:r w:rsidRPr="000E7821">
        <w:rPr>
          <w:bCs/>
          <w:sz w:val="24"/>
          <w:szCs w:val="24"/>
        </w:rPr>
        <w:t>Prema zemljišno knjižnom izvatcima Općinskog  suda u Crikvenici – zemljišno knjižni odjel Crikvenica, utvrđeno je da je dužnik evidentiran kao vlasnik nekretnine, na kojima je upisano pravo odvojenoga namirenja temeljem založnoga prava u korist poslovne banke.</w:t>
      </w:r>
    </w:p>
    <w:p w:rsidRDefault="0069298A" w:rsidP="0069298A" w:rsidR="0069298A" w:rsidRPr="000E7821">
      <w:pPr>
        <w:suppressAutoHyphens/>
        <w:jc w:val="both"/>
        <w:rPr>
          <w:bCs/>
          <w:sz w:val="24"/>
          <w:szCs w:val="24"/>
        </w:rPr>
      </w:pPr>
    </w:p>
    <w:p w:rsidRDefault="0069298A" w:rsidP="0069298A" w:rsidR="0069298A" w:rsidRPr="000E7821">
      <w:pPr>
        <w:suppressAutoHyphens/>
        <w:jc w:val="both"/>
        <w:rPr>
          <w:bCs/>
          <w:sz w:val="24"/>
          <w:szCs w:val="24"/>
        </w:rPr>
      </w:pPr>
      <w:r w:rsidRPr="000E7821">
        <w:rPr>
          <w:bCs/>
          <w:sz w:val="24"/>
          <w:szCs w:val="24"/>
        </w:rPr>
        <w:t>Uvidom u javno dostupne zemljišne knjige Općinskoga suda u Crikvenici – zemljišno knjižni odjel Crikvenica, utvrđeno je da je dužnik evidentiran kao vlasnik nekretnine i to:</w:t>
      </w:r>
    </w:p>
    <w:p w:rsidRDefault="0069298A" w:rsidP="0069298A" w:rsidR="0069298A" w:rsidRPr="000E7821">
      <w:pPr>
        <w:suppressAutoHyphens/>
        <w:jc w:val="both"/>
        <w:rPr>
          <w:bCs/>
          <w:sz w:val="24"/>
          <w:szCs w:val="24"/>
        </w:rPr>
      </w:pPr>
    </w:p>
    <w:p w:rsidRDefault="0069298A" w:rsidP="0069298A" w:rsidR="0069298A" w:rsidRPr="000E7821">
      <w:pPr>
        <w:numPr>
          <w:ilvl w:val="0"/>
          <w:numId w:val="32"/>
        </w:numPr>
        <w:suppressAutoHyphens/>
        <w:overflowPunct/>
        <w:autoSpaceDE/>
        <w:autoSpaceDN/>
        <w:adjustRightInd/>
        <w:jc w:val="both"/>
        <w:textAlignment w:val="auto"/>
        <w:rPr>
          <w:b/>
          <w:bCs/>
          <w:i/>
          <w:sz w:val="24"/>
          <w:szCs w:val="24"/>
        </w:rPr>
      </w:pPr>
      <w:r w:rsidRPr="000E7821">
        <w:rPr>
          <w:bCs/>
          <w:sz w:val="24"/>
          <w:szCs w:val="24"/>
        </w:rPr>
        <w:t>nekretnine upisane u z.k.ul. 1832 kod Općinskoga suda u Crikvenici – zemljišnoknjižni odjel Crikvenica, katastarska općina Sv. Jakov koje čini k.č.br. 6406/5 opisano kao  javna cisterna u Kačjaku površine 16 m², k.č.br. 6407/8 opisano kao kuća, garaža i dvor površine 426 m², što ukupno iznosi 442 m²</w:t>
      </w:r>
    </w:p>
    <w:p w:rsidRDefault="0069298A" w:rsidP="0069298A" w:rsidR="0069298A" w:rsidRPr="000E7821">
      <w:pPr>
        <w:suppressAutoHyphens/>
        <w:jc w:val="both"/>
        <w:rPr>
          <w:bCs/>
          <w:sz w:val="24"/>
          <w:szCs w:val="24"/>
        </w:rPr>
      </w:pPr>
    </w:p>
    <w:p w:rsidRDefault="0069298A" w:rsidP="0069298A" w:rsidR="0069298A" w:rsidRPr="000E7821">
      <w:pPr>
        <w:numPr>
          <w:ilvl w:val="0"/>
          <w:numId w:val="32"/>
        </w:numPr>
        <w:suppressAutoHyphens/>
        <w:overflowPunct/>
        <w:autoSpaceDE/>
        <w:autoSpaceDN/>
        <w:adjustRightInd/>
        <w:jc w:val="both"/>
        <w:textAlignment w:val="auto"/>
        <w:rPr>
          <w:bCs/>
          <w:sz w:val="24"/>
          <w:szCs w:val="24"/>
        </w:rPr>
      </w:pPr>
      <w:r w:rsidRPr="000E7821">
        <w:rPr>
          <w:bCs/>
          <w:sz w:val="24"/>
          <w:szCs w:val="24"/>
        </w:rPr>
        <w:t>nekretnine upisane u z.k.ul. 797 kod Općinskoga suda u Crikvenici – zemljišnoknjižni odjel Crikvenica, katastarska općina Sv. Jakov koje čini k.č.br. 6407/2 opisano kao  dvije gospodarske zgrade i dvor površine 125 čhv.</w:t>
      </w:r>
    </w:p>
    <w:p w:rsidRDefault="0069298A" w:rsidP="0069298A" w:rsidR="0069298A" w:rsidRPr="000E7821">
      <w:pPr>
        <w:suppressAutoHyphens/>
        <w:jc w:val="both"/>
        <w:rPr>
          <w:bCs/>
          <w:sz w:val="24"/>
          <w:szCs w:val="24"/>
        </w:rPr>
      </w:pPr>
    </w:p>
    <w:p w:rsidRDefault="0069298A" w:rsidP="0069298A" w:rsidR="0069298A">
      <w:pPr>
        <w:numPr>
          <w:ilvl w:val="0"/>
          <w:numId w:val="32"/>
        </w:numPr>
        <w:suppressAutoHyphens/>
        <w:overflowPunct/>
        <w:autoSpaceDE/>
        <w:autoSpaceDN/>
        <w:adjustRightInd/>
        <w:jc w:val="both"/>
        <w:textAlignment w:val="auto"/>
        <w:rPr>
          <w:bCs/>
          <w:sz w:val="24"/>
          <w:szCs w:val="24"/>
        </w:rPr>
      </w:pPr>
      <w:r w:rsidRPr="000E7821">
        <w:rPr>
          <w:bCs/>
          <w:sz w:val="24"/>
          <w:szCs w:val="24"/>
        </w:rPr>
        <w:t>nekretnine upisane u z.k.ul. 1030 kod Općinskoga suda u Crikvenici – zemljišnoknjižni odjel Crikvenica, katastarska općina Sv. Jakov koje čini k.č.br. 6406/4 opisano kao  cesta površine 19 čhv</w:t>
      </w:r>
    </w:p>
    <w:p w:rsidRDefault="000E7821" w:rsidP="000E7821" w:rsidR="000E7821">
      <w:pPr>
        <w:pStyle w:val="Odlomakpopisa"/>
        <w:rPr>
          <w:bCs/>
          <w:sz w:val="24"/>
          <w:szCs w:val="24"/>
        </w:rPr>
      </w:pPr>
    </w:p>
    <w:p w:rsidRDefault="000E7821" w:rsidP="0069298A" w:rsidR="000E7821" w:rsidRPr="000E7821">
      <w:pPr>
        <w:numPr>
          <w:ilvl w:val="0"/>
          <w:numId w:val="32"/>
        </w:numPr>
        <w:suppressAutoHyphens/>
        <w:overflowPunct/>
        <w:autoSpaceDE/>
        <w:autoSpaceDN/>
        <w:adjustRightInd/>
        <w:jc w:val="both"/>
        <w:textAlignment w:val="auto"/>
        <w:rPr>
          <w:bCs/>
          <w:sz w:val="24"/>
          <w:szCs w:val="24"/>
        </w:rPr>
      </w:pPr>
    </w:p>
    <w:p w:rsidRDefault="0069298A" w:rsidP="0069298A" w:rsidR="0069298A" w:rsidRPr="000E7821">
      <w:pPr>
        <w:suppressAutoHyphens/>
        <w:jc w:val="both"/>
        <w:rPr>
          <w:b/>
          <w:bCs/>
          <w:i/>
          <w:sz w:val="24"/>
          <w:szCs w:val="24"/>
        </w:rPr>
      </w:pPr>
      <w:r w:rsidRPr="000E7821">
        <w:rPr>
          <w:b/>
          <w:bCs/>
          <w:i/>
          <w:sz w:val="24"/>
          <w:szCs w:val="24"/>
        </w:rPr>
        <w:t xml:space="preserve">Teret: </w:t>
      </w:r>
    </w:p>
    <w:p w:rsidRDefault="0069298A" w:rsidP="0069298A" w:rsidR="0069298A" w:rsidRPr="000E7821">
      <w:pPr>
        <w:suppressAutoHyphens/>
        <w:jc w:val="both"/>
        <w:rPr>
          <w:b/>
          <w:bCs/>
          <w:i/>
          <w:sz w:val="24"/>
          <w:szCs w:val="24"/>
        </w:rPr>
      </w:pPr>
    </w:p>
    <w:p w:rsidRDefault="0069298A" w:rsidP="0069298A" w:rsidR="0069298A" w:rsidRPr="000E7821">
      <w:pPr>
        <w:suppressAutoHyphens/>
        <w:jc w:val="both"/>
        <w:rPr>
          <w:bCs/>
          <w:i/>
          <w:sz w:val="24"/>
          <w:szCs w:val="24"/>
        </w:rPr>
      </w:pPr>
      <w:r w:rsidRPr="000E7821">
        <w:rPr>
          <w:bCs/>
          <w:i/>
          <w:sz w:val="24"/>
          <w:szCs w:val="24"/>
        </w:rPr>
        <w:t>1.1</w:t>
      </w:r>
      <w:r w:rsidRPr="000E7821">
        <w:rPr>
          <w:bCs/>
          <w:i/>
          <w:sz w:val="24"/>
          <w:szCs w:val="24"/>
        </w:rPr>
        <w:tab/>
        <w:t>Zaprimljeno 17.08.2010. broj Z-2505/10</w:t>
      </w:r>
    </w:p>
    <w:p w:rsidRDefault="0069298A" w:rsidP="0069298A" w:rsidR="0069298A" w:rsidRPr="000E7821">
      <w:pPr>
        <w:suppressAutoHyphens/>
        <w:jc w:val="both"/>
        <w:rPr>
          <w:b/>
          <w:bCs/>
          <w:i/>
          <w:sz w:val="24"/>
          <w:szCs w:val="24"/>
        </w:rPr>
      </w:pPr>
    </w:p>
    <w:p w:rsidRDefault="0069298A" w:rsidP="0069298A" w:rsidR="0069298A" w:rsidRPr="000E7821">
      <w:pPr>
        <w:suppressAutoHyphens/>
        <w:jc w:val="both"/>
        <w:rPr>
          <w:bCs/>
          <w:i/>
          <w:sz w:val="24"/>
          <w:szCs w:val="24"/>
        </w:rPr>
      </w:pPr>
      <w:r w:rsidRPr="000E7821">
        <w:rPr>
          <w:bCs/>
          <w:i/>
          <w:sz w:val="24"/>
          <w:szCs w:val="24"/>
        </w:rPr>
        <w:t>Na temelju Ugovora o okvirnom iznosu zaduženja i osiguranju br. ES 205/10-1 od 12. srpnja 2010. godine, uknjižuje se pravo zaloga na nekretninama u A, za iznos od EUR 1.000.000,00 (milijun eura) u kunskoj protuvrijednosti po srednjem tečaju Banke uvećano za ugovorene kamate, kamate korisnika garancije, ugovorene kamate za zakašnjenje u plaćanju odnosno zakonske zatezne kamate ukoliko budu više, te provizije, naknade i troškove prisilne naplate bilo sudske ili izvansudske prirode, za korist:</w:t>
      </w:r>
      <w:r w:rsidRPr="000E7821">
        <w:rPr>
          <w:bCs/>
          <w:i/>
          <w:sz w:val="24"/>
          <w:szCs w:val="24"/>
        </w:rPr>
        <w:tab/>
      </w:r>
      <w:r w:rsidRPr="000E7821">
        <w:rPr>
          <w:bCs/>
          <w:i/>
          <w:sz w:val="24"/>
          <w:szCs w:val="24"/>
        </w:rPr>
        <w:tab/>
      </w:r>
      <w:r w:rsidRPr="000E7821">
        <w:rPr>
          <w:bCs/>
          <w:i/>
          <w:sz w:val="24"/>
          <w:szCs w:val="24"/>
        </w:rPr>
        <w:tab/>
      </w:r>
    </w:p>
    <w:p w:rsidRDefault="0069298A" w:rsidP="0069298A" w:rsidR="0069298A" w:rsidRPr="000E7821">
      <w:pPr>
        <w:suppressAutoHyphens/>
        <w:jc w:val="both"/>
        <w:rPr>
          <w:bCs/>
          <w:i/>
          <w:sz w:val="24"/>
          <w:szCs w:val="24"/>
        </w:rPr>
      </w:pPr>
      <w:r w:rsidRPr="000E7821">
        <w:rPr>
          <w:bCs/>
          <w:i/>
          <w:sz w:val="24"/>
          <w:szCs w:val="24"/>
        </w:rPr>
        <w:t>ERSTE &amp; STEIERMÄRKISCHE BANK D.D., OIB: 23057039320, RIJEKA, JADRANSKI TRG 3A</w:t>
      </w:r>
      <w:r w:rsidRPr="000E7821">
        <w:rPr>
          <w:bCs/>
          <w:i/>
          <w:sz w:val="24"/>
          <w:szCs w:val="24"/>
        </w:rPr>
        <w:tab/>
      </w:r>
      <w:r w:rsidRPr="000E7821">
        <w:rPr>
          <w:bCs/>
          <w:i/>
          <w:sz w:val="24"/>
          <w:szCs w:val="24"/>
        </w:rPr>
        <w:tab/>
      </w:r>
      <w:r w:rsidRPr="000E7821">
        <w:rPr>
          <w:bCs/>
          <w:i/>
          <w:sz w:val="24"/>
          <w:szCs w:val="24"/>
        </w:rPr>
        <w:tab/>
      </w:r>
    </w:p>
    <w:p w:rsidRDefault="0069298A" w:rsidP="0069298A" w:rsidR="0069298A" w:rsidRPr="000E7821">
      <w:pPr>
        <w:suppressAutoHyphens/>
        <w:jc w:val="both"/>
        <w:rPr>
          <w:bCs/>
          <w:i/>
          <w:sz w:val="24"/>
          <w:szCs w:val="24"/>
        </w:rPr>
      </w:pPr>
      <w:r w:rsidRPr="000E7821">
        <w:rPr>
          <w:bCs/>
          <w:i/>
          <w:sz w:val="24"/>
          <w:szCs w:val="24"/>
        </w:rPr>
        <w:t>1.2</w:t>
      </w:r>
      <w:r w:rsidRPr="000E7821">
        <w:rPr>
          <w:bCs/>
          <w:i/>
          <w:sz w:val="24"/>
          <w:szCs w:val="24"/>
        </w:rPr>
        <w:tab/>
        <w:t>zabilježuje se da je glavna hipoteka upisana u z.k.ul. 1832 k.o. Sv. Jakov, a sporedna hipoteka u z.k.ul. 797 i 1030 k.o. Sv. Jakov</w:t>
      </w:r>
      <w:r w:rsidRPr="000E7821">
        <w:rPr>
          <w:bCs/>
          <w:i/>
          <w:sz w:val="24"/>
          <w:szCs w:val="24"/>
        </w:rPr>
        <w:tab/>
      </w:r>
      <w:r w:rsidRPr="000E7821">
        <w:rPr>
          <w:bCs/>
          <w:i/>
          <w:sz w:val="24"/>
          <w:szCs w:val="24"/>
        </w:rPr>
        <w:tab/>
      </w:r>
      <w:r w:rsidRPr="000E7821">
        <w:rPr>
          <w:bCs/>
          <w:i/>
          <w:sz w:val="24"/>
          <w:szCs w:val="24"/>
        </w:rPr>
        <w:tab/>
      </w:r>
    </w:p>
    <w:p w:rsidRDefault="0069298A" w:rsidP="0069298A" w:rsidR="0069298A" w:rsidRPr="000E7821">
      <w:pPr>
        <w:suppressAutoHyphens/>
        <w:jc w:val="both"/>
        <w:rPr>
          <w:bCs/>
          <w:i/>
          <w:sz w:val="24"/>
          <w:szCs w:val="24"/>
        </w:rPr>
      </w:pPr>
      <w:r w:rsidRPr="000E7821">
        <w:rPr>
          <w:bCs/>
          <w:i/>
          <w:sz w:val="24"/>
          <w:szCs w:val="24"/>
        </w:rPr>
        <w:tab/>
      </w:r>
    </w:p>
    <w:p w:rsidRDefault="0069298A" w:rsidP="0069298A" w:rsidR="0069298A" w:rsidRPr="000E7821">
      <w:pPr>
        <w:suppressAutoHyphens/>
        <w:jc w:val="both"/>
        <w:rPr>
          <w:bCs/>
          <w:i/>
          <w:sz w:val="24"/>
          <w:szCs w:val="24"/>
        </w:rPr>
      </w:pPr>
      <w:r w:rsidRPr="000E7821">
        <w:rPr>
          <w:bCs/>
          <w:i/>
          <w:sz w:val="24"/>
          <w:szCs w:val="24"/>
        </w:rPr>
        <w:t>7.1</w:t>
      </w:r>
      <w:r w:rsidRPr="000E7821">
        <w:rPr>
          <w:bCs/>
          <w:i/>
          <w:sz w:val="24"/>
          <w:szCs w:val="24"/>
        </w:rPr>
        <w:tab/>
        <w:t>Zaprimljeno 18.10.2018.g. pod brojem Z-40300/2018</w:t>
      </w:r>
    </w:p>
    <w:p w:rsidRDefault="0069298A" w:rsidP="0069298A" w:rsidR="0069298A" w:rsidRPr="000E7821">
      <w:pPr>
        <w:suppressAutoHyphens/>
        <w:jc w:val="both"/>
        <w:rPr>
          <w:bCs/>
          <w:i/>
          <w:sz w:val="24"/>
          <w:szCs w:val="24"/>
        </w:rPr>
      </w:pPr>
    </w:p>
    <w:p w:rsidRDefault="0069298A" w:rsidP="0069298A" w:rsidR="0069298A" w:rsidRPr="000E7821">
      <w:pPr>
        <w:suppressAutoHyphens/>
        <w:jc w:val="both"/>
        <w:rPr>
          <w:bCs/>
          <w:i/>
          <w:sz w:val="24"/>
          <w:szCs w:val="24"/>
        </w:rPr>
      </w:pPr>
      <w:r w:rsidRPr="000E7821">
        <w:rPr>
          <w:bCs/>
          <w:i/>
          <w:sz w:val="24"/>
          <w:szCs w:val="24"/>
        </w:rPr>
        <w:t>ZABILJEŽBA, POKRETANJE POSTUPKA, PRIJEDLOG ZA UPIS ZABILJEŽBE POKRETANJA POSTUPKA TEMELJEM ČL. 84A ZAKONA O ZEMLJIŠNJIM KNJIGAMA 16.10.2018, PRIJEDLOG ZA OVRHU TEMELJEM OVRŠNE IZJAVE JAVNOBILJEŽNIČKE ISPRAVE NA NEKRETNINAMA OVRŠENIKA RADI NAPLATE NOVČANE TRAŽBINE POSL.BR. OVR-4585/18, koji postupak se vodi kod ovog suda pod posl.br. Ovr-4585/18 radi naplate novčane tražbine ovrhovoditelja Erste&amp;Steiermärkische bank d.d., OIB: 23057039320, Jadranski Trg 3/A, Rijeka</w:t>
      </w:r>
      <w:r w:rsidRPr="000E7821">
        <w:rPr>
          <w:bCs/>
          <w:i/>
          <w:sz w:val="24"/>
          <w:szCs w:val="24"/>
        </w:rPr>
        <w:tab/>
      </w:r>
      <w:r w:rsidRPr="000E7821">
        <w:rPr>
          <w:bCs/>
          <w:i/>
          <w:sz w:val="24"/>
          <w:szCs w:val="24"/>
        </w:rPr>
        <w:tab/>
      </w:r>
      <w:r w:rsidRPr="000E7821">
        <w:rPr>
          <w:bCs/>
          <w:i/>
          <w:sz w:val="24"/>
          <w:szCs w:val="24"/>
        </w:rPr>
        <w:tab/>
      </w:r>
    </w:p>
    <w:p w:rsidRDefault="0069298A" w:rsidP="0069298A" w:rsidR="0069298A" w:rsidRPr="000E7821">
      <w:pPr>
        <w:suppressAutoHyphens/>
        <w:jc w:val="both"/>
        <w:rPr>
          <w:bCs/>
          <w:i/>
          <w:sz w:val="24"/>
          <w:szCs w:val="24"/>
        </w:rPr>
      </w:pPr>
      <w:r w:rsidRPr="000E7821">
        <w:rPr>
          <w:bCs/>
          <w:i/>
          <w:sz w:val="24"/>
          <w:szCs w:val="24"/>
        </w:rPr>
        <w:tab/>
      </w:r>
    </w:p>
    <w:p w:rsidRDefault="0069298A" w:rsidP="0069298A" w:rsidR="0069298A" w:rsidRPr="000E7821">
      <w:pPr>
        <w:suppressAutoHyphens/>
        <w:jc w:val="both"/>
        <w:rPr>
          <w:bCs/>
          <w:i/>
          <w:sz w:val="24"/>
          <w:szCs w:val="24"/>
        </w:rPr>
      </w:pPr>
      <w:r w:rsidRPr="000E7821">
        <w:rPr>
          <w:bCs/>
          <w:i/>
          <w:sz w:val="24"/>
          <w:szCs w:val="24"/>
        </w:rPr>
        <w:t>8.1</w:t>
      </w:r>
      <w:r w:rsidRPr="000E7821">
        <w:rPr>
          <w:bCs/>
          <w:i/>
          <w:sz w:val="24"/>
          <w:szCs w:val="24"/>
        </w:rPr>
        <w:tab/>
        <w:t>Zaprimljeno 18.02.2019.g. pod brojem Z-2117/2019</w:t>
      </w:r>
    </w:p>
    <w:p w:rsidRDefault="0069298A" w:rsidP="0069298A" w:rsidR="0069298A" w:rsidRPr="000E7821">
      <w:pPr>
        <w:suppressAutoHyphens/>
        <w:jc w:val="both"/>
        <w:rPr>
          <w:bCs/>
          <w:i/>
          <w:sz w:val="24"/>
          <w:szCs w:val="24"/>
        </w:rPr>
      </w:pPr>
    </w:p>
    <w:p w:rsidRDefault="0069298A" w:rsidP="0069298A" w:rsidR="0069298A" w:rsidRPr="000E7821">
      <w:pPr>
        <w:suppressAutoHyphens/>
        <w:jc w:val="both"/>
        <w:rPr>
          <w:bCs/>
          <w:i/>
          <w:sz w:val="24"/>
          <w:szCs w:val="24"/>
        </w:rPr>
      </w:pPr>
      <w:r w:rsidRPr="000E7821">
        <w:rPr>
          <w:bCs/>
          <w:i/>
          <w:sz w:val="24"/>
          <w:szCs w:val="24"/>
        </w:rPr>
        <w:lastRenderedPageBreak/>
        <w:t>ZABILJEŽBA, OVRHA, RJEŠENJE OPĆINSKOG SUDA U RIJECI, POSL. BR. OVR-4585/2018-6 07.02.2019, utvrđenjem vrijednosti navedene nekretnine, njenom prodajom i namirenjem ovrhovoditelja Erste &amp; Steiermärkische bank d.d., OIB: 23057039320, Jadranski trg 3/A, 51000 Rijeka iz iznosa dobivenog prodajom.</w:t>
      </w:r>
      <w:r w:rsidRPr="000E7821">
        <w:rPr>
          <w:bCs/>
          <w:i/>
          <w:sz w:val="24"/>
          <w:szCs w:val="24"/>
        </w:rPr>
        <w:tab/>
      </w:r>
    </w:p>
    <w:p w:rsidRDefault="0069298A" w:rsidP="0069298A" w:rsidR="0069298A" w:rsidRPr="000E7821">
      <w:pPr>
        <w:suppressAutoHyphens/>
        <w:jc w:val="both"/>
        <w:rPr>
          <w:b/>
          <w:bCs/>
          <w:i/>
          <w:sz w:val="24"/>
          <w:szCs w:val="24"/>
        </w:rPr>
      </w:pPr>
    </w:p>
    <w:p w:rsidRDefault="0069298A" w:rsidP="0069298A" w:rsidR="0069298A" w:rsidRPr="000E7821">
      <w:pPr>
        <w:suppressAutoHyphens/>
        <w:jc w:val="both"/>
        <w:rPr>
          <w:bCs/>
          <w:i/>
          <w:sz w:val="24"/>
          <w:szCs w:val="24"/>
        </w:rPr>
      </w:pPr>
      <w:r w:rsidRPr="000E7821">
        <w:rPr>
          <w:bCs/>
          <w:i/>
          <w:sz w:val="24"/>
          <w:szCs w:val="24"/>
        </w:rPr>
        <w:t xml:space="preserve">Dokaz: Verificirani ZK uložak broj 797; 1030 i 1832 k.o. SV. JAKOV, </w:t>
      </w:r>
    </w:p>
    <w:p w:rsidRDefault="0069298A" w:rsidP="0069298A" w:rsidR="0069298A" w:rsidRPr="000E7821">
      <w:pPr>
        <w:suppressAutoHyphens/>
        <w:jc w:val="both"/>
        <w:rPr>
          <w:bCs/>
          <w:i/>
          <w:sz w:val="24"/>
          <w:szCs w:val="24"/>
        </w:rPr>
      </w:pPr>
      <w:r w:rsidRPr="000E7821">
        <w:rPr>
          <w:bCs/>
          <w:i/>
          <w:sz w:val="24"/>
          <w:szCs w:val="24"/>
        </w:rPr>
        <w:t xml:space="preserve">            Općinski sud u Crikvenici, zemljišnoknjižni odjel Crikvenica.</w:t>
      </w:r>
    </w:p>
    <w:p w:rsidRDefault="0069298A" w:rsidP="0069298A" w:rsidR="0069298A" w:rsidRPr="000E7821">
      <w:pPr>
        <w:suppressAutoHyphens/>
        <w:jc w:val="both"/>
        <w:rPr>
          <w:bCs/>
          <w:i/>
          <w:sz w:val="24"/>
          <w:szCs w:val="24"/>
        </w:rPr>
      </w:pPr>
    </w:p>
    <w:p w:rsidRDefault="0069298A" w:rsidP="0069298A" w:rsidR="0069298A" w:rsidRPr="000E7821">
      <w:pPr>
        <w:suppressAutoHyphens/>
        <w:jc w:val="both"/>
        <w:rPr>
          <w:bCs/>
          <w:i/>
          <w:sz w:val="24"/>
          <w:szCs w:val="24"/>
        </w:rPr>
      </w:pPr>
      <w:r w:rsidRPr="000E7821">
        <w:rPr>
          <w:bCs/>
          <w:i/>
          <w:sz w:val="24"/>
          <w:szCs w:val="24"/>
        </w:rPr>
        <w:t>Razlučna prava:</w:t>
      </w:r>
    </w:p>
    <w:p w:rsidRDefault="0069298A" w:rsidP="0069298A" w:rsidR="0069298A" w:rsidRPr="000E7821">
      <w:pPr>
        <w:suppressAutoHyphens/>
        <w:jc w:val="both"/>
        <w:rPr>
          <w:bCs/>
          <w:sz w:val="24"/>
          <w:szCs w:val="24"/>
        </w:rPr>
      </w:pPr>
    </w:p>
    <w:p w:rsidRDefault="0069298A" w:rsidP="0069298A" w:rsidR="0069298A" w:rsidRPr="000E7821">
      <w:pPr>
        <w:suppressAutoHyphens/>
        <w:jc w:val="both"/>
        <w:rPr>
          <w:bCs/>
          <w:sz w:val="24"/>
          <w:szCs w:val="24"/>
        </w:rPr>
      </w:pPr>
      <w:r w:rsidRPr="000E7821">
        <w:rPr>
          <w:bCs/>
          <w:sz w:val="24"/>
          <w:szCs w:val="24"/>
        </w:rPr>
        <w:t>Na gore navedenu imovinu stečajnoga dužnika, u stečajnom postupku prijavljeno je razlučna prava u korist ERSTE &amp; STEIERMÄRKISCHE BANK d.d., OIB: 23057039320, Jadranski trg 3/A, 51000 Rijeka  na iznos od  13.962.381,49 kn.</w:t>
      </w:r>
    </w:p>
    <w:p w:rsidRDefault="0069298A" w:rsidP="0069298A" w:rsidR="0069298A" w:rsidRPr="000E7821">
      <w:pPr>
        <w:suppressAutoHyphens/>
        <w:jc w:val="both"/>
        <w:rPr>
          <w:bCs/>
          <w:sz w:val="24"/>
          <w:szCs w:val="24"/>
        </w:rPr>
      </w:pPr>
    </w:p>
    <w:p w:rsidRDefault="0069298A" w:rsidP="0069298A" w:rsidR="0069298A" w:rsidRPr="000E7821">
      <w:pPr>
        <w:suppressAutoHyphens/>
        <w:jc w:val="both"/>
        <w:rPr>
          <w:bCs/>
          <w:sz w:val="24"/>
          <w:szCs w:val="24"/>
        </w:rPr>
      </w:pPr>
      <w:r w:rsidRPr="000E7821">
        <w:rPr>
          <w:bCs/>
          <w:sz w:val="24"/>
          <w:szCs w:val="24"/>
        </w:rPr>
        <w:t>Razlučni vjerovnik Erste &amp; Steiermärkische bank d.d., dostavila je stečajnome upravitelja procjenu vrijednost gore opisanih nekretnina izrađenu sa nadnevkom od 13.04.2018. od strane Erste nekretnine d.o.o. Procijenjena tržišna vrijednost gore opisanih nekretnina iznosi 4.026.700,00 kn.</w:t>
      </w:r>
    </w:p>
    <w:p w:rsidRDefault="0069298A" w:rsidP="0069298A" w:rsidR="0069298A" w:rsidRPr="000E7821">
      <w:pPr>
        <w:suppressAutoHyphens/>
        <w:jc w:val="both"/>
        <w:rPr>
          <w:bCs/>
          <w:sz w:val="24"/>
          <w:szCs w:val="24"/>
        </w:rPr>
      </w:pPr>
    </w:p>
    <w:p w:rsidRDefault="0069298A" w:rsidP="0069298A" w:rsidR="0069298A" w:rsidRPr="000E7821">
      <w:pPr>
        <w:suppressAutoHyphens/>
        <w:jc w:val="both"/>
        <w:rPr>
          <w:bCs/>
          <w:i/>
          <w:sz w:val="24"/>
          <w:szCs w:val="24"/>
        </w:rPr>
      </w:pPr>
      <w:r w:rsidRPr="000E7821">
        <w:rPr>
          <w:bCs/>
          <w:i/>
          <w:sz w:val="24"/>
          <w:szCs w:val="24"/>
        </w:rPr>
        <w:t>Dokaz:  Procjembeni elaborat broj 2-18-2-1276</w:t>
      </w:r>
    </w:p>
    <w:p w:rsidRDefault="0069298A" w:rsidP="0069298A" w:rsidR="0069298A" w:rsidRPr="000E7821">
      <w:pPr>
        <w:suppressAutoHyphens/>
        <w:jc w:val="both"/>
        <w:rPr>
          <w:bCs/>
          <w:sz w:val="24"/>
          <w:szCs w:val="24"/>
        </w:rPr>
      </w:pPr>
    </w:p>
    <w:p w:rsidRDefault="0069298A" w:rsidP="0069298A" w:rsidR="0069298A" w:rsidRPr="000E7821">
      <w:pPr>
        <w:suppressAutoHyphens/>
        <w:jc w:val="both"/>
        <w:rPr>
          <w:bCs/>
          <w:sz w:val="24"/>
          <w:szCs w:val="24"/>
        </w:rPr>
      </w:pPr>
      <w:r w:rsidRPr="000E7821">
        <w:rPr>
          <w:bCs/>
          <w:sz w:val="24"/>
          <w:szCs w:val="24"/>
        </w:rPr>
        <w:t>U prethodnom postupku na temelju pribavljenog uvjerenja izdane od strane Gradskog ureda za katastar Grada Zagreba, utvrđeno je da stečajni dužnik nije evidentiran kao nositelj prava na nekretninama na području Grada Zagreba, te isto tako na temelju pribavljene uvjerenja izdane od strane Državne geodetske uprave , utvrđeno je da stečajni dužnik nije evidentiran kao nositelj prava na nekretninama na području Republike Hrvatske.</w:t>
      </w:r>
    </w:p>
    <w:p w:rsidRDefault="0069298A" w:rsidP="0069298A" w:rsidR="0069298A" w:rsidRPr="000E7821">
      <w:pPr>
        <w:suppressAutoHyphens/>
        <w:rPr>
          <w:b/>
          <w:bCs/>
          <w:i/>
          <w:sz w:val="24"/>
          <w:szCs w:val="24"/>
        </w:rPr>
      </w:pPr>
    </w:p>
    <w:p w:rsidRDefault="0069298A" w:rsidP="0069298A" w:rsidR="0069298A" w:rsidRPr="000E7821">
      <w:pPr>
        <w:suppressAutoHyphens/>
        <w:rPr>
          <w:b/>
          <w:sz w:val="24"/>
          <w:szCs w:val="24"/>
          <w:lang w:eastAsia="ar-SA"/>
        </w:rPr>
      </w:pPr>
      <w:r w:rsidRPr="000E7821">
        <w:rPr>
          <w:b/>
          <w:sz w:val="24"/>
          <w:szCs w:val="24"/>
          <w:lang w:eastAsia="ar-SA"/>
        </w:rPr>
        <w:t xml:space="preserve">3.2. pokretnine </w:t>
      </w:r>
    </w:p>
    <w:p w:rsidRDefault="0069298A" w:rsidP="0069298A" w:rsidR="0069298A" w:rsidRPr="000E7821">
      <w:pPr>
        <w:suppressAutoHyphens/>
        <w:rPr>
          <w:b/>
          <w:sz w:val="24"/>
          <w:szCs w:val="24"/>
          <w:lang w:eastAsia="ar-SA"/>
        </w:rPr>
      </w:pPr>
    </w:p>
    <w:p w:rsidRDefault="0069298A" w:rsidP="0069298A" w:rsidR="0069298A" w:rsidRPr="000E7821">
      <w:pPr>
        <w:suppressAutoHyphens/>
        <w:rPr>
          <w:b/>
          <w:sz w:val="24"/>
          <w:szCs w:val="24"/>
          <w:lang w:eastAsia="ar-SA"/>
        </w:rPr>
      </w:pPr>
      <w:r w:rsidRPr="000E7821">
        <w:rPr>
          <w:b/>
          <w:sz w:val="24"/>
          <w:szCs w:val="24"/>
          <w:lang w:eastAsia="ar-SA"/>
        </w:rPr>
        <w:t>3.2.1. motorna vozila</w:t>
      </w:r>
    </w:p>
    <w:p w:rsidRDefault="0069298A" w:rsidP="0069298A" w:rsidR="0069298A" w:rsidRPr="000E7821">
      <w:pPr>
        <w:suppressAutoHyphens/>
        <w:jc w:val="both"/>
        <w:rPr>
          <w:sz w:val="24"/>
          <w:szCs w:val="24"/>
          <w:lang w:eastAsia="ar-SA"/>
        </w:rPr>
      </w:pPr>
    </w:p>
    <w:p w:rsidRDefault="0069298A" w:rsidP="0069298A" w:rsidR="0069298A" w:rsidRPr="000E7821">
      <w:pPr>
        <w:suppressAutoHyphens/>
        <w:jc w:val="both"/>
        <w:rPr>
          <w:sz w:val="24"/>
          <w:szCs w:val="24"/>
          <w:lang w:eastAsia="ar-SA"/>
        </w:rPr>
      </w:pPr>
      <w:r w:rsidRPr="000E7821">
        <w:rPr>
          <w:sz w:val="24"/>
          <w:szCs w:val="24"/>
          <w:lang w:eastAsia="ar-SA"/>
        </w:rPr>
        <w:t>U prethodnom postupku temeljem pribavljenog uvjerenja putem Centra za vozila Hrvatske d.d.,  utvrđeno  je, da  stečajni dužnik  nije evidentiran kao vlasnik  motornih vozila.</w:t>
      </w:r>
    </w:p>
    <w:p w:rsidRDefault="0069298A" w:rsidP="0069298A" w:rsidR="0069298A" w:rsidRPr="000E7821">
      <w:pPr>
        <w:suppressAutoHyphens/>
        <w:rPr>
          <w:i/>
          <w:sz w:val="24"/>
          <w:szCs w:val="24"/>
          <w:lang w:eastAsia="ar-SA"/>
        </w:rPr>
      </w:pPr>
    </w:p>
    <w:p w:rsidRDefault="0069298A" w:rsidP="0069298A" w:rsidR="0069298A" w:rsidRPr="000E7821">
      <w:pPr>
        <w:suppressAutoHyphens/>
        <w:rPr>
          <w:b/>
          <w:sz w:val="24"/>
          <w:szCs w:val="24"/>
          <w:lang w:eastAsia="ar-SA"/>
        </w:rPr>
      </w:pPr>
    </w:p>
    <w:p w:rsidRDefault="0069298A" w:rsidP="0069298A" w:rsidR="0069298A" w:rsidRPr="000E7821">
      <w:pPr>
        <w:numPr>
          <w:ilvl w:val="0"/>
          <w:numId w:val="29"/>
        </w:numPr>
        <w:suppressAutoHyphens/>
        <w:overflowPunct/>
        <w:autoSpaceDE/>
        <w:autoSpaceDN/>
        <w:adjustRightInd/>
        <w:jc w:val="both"/>
        <w:textAlignment w:val="auto"/>
        <w:rPr>
          <w:b/>
          <w:sz w:val="24"/>
          <w:szCs w:val="24"/>
          <w:lang w:eastAsia="ar-SA"/>
        </w:rPr>
      </w:pPr>
      <w:r w:rsidRPr="000E7821">
        <w:rPr>
          <w:b/>
          <w:sz w:val="24"/>
          <w:szCs w:val="24"/>
          <w:lang w:eastAsia="ar-SA"/>
        </w:rPr>
        <w:t>pravni predmeti</w:t>
      </w:r>
    </w:p>
    <w:p w:rsidRDefault="0069298A" w:rsidP="0069298A" w:rsidR="0069298A" w:rsidRPr="000E7821">
      <w:pPr>
        <w:suppressAutoHyphens/>
        <w:ind w:left="360"/>
        <w:jc w:val="both"/>
        <w:rPr>
          <w:b/>
          <w:sz w:val="24"/>
          <w:szCs w:val="24"/>
          <w:lang w:eastAsia="ar-SA"/>
        </w:rPr>
      </w:pPr>
    </w:p>
    <w:p w:rsidRDefault="0069298A" w:rsidP="0069298A" w:rsidR="0069298A" w:rsidRPr="000E7821">
      <w:pPr>
        <w:suppressAutoHyphens/>
        <w:jc w:val="both"/>
        <w:rPr>
          <w:sz w:val="24"/>
          <w:szCs w:val="24"/>
          <w:lang w:eastAsia="ar-SA"/>
        </w:rPr>
      </w:pPr>
      <w:r w:rsidRPr="000E7821">
        <w:rPr>
          <w:sz w:val="24"/>
          <w:szCs w:val="24"/>
          <w:lang w:eastAsia="ar-SA"/>
        </w:rPr>
        <w:t>Nastavno na činjenicu da stečajni upravitelj nije uspio stupiti u kontakt sa  bivšim zakonskim zastupnikom do otvaranja stečajnoga postupka,  nema saznanja da li stečajni dužnik  vodi kao ovrhvoditelj ili tužitelj ovršni odnosno sudski postupak kojim bi se eventualno postignutim uspijehom u postupku dodatno povećala stečajna masa</w:t>
      </w:r>
    </w:p>
    <w:p w:rsidRDefault="0069298A" w:rsidP="0069298A" w:rsidR="0069298A" w:rsidRPr="000E7821">
      <w:pPr>
        <w:suppressAutoHyphens/>
        <w:jc w:val="both"/>
        <w:rPr>
          <w:sz w:val="24"/>
          <w:szCs w:val="24"/>
          <w:lang w:eastAsia="ar-SA"/>
        </w:rPr>
      </w:pPr>
    </w:p>
    <w:p w:rsidRDefault="0069298A" w:rsidP="0069298A" w:rsidR="0069298A" w:rsidRPr="000E7821">
      <w:pPr>
        <w:suppressAutoHyphens/>
        <w:jc w:val="both"/>
        <w:rPr>
          <w:sz w:val="24"/>
          <w:szCs w:val="24"/>
          <w:lang w:eastAsia="ar-SA"/>
        </w:rPr>
      </w:pPr>
    </w:p>
    <w:p w:rsidRDefault="0069298A" w:rsidP="0069298A" w:rsidR="0069298A" w:rsidRPr="000E7821">
      <w:pPr>
        <w:suppressAutoHyphens/>
        <w:jc w:val="both"/>
        <w:rPr>
          <w:sz w:val="24"/>
          <w:szCs w:val="24"/>
          <w:lang w:eastAsia="ar-SA"/>
        </w:rPr>
      </w:pPr>
    </w:p>
    <w:p w:rsidRDefault="0069298A" w:rsidP="0069298A" w:rsidR="0069298A" w:rsidRPr="000E7821">
      <w:pPr>
        <w:suppressAutoHyphens/>
        <w:jc w:val="both"/>
        <w:rPr>
          <w:sz w:val="24"/>
          <w:szCs w:val="24"/>
          <w:lang w:eastAsia="ar-SA"/>
        </w:rPr>
      </w:pPr>
    </w:p>
    <w:p w:rsidRDefault="0069298A" w:rsidP="0069298A" w:rsidR="0069298A" w:rsidRPr="000E7821">
      <w:pPr>
        <w:suppressAutoHyphens/>
        <w:jc w:val="both"/>
        <w:rPr>
          <w:sz w:val="24"/>
          <w:szCs w:val="24"/>
          <w:lang w:eastAsia="ar-SA"/>
        </w:rPr>
      </w:pPr>
    </w:p>
    <w:p w:rsidRDefault="0069298A" w:rsidP="0069298A" w:rsidR="0069298A" w:rsidRPr="000E7821">
      <w:pPr>
        <w:suppressAutoHyphens/>
        <w:jc w:val="both"/>
        <w:rPr>
          <w:sz w:val="24"/>
          <w:szCs w:val="24"/>
          <w:lang w:eastAsia="ar-SA"/>
        </w:rPr>
      </w:pPr>
    </w:p>
    <w:p w:rsidRDefault="0069298A" w:rsidP="0069298A" w:rsidR="0069298A" w:rsidRPr="000E7821">
      <w:pPr>
        <w:suppressAutoHyphens/>
        <w:jc w:val="both"/>
        <w:rPr>
          <w:sz w:val="24"/>
          <w:szCs w:val="24"/>
          <w:lang w:eastAsia="ar-SA"/>
        </w:rPr>
      </w:pPr>
    </w:p>
    <w:p w:rsidRDefault="0069298A" w:rsidP="0069298A" w:rsidR="0069298A" w:rsidRPr="000E7821">
      <w:pPr>
        <w:numPr>
          <w:ilvl w:val="0"/>
          <w:numId w:val="29"/>
        </w:numPr>
        <w:suppressAutoHyphens/>
        <w:overflowPunct/>
        <w:autoSpaceDE/>
        <w:autoSpaceDN/>
        <w:adjustRightInd/>
        <w:jc w:val="both"/>
        <w:textAlignment w:val="auto"/>
        <w:rPr>
          <w:b/>
          <w:sz w:val="24"/>
          <w:szCs w:val="24"/>
          <w:lang w:eastAsia="ar-SA"/>
        </w:rPr>
      </w:pPr>
      <w:r w:rsidRPr="000E7821">
        <w:rPr>
          <w:b/>
          <w:sz w:val="24"/>
          <w:szCs w:val="24"/>
          <w:lang w:eastAsia="ar-SA"/>
        </w:rPr>
        <w:t>Obveze stečajne mase</w:t>
      </w:r>
    </w:p>
    <w:p w:rsidRDefault="0069298A" w:rsidP="0069298A" w:rsidR="0069298A" w:rsidRPr="000E7821">
      <w:pPr>
        <w:suppressAutoHyphens/>
        <w:ind w:left="360"/>
        <w:jc w:val="both"/>
        <w:rPr>
          <w:b/>
          <w:sz w:val="24"/>
          <w:szCs w:val="24"/>
          <w:lang w:eastAsia="ar-SA"/>
        </w:rPr>
      </w:pPr>
    </w:p>
    <w:p w:rsidRDefault="0069298A" w:rsidP="0069298A" w:rsidR="0069298A" w:rsidRPr="000E7821">
      <w:pPr>
        <w:numPr>
          <w:ilvl w:val="1"/>
          <w:numId w:val="25"/>
        </w:numPr>
        <w:overflowPunct/>
        <w:autoSpaceDE/>
        <w:autoSpaceDN/>
        <w:adjustRightInd/>
        <w:jc w:val="both"/>
        <w:textAlignment w:val="auto"/>
        <w:rPr>
          <w:b/>
          <w:sz w:val="24"/>
          <w:szCs w:val="24"/>
        </w:rPr>
      </w:pPr>
      <w:r w:rsidRPr="000E7821">
        <w:rPr>
          <w:b/>
          <w:sz w:val="24"/>
          <w:szCs w:val="24"/>
        </w:rPr>
        <w:t>Vjerovnici stečajnog dužnika  (čl. 222. SZ)</w:t>
      </w:r>
    </w:p>
    <w:p w:rsidRDefault="0069298A" w:rsidP="0069298A" w:rsidR="0069298A" w:rsidRPr="000E7821">
      <w:pPr>
        <w:jc w:val="both"/>
        <w:rPr>
          <w:sz w:val="24"/>
          <w:szCs w:val="24"/>
        </w:rPr>
      </w:pPr>
    </w:p>
    <w:p w:rsidRDefault="0069298A" w:rsidP="0069298A" w:rsidR="0069298A" w:rsidRPr="000E7821">
      <w:pPr>
        <w:jc w:val="both"/>
        <w:rPr>
          <w:sz w:val="24"/>
          <w:szCs w:val="24"/>
        </w:rPr>
      </w:pPr>
      <w:r w:rsidRPr="000E7821">
        <w:rPr>
          <w:sz w:val="24"/>
          <w:szCs w:val="24"/>
        </w:rPr>
        <w:t>Obveze stečajnog dužnika prema vjerovnicima s priznatim tražbinama:</w:t>
      </w:r>
    </w:p>
    <w:p w:rsidRDefault="0069298A" w:rsidP="0069298A" w:rsidR="0069298A" w:rsidRPr="000E7821">
      <w:pPr>
        <w:jc w:val="both"/>
        <w:rPr>
          <w:sz w:val="24"/>
          <w:szCs w:val="24"/>
        </w:rPr>
      </w:pPr>
    </w:p>
    <w:p w:rsidRDefault="0069298A" w:rsidP="0069298A" w:rsidR="0069298A" w:rsidRPr="000E7821">
      <w:pPr>
        <w:numPr>
          <w:ilvl w:val="2"/>
          <w:numId w:val="23"/>
        </w:numPr>
        <w:overflowPunct/>
        <w:autoSpaceDE/>
        <w:autoSpaceDN/>
        <w:adjustRightInd/>
        <w:textAlignment w:val="auto"/>
        <w:rPr>
          <w:sz w:val="24"/>
          <w:szCs w:val="24"/>
        </w:rPr>
      </w:pPr>
      <w:r w:rsidRPr="000E7821">
        <w:rPr>
          <w:sz w:val="24"/>
          <w:szCs w:val="24"/>
        </w:rPr>
        <w:t xml:space="preserve">PRIZNATE TRAŽBINE VJEROVNIKA PRVOGA VIŠEG ISPLATNOG REDA                             0,00   kn  </w:t>
      </w:r>
    </w:p>
    <w:p w:rsidRDefault="0069298A" w:rsidP="0069298A" w:rsidR="0069298A" w:rsidRPr="000E7821">
      <w:pPr>
        <w:numPr>
          <w:ilvl w:val="2"/>
          <w:numId w:val="23"/>
        </w:numPr>
        <w:pBdr>
          <w:bottom w:space="1" w:sz="12" w:color="auto" w:val="single"/>
        </w:pBdr>
        <w:overflowPunct/>
        <w:autoSpaceDE/>
        <w:autoSpaceDN/>
        <w:adjustRightInd/>
        <w:jc w:val="both"/>
        <w:textAlignment w:val="auto"/>
        <w:rPr>
          <w:sz w:val="24"/>
          <w:szCs w:val="24"/>
        </w:rPr>
      </w:pPr>
      <w:r w:rsidRPr="000E7821">
        <w:rPr>
          <w:sz w:val="24"/>
          <w:szCs w:val="24"/>
        </w:rPr>
        <w:t>PRIZNATE TRAŽBINE VJEROVNIKA DRUGOG VIŠEG ISPLATNOG REDA         13.981.711,20   kn</w:t>
      </w:r>
    </w:p>
    <w:p w:rsidRDefault="0069298A" w:rsidP="0069298A" w:rsidR="0069298A" w:rsidRPr="000E7821">
      <w:pPr>
        <w:jc w:val="both"/>
        <w:rPr>
          <w:sz w:val="24"/>
          <w:szCs w:val="24"/>
        </w:rPr>
      </w:pPr>
      <w:r w:rsidRPr="000E7821">
        <w:rPr>
          <w:sz w:val="24"/>
          <w:szCs w:val="24"/>
        </w:rPr>
        <w:t xml:space="preserve">      UKUPNO:                                                                                                                                                 13.981.711,20  kn</w:t>
      </w:r>
    </w:p>
    <w:p w:rsidRDefault="0069298A" w:rsidP="0069298A" w:rsidR="0069298A" w:rsidRPr="000E7821">
      <w:pPr>
        <w:jc w:val="both"/>
        <w:rPr>
          <w:sz w:val="24"/>
          <w:szCs w:val="24"/>
        </w:rPr>
      </w:pPr>
    </w:p>
    <w:p w:rsidRDefault="0069298A" w:rsidP="0069298A" w:rsidR="0069298A" w:rsidRPr="000E7821">
      <w:pPr>
        <w:jc w:val="both"/>
        <w:rPr>
          <w:sz w:val="24"/>
          <w:szCs w:val="24"/>
        </w:rPr>
      </w:pPr>
      <w:r w:rsidRPr="000E7821">
        <w:rPr>
          <w:sz w:val="24"/>
          <w:szCs w:val="24"/>
        </w:rPr>
        <w:t xml:space="preserve">Stečajni upravitelj je roku određenom rješenjem o otvaranju stečajnog postupka zaprimio šest  prijava tražbina drugoga višega isplatnoga reda, obradio i sastavio tablice i tom prilikom priznao  tražbinu u cijelosti. </w:t>
      </w:r>
    </w:p>
    <w:p w:rsidRDefault="0069298A" w:rsidP="0069298A" w:rsidR="0069298A" w:rsidRPr="000E7821">
      <w:pPr>
        <w:jc w:val="both"/>
        <w:rPr>
          <w:sz w:val="24"/>
          <w:szCs w:val="24"/>
        </w:rPr>
      </w:pPr>
      <w:r w:rsidRPr="000E7821">
        <w:rPr>
          <w:sz w:val="24"/>
          <w:szCs w:val="24"/>
        </w:rPr>
        <w:t xml:space="preserve">Obavijesti o postojanju izlučnih prava  do sastavljanja ovog izvješća nije zaprimljeno. </w:t>
      </w:r>
    </w:p>
    <w:p w:rsidRDefault="0069298A" w:rsidP="0069298A" w:rsidR="0069298A" w:rsidRPr="000E7821">
      <w:pPr>
        <w:suppressAutoHyphens/>
        <w:jc w:val="both"/>
        <w:rPr>
          <w:sz w:val="24"/>
          <w:szCs w:val="24"/>
          <w:lang w:eastAsia="ar-SA"/>
        </w:rPr>
      </w:pPr>
      <w:r w:rsidRPr="000E7821">
        <w:rPr>
          <w:sz w:val="24"/>
          <w:szCs w:val="24"/>
          <w:lang w:eastAsia="ar-SA"/>
        </w:rPr>
        <w:t xml:space="preserve">Obavijest o postojanju razlučnih prava  zaprimljeno je od strane jednoga razlučnog vjerovnika. </w:t>
      </w:r>
    </w:p>
    <w:p w:rsidRDefault="0069298A" w:rsidP="0069298A" w:rsidR="0069298A" w:rsidRPr="000E7821">
      <w:pPr>
        <w:suppressAutoHyphens/>
        <w:jc w:val="both"/>
        <w:rPr>
          <w:sz w:val="24"/>
          <w:szCs w:val="24"/>
          <w:lang w:eastAsia="ar-SA"/>
        </w:rPr>
      </w:pPr>
    </w:p>
    <w:p w:rsidRDefault="0069298A" w:rsidP="0069298A" w:rsidR="0069298A" w:rsidRPr="000E7821">
      <w:pPr>
        <w:suppressAutoHyphens/>
        <w:jc w:val="both"/>
        <w:rPr>
          <w:sz w:val="24"/>
          <w:szCs w:val="24"/>
          <w:lang w:eastAsia="ar-SA"/>
        </w:rPr>
      </w:pPr>
      <w:r w:rsidRPr="000E7821">
        <w:rPr>
          <w:sz w:val="24"/>
          <w:szCs w:val="24"/>
          <w:lang w:eastAsia="ar-SA"/>
        </w:rPr>
        <w:t>Tablica1: Popis vjerovnika temeljem prijavljenih tražbina</w:t>
      </w:r>
    </w:p>
    <w:tbl>
      <w:tblPr>
        <w:tblW w:type="dxa" w:w="9356"/>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587"/>
        <w:gridCol w:w="2515"/>
        <w:gridCol w:w="1848"/>
        <w:gridCol w:w="1047"/>
        <w:gridCol w:w="1380"/>
        <w:gridCol w:w="1979"/>
      </w:tblGrid>
      <w:tr w:rsidTr="0069298A" w:rsidR="0069298A" w:rsidRPr="000E7821">
        <w:trPr>
          <w:trHeight w:val="141"/>
        </w:trPr>
        <w:tc>
          <w:tcPr>
            <w:tcW w:type="dxa" w:w="515"/>
          </w:tcPr>
          <w:p w:rsidRDefault="0069298A" w:rsidP="0069298A" w:rsidR="0069298A" w:rsidRPr="000E7821">
            <w:pPr>
              <w:suppressAutoHyphens/>
              <w:ind w:left="-76"/>
              <w:jc w:val="both"/>
              <w:rPr>
                <w:sz w:val="24"/>
                <w:szCs w:val="24"/>
                <w:lang w:eastAsia="ar-SA"/>
              </w:rPr>
            </w:pPr>
            <w:r w:rsidRPr="000E7821">
              <w:rPr>
                <w:sz w:val="24"/>
                <w:szCs w:val="24"/>
                <w:lang w:eastAsia="ar-SA"/>
              </w:rPr>
              <w:t>Red.</w:t>
            </w:r>
          </w:p>
          <w:p w:rsidRDefault="0069298A" w:rsidP="0069298A" w:rsidR="0069298A" w:rsidRPr="000E7821">
            <w:pPr>
              <w:suppressAutoHyphens/>
              <w:ind w:left="-76"/>
              <w:jc w:val="both"/>
              <w:rPr>
                <w:sz w:val="24"/>
                <w:szCs w:val="24"/>
                <w:lang w:eastAsia="ar-SA"/>
              </w:rPr>
            </w:pPr>
            <w:r w:rsidRPr="000E7821">
              <w:rPr>
                <w:sz w:val="24"/>
                <w:szCs w:val="24"/>
                <w:lang w:eastAsia="ar-SA"/>
              </w:rPr>
              <w:t>br.</w:t>
            </w:r>
          </w:p>
        </w:tc>
        <w:tc>
          <w:tcPr>
            <w:tcW w:type="dxa" w:w="2586"/>
          </w:tcPr>
          <w:p w:rsidRDefault="0069298A" w:rsidP="0069298A" w:rsidR="0069298A" w:rsidRPr="000E7821">
            <w:pPr>
              <w:suppressAutoHyphens/>
              <w:ind w:left="-76"/>
              <w:jc w:val="both"/>
              <w:rPr>
                <w:sz w:val="24"/>
                <w:szCs w:val="24"/>
                <w:lang w:eastAsia="ar-SA"/>
              </w:rPr>
            </w:pPr>
            <w:r w:rsidRPr="000E7821">
              <w:rPr>
                <w:sz w:val="24"/>
                <w:szCs w:val="24"/>
                <w:lang w:eastAsia="ar-SA"/>
              </w:rPr>
              <w:t>Naziv vjerovnika</w:t>
            </w:r>
          </w:p>
        </w:tc>
        <w:tc>
          <w:tcPr>
            <w:tcW w:type="dxa" w:w="2133"/>
          </w:tcPr>
          <w:p w:rsidRDefault="0069298A" w:rsidP="0069298A" w:rsidR="0069298A" w:rsidRPr="000E7821">
            <w:pPr>
              <w:suppressAutoHyphens/>
              <w:ind w:left="-76"/>
              <w:jc w:val="both"/>
              <w:rPr>
                <w:sz w:val="24"/>
                <w:szCs w:val="24"/>
                <w:lang w:eastAsia="ar-SA"/>
              </w:rPr>
            </w:pPr>
            <w:r w:rsidRPr="000E7821">
              <w:rPr>
                <w:sz w:val="24"/>
                <w:szCs w:val="24"/>
                <w:lang w:eastAsia="ar-SA"/>
              </w:rPr>
              <w:t>Adresa vjerovnika</w:t>
            </w:r>
          </w:p>
        </w:tc>
        <w:tc>
          <w:tcPr>
            <w:tcW w:type="dxa" w:w="943"/>
          </w:tcPr>
          <w:p w:rsidRDefault="0069298A" w:rsidP="0069298A" w:rsidR="0069298A" w:rsidRPr="000E7821">
            <w:pPr>
              <w:suppressAutoHyphens/>
              <w:ind w:left="-76"/>
              <w:jc w:val="both"/>
              <w:rPr>
                <w:sz w:val="24"/>
                <w:szCs w:val="24"/>
                <w:lang w:eastAsia="ar-SA"/>
              </w:rPr>
            </w:pPr>
            <w:r w:rsidRPr="000E7821">
              <w:rPr>
                <w:sz w:val="24"/>
                <w:szCs w:val="24"/>
                <w:lang w:eastAsia="ar-SA"/>
              </w:rPr>
              <w:t>Punomoć</w:t>
            </w:r>
          </w:p>
        </w:tc>
        <w:tc>
          <w:tcPr>
            <w:tcW w:type="dxa" w:w="1016"/>
          </w:tcPr>
          <w:p w:rsidRDefault="0069298A" w:rsidP="0069298A" w:rsidR="0069298A" w:rsidRPr="000E7821">
            <w:pPr>
              <w:suppressAutoHyphens/>
              <w:ind w:left="-76"/>
              <w:jc w:val="both"/>
              <w:rPr>
                <w:sz w:val="24"/>
                <w:szCs w:val="24"/>
                <w:lang w:eastAsia="ar-SA"/>
              </w:rPr>
            </w:pPr>
            <w:r w:rsidRPr="000E7821">
              <w:rPr>
                <w:sz w:val="24"/>
                <w:szCs w:val="24"/>
                <w:lang w:eastAsia="ar-SA"/>
              </w:rPr>
              <w:t>Pristojba,</w:t>
            </w:r>
          </w:p>
          <w:p w:rsidRDefault="0069298A" w:rsidP="0069298A" w:rsidR="0069298A" w:rsidRPr="000E7821">
            <w:pPr>
              <w:suppressAutoHyphens/>
              <w:ind w:left="-76"/>
              <w:jc w:val="both"/>
              <w:rPr>
                <w:sz w:val="24"/>
                <w:szCs w:val="24"/>
                <w:lang w:eastAsia="ar-SA"/>
              </w:rPr>
            </w:pPr>
            <w:r w:rsidRPr="000E7821">
              <w:rPr>
                <w:sz w:val="24"/>
                <w:szCs w:val="24"/>
                <w:lang w:eastAsia="ar-SA"/>
              </w:rPr>
              <w:t xml:space="preserve">Iznos </w:t>
            </w:r>
          </w:p>
        </w:tc>
        <w:tc>
          <w:tcPr>
            <w:tcW w:type="dxa" w:w="2163"/>
          </w:tcPr>
          <w:p w:rsidRDefault="0069298A" w:rsidP="0069298A" w:rsidR="0069298A" w:rsidRPr="000E7821">
            <w:pPr>
              <w:suppressAutoHyphens/>
              <w:ind w:left="-76"/>
              <w:jc w:val="both"/>
              <w:rPr>
                <w:sz w:val="24"/>
                <w:szCs w:val="24"/>
                <w:lang w:eastAsia="ar-SA"/>
              </w:rPr>
            </w:pPr>
            <w:r w:rsidRPr="000E7821">
              <w:rPr>
                <w:sz w:val="24"/>
                <w:szCs w:val="24"/>
                <w:lang w:eastAsia="ar-SA"/>
              </w:rPr>
              <w:t>Visina tražbine</w:t>
            </w:r>
          </w:p>
        </w:tc>
      </w:tr>
      <w:tr w:rsidTr="0069298A" w:rsidR="0069298A" w:rsidRPr="000E7821">
        <w:trPr>
          <w:trHeight w:val="475"/>
        </w:trPr>
        <w:tc>
          <w:tcPr>
            <w:tcW w:type="dxa" w:w="515"/>
          </w:tcPr>
          <w:p w:rsidRDefault="0069298A" w:rsidP="0069298A" w:rsidR="0069298A" w:rsidRPr="000E7821">
            <w:pPr>
              <w:suppressAutoHyphens/>
              <w:ind w:left="-76"/>
              <w:jc w:val="both"/>
              <w:rPr>
                <w:sz w:val="24"/>
                <w:szCs w:val="24"/>
                <w:lang w:eastAsia="ar-SA"/>
              </w:rPr>
            </w:pPr>
            <w:r w:rsidRPr="000E7821">
              <w:rPr>
                <w:sz w:val="24"/>
                <w:szCs w:val="24"/>
                <w:lang w:eastAsia="ar-SA"/>
              </w:rPr>
              <w:t>1.</w:t>
            </w:r>
          </w:p>
        </w:tc>
        <w:tc>
          <w:tcPr>
            <w:tcW w:type="dxa" w:w="2586"/>
          </w:tcPr>
          <w:p w:rsidRDefault="0069298A" w:rsidP="0069298A" w:rsidR="0069298A" w:rsidRPr="000E7821">
            <w:pPr>
              <w:suppressAutoHyphens/>
              <w:ind w:left="-76"/>
              <w:jc w:val="both"/>
              <w:rPr>
                <w:sz w:val="24"/>
                <w:szCs w:val="24"/>
                <w:lang w:eastAsia="ar-SA"/>
              </w:rPr>
            </w:pPr>
            <w:r w:rsidRPr="000E7821">
              <w:rPr>
                <w:sz w:val="24"/>
                <w:szCs w:val="24"/>
                <w:lang w:eastAsia="ar-SA"/>
              </w:rPr>
              <w:t xml:space="preserve">Hrvatske vode, VGO za slivove sjevernog Jadrana </w:t>
            </w:r>
          </w:p>
        </w:tc>
        <w:tc>
          <w:tcPr>
            <w:tcW w:type="dxa" w:w="2133"/>
          </w:tcPr>
          <w:p w:rsidRDefault="0069298A" w:rsidP="0069298A" w:rsidR="0069298A" w:rsidRPr="000E7821">
            <w:pPr>
              <w:suppressAutoHyphens/>
              <w:ind w:left="-76"/>
              <w:jc w:val="both"/>
              <w:rPr>
                <w:sz w:val="24"/>
                <w:szCs w:val="24"/>
                <w:lang w:eastAsia="ar-SA"/>
              </w:rPr>
            </w:pPr>
            <w:r w:rsidRPr="000E7821">
              <w:rPr>
                <w:sz w:val="24"/>
                <w:szCs w:val="24"/>
              </w:rPr>
              <w:t>Zagreb, Ulica grada Vukovara 220</w:t>
            </w:r>
          </w:p>
        </w:tc>
        <w:tc>
          <w:tcPr>
            <w:tcW w:type="dxa" w:w="943"/>
          </w:tcPr>
          <w:p w:rsidRDefault="0069298A" w:rsidP="0069298A" w:rsidR="0069298A" w:rsidRPr="000E7821">
            <w:pPr>
              <w:suppressAutoHyphens/>
              <w:ind w:left="-76"/>
              <w:jc w:val="both"/>
              <w:rPr>
                <w:sz w:val="24"/>
                <w:szCs w:val="24"/>
                <w:lang w:eastAsia="ar-SA"/>
              </w:rPr>
            </w:pPr>
            <w:r w:rsidRPr="000E7821">
              <w:rPr>
                <w:sz w:val="24"/>
                <w:szCs w:val="24"/>
                <w:lang w:eastAsia="ar-SA"/>
              </w:rPr>
              <w:t>Ne</w:t>
            </w:r>
          </w:p>
        </w:tc>
        <w:tc>
          <w:tcPr>
            <w:tcW w:type="dxa" w:w="1016"/>
          </w:tcPr>
          <w:p w:rsidRDefault="0069298A" w:rsidP="0069298A" w:rsidR="0069298A" w:rsidRPr="000E7821">
            <w:pPr>
              <w:suppressAutoHyphens/>
              <w:ind w:left="-76"/>
              <w:jc w:val="both"/>
              <w:rPr>
                <w:sz w:val="24"/>
                <w:szCs w:val="24"/>
                <w:lang w:eastAsia="ar-SA"/>
              </w:rPr>
            </w:pPr>
            <w:r w:rsidRPr="000E7821">
              <w:rPr>
                <w:sz w:val="24"/>
                <w:szCs w:val="24"/>
                <w:lang w:eastAsia="ar-SA"/>
              </w:rPr>
              <w:t>Ne,osl.pr.</w:t>
            </w:r>
          </w:p>
        </w:tc>
        <w:tc>
          <w:tcPr>
            <w:tcW w:type="dxa" w:w="2163"/>
          </w:tcPr>
          <w:p w:rsidRDefault="0069298A" w:rsidP="0069298A" w:rsidR="0069298A" w:rsidRPr="000E7821">
            <w:pPr>
              <w:suppressAutoHyphens/>
              <w:ind w:left="-76"/>
              <w:jc w:val="right"/>
              <w:rPr>
                <w:sz w:val="24"/>
                <w:szCs w:val="24"/>
                <w:lang w:eastAsia="ar-SA"/>
              </w:rPr>
            </w:pPr>
            <w:r w:rsidRPr="000E7821">
              <w:rPr>
                <w:sz w:val="24"/>
                <w:szCs w:val="24"/>
                <w:lang w:eastAsia="ar-SA"/>
              </w:rPr>
              <w:t>2.201,46</w:t>
            </w:r>
          </w:p>
        </w:tc>
      </w:tr>
      <w:tr w:rsidTr="0069298A" w:rsidR="0069298A" w:rsidRPr="000E7821">
        <w:trPr>
          <w:trHeight w:val="98"/>
        </w:trPr>
        <w:tc>
          <w:tcPr>
            <w:tcW w:type="dxa" w:w="515"/>
          </w:tcPr>
          <w:p w:rsidRDefault="0069298A" w:rsidP="0069298A" w:rsidR="0069298A" w:rsidRPr="000E7821">
            <w:pPr>
              <w:suppressAutoHyphens/>
              <w:ind w:left="-76"/>
              <w:jc w:val="both"/>
              <w:rPr>
                <w:sz w:val="24"/>
                <w:szCs w:val="24"/>
                <w:lang w:eastAsia="ar-SA"/>
              </w:rPr>
            </w:pPr>
            <w:r w:rsidRPr="000E7821">
              <w:rPr>
                <w:sz w:val="24"/>
                <w:szCs w:val="24"/>
                <w:lang w:eastAsia="ar-SA"/>
              </w:rPr>
              <w:t>2</w:t>
            </w:r>
          </w:p>
        </w:tc>
        <w:tc>
          <w:tcPr>
            <w:tcW w:type="dxa" w:w="2586"/>
          </w:tcPr>
          <w:p w:rsidRDefault="0069298A" w:rsidP="0069298A" w:rsidR="0069298A" w:rsidRPr="000E7821">
            <w:pPr>
              <w:suppressAutoHyphens/>
              <w:ind w:left="-76"/>
              <w:jc w:val="both"/>
              <w:rPr>
                <w:sz w:val="24"/>
                <w:szCs w:val="24"/>
                <w:lang w:eastAsia="ar-SA"/>
              </w:rPr>
            </w:pPr>
            <w:r w:rsidRPr="000E7821">
              <w:rPr>
                <w:sz w:val="24"/>
                <w:szCs w:val="24"/>
                <w:lang w:eastAsia="ar-SA"/>
              </w:rPr>
              <w:t>Eko-Murvica d.o.o.</w:t>
            </w:r>
          </w:p>
        </w:tc>
        <w:tc>
          <w:tcPr>
            <w:tcW w:type="dxa" w:w="2133"/>
          </w:tcPr>
          <w:p w:rsidRDefault="0069298A" w:rsidP="0069298A" w:rsidR="0069298A" w:rsidRPr="000E7821">
            <w:pPr>
              <w:suppressAutoHyphens/>
              <w:ind w:left="-76"/>
              <w:jc w:val="both"/>
              <w:rPr>
                <w:sz w:val="24"/>
                <w:szCs w:val="24"/>
                <w:lang w:eastAsia="ar-SA"/>
              </w:rPr>
            </w:pPr>
            <w:r w:rsidRPr="000E7821">
              <w:rPr>
                <w:sz w:val="24"/>
                <w:szCs w:val="24"/>
                <w:lang w:eastAsia="ar-SA"/>
              </w:rPr>
              <w:t>Crikvenica, Trg S. Radića 1/II</w:t>
            </w:r>
          </w:p>
        </w:tc>
        <w:tc>
          <w:tcPr>
            <w:tcW w:type="dxa" w:w="943"/>
          </w:tcPr>
          <w:p w:rsidRDefault="0069298A" w:rsidP="0069298A" w:rsidR="0069298A" w:rsidRPr="000E7821">
            <w:pPr>
              <w:suppressAutoHyphens/>
              <w:ind w:left="-76"/>
              <w:jc w:val="both"/>
              <w:rPr>
                <w:sz w:val="24"/>
                <w:szCs w:val="24"/>
                <w:lang w:eastAsia="ar-SA"/>
              </w:rPr>
            </w:pPr>
            <w:r w:rsidRPr="000E7821">
              <w:rPr>
                <w:sz w:val="24"/>
                <w:szCs w:val="24"/>
                <w:lang w:eastAsia="ar-SA"/>
              </w:rPr>
              <w:t>Ne</w:t>
            </w:r>
          </w:p>
        </w:tc>
        <w:tc>
          <w:tcPr>
            <w:tcW w:type="dxa" w:w="1016"/>
          </w:tcPr>
          <w:p w:rsidRDefault="0069298A" w:rsidP="0069298A" w:rsidR="0069298A" w:rsidRPr="000E7821">
            <w:pPr>
              <w:suppressAutoHyphens/>
              <w:ind w:left="-76"/>
              <w:jc w:val="both"/>
              <w:rPr>
                <w:sz w:val="24"/>
                <w:szCs w:val="24"/>
                <w:lang w:eastAsia="ar-SA"/>
              </w:rPr>
            </w:pPr>
            <w:r w:rsidRPr="000E7821">
              <w:rPr>
                <w:sz w:val="24"/>
                <w:szCs w:val="24"/>
                <w:lang w:eastAsia="ar-SA"/>
              </w:rPr>
              <w:t>Da, 36,55 kn</w:t>
            </w:r>
          </w:p>
        </w:tc>
        <w:tc>
          <w:tcPr>
            <w:tcW w:type="dxa" w:w="2163"/>
          </w:tcPr>
          <w:p w:rsidRDefault="0069298A" w:rsidP="0069298A" w:rsidR="0069298A" w:rsidRPr="000E7821">
            <w:pPr>
              <w:suppressAutoHyphens/>
              <w:ind w:left="-76"/>
              <w:jc w:val="right"/>
              <w:rPr>
                <w:sz w:val="24"/>
                <w:szCs w:val="24"/>
                <w:lang w:eastAsia="ar-SA"/>
              </w:rPr>
            </w:pPr>
            <w:r w:rsidRPr="000E7821">
              <w:rPr>
                <w:sz w:val="24"/>
                <w:szCs w:val="24"/>
                <w:lang w:eastAsia="ar-SA"/>
              </w:rPr>
              <w:t>1.827,44</w:t>
            </w:r>
          </w:p>
        </w:tc>
      </w:tr>
      <w:tr w:rsidTr="0069298A" w:rsidR="0069298A" w:rsidRPr="000E7821">
        <w:trPr>
          <w:trHeight w:val="84"/>
        </w:trPr>
        <w:tc>
          <w:tcPr>
            <w:tcW w:type="dxa" w:w="515"/>
          </w:tcPr>
          <w:p w:rsidRDefault="0069298A" w:rsidP="0069298A" w:rsidR="0069298A" w:rsidRPr="000E7821">
            <w:pPr>
              <w:suppressAutoHyphens/>
              <w:ind w:left="-76"/>
              <w:jc w:val="both"/>
              <w:rPr>
                <w:sz w:val="24"/>
                <w:szCs w:val="24"/>
                <w:lang w:eastAsia="ar-SA"/>
              </w:rPr>
            </w:pPr>
            <w:r w:rsidRPr="000E7821">
              <w:rPr>
                <w:sz w:val="24"/>
                <w:szCs w:val="24"/>
                <w:lang w:eastAsia="ar-SA"/>
              </w:rPr>
              <w:t>3.</w:t>
            </w:r>
          </w:p>
        </w:tc>
        <w:tc>
          <w:tcPr>
            <w:tcW w:type="dxa" w:w="2586"/>
          </w:tcPr>
          <w:p w:rsidRDefault="0069298A" w:rsidP="0069298A" w:rsidR="0069298A" w:rsidRPr="000E7821">
            <w:pPr>
              <w:suppressAutoHyphens/>
              <w:ind w:left="-76"/>
              <w:jc w:val="both"/>
              <w:rPr>
                <w:sz w:val="24"/>
                <w:szCs w:val="24"/>
                <w:lang w:eastAsia="ar-SA"/>
              </w:rPr>
            </w:pPr>
            <w:r w:rsidRPr="000E7821">
              <w:rPr>
                <w:sz w:val="24"/>
                <w:szCs w:val="24"/>
                <w:lang w:eastAsia="ar-SA"/>
              </w:rPr>
              <w:t>Grad Crikvenica</w:t>
            </w:r>
          </w:p>
        </w:tc>
        <w:tc>
          <w:tcPr>
            <w:tcW w:type="dxa" w:w="2133"/>
          </w:tcPr>
          <w:p w:rsidRDefault="0069298A" w:rsidP="0069298A" w:rsidR="0069298A" w:rsidRPr="000E7821">
            <w:pPr>
              <w:suppressAutoHyphens/>
              <w:ind w:left="-76"/>
              <w:jc w:val="both"/>
              <w:rPr>
                <w:sz w:val="24"/>
                <w:szCs w:val="24"/>
                <w:lang w:eastAsia="ar-SA"/>
              </w:rPr>
            </w:pPr>
            <w:r w:rsidRPr="000E7821">
              <w:rPr>
                <w:sz w:val="24"/>
                <w:szCs w:val="24"/>
                <w:lang w:eastAsia="ar-SA"/>
              </w:rPr>
              <w:t>Crikvenica, Ulica kralja Tomislava 85</w:t>
            </w:r>
          </w:p>
        </w:tc>
        <w:tc>
          <w:tcPr>
            <w:tcW w:type="dxa" w:w="943"/>
          </w:tcPr>
          <w:p w:rsidRDefault="0069298A" w:rsidP="0069298A" w:rsidR="0069298A" w:rsidRPr="000E7821">
            <w:pPr>
              <w:suppressAutoHyphens/>
              <w:ind w:left="-76"/>
              <w:jc w:val="both"/>
              <w:rPr>
                <w:sz w:val="24"/>
                <w:szCs w:val="24"/>
                <w:lang w:eastAsia="ar-SA"/>
              </w:rPr>
            </w:pPr>
            <w:r w:rsidRPr="000E7821">
              <w:rPr>
                <w:sz w:val="24"/>
                <w:szCs w:val="24"/>
                <w:lang w:eastAsia="ar-SA"/>
              </w:rPr>
              <w:t>Ne</w:t>
            </w:r>
          </w:p>
        </w:tc>
        <w:tc>
          <w:tcPr>
            <w:tcW w:type="dxa" w:w="1016"/>
          </w:tcPr>
          <w:p w:rsidRDefault="0069298A" w:rsidP="0069298A" w:rsidR="0069298A" w:rsidRPr="000E7821">
            <w:pPr>
              <w:suppressAutoHyphens/>
              <w:ind w:left="-76"/>
              <w:jc w:val="both"/>
              <w:rPr>
                <w:sz w:val="24"/>
                <w:szCs w:val="24"/>
                <w:lang w:eastAsia="ar-SA"/>
              </w:rPr>
            </w:pPr>
            <w:r w:rsidRPr="000E7821">
              <w:rPr>
                <w:sz w:val="24"/>
                <w:szCs w:val="24"/>
                <w:lang w:eastAsia="ar-SA"/>
              </w:rPr>
              <w:t xml:space="preserve">Ne </w:t>
            </w:r>
          </w:p>
        </w:tc>
        <w:tc>
          <w:tcPr>
            <w:tcW w:type="dxa" w:w="2163"/>
          </w:tcPr>
          <w:p w:rsidRDefault="0069298A" w:rsidP="0069298A" w:rsidR="0069298A" w:rsidRPr="000E7821">
            <w:pPr>
              <w:suppressAutoHyphens/>
              <w:ind w:left="-76"/>
              <w:jc w:val="right"/>
              <w:rPr>
                <w:sz w:val="24"/>
                <w:szCs w:val="24"/>
                <w:lang w:eastAsia="ar-SA"/>
              </w:rPr>
            </w:pPr>
            <w:r w:rsidRPr="000E7821">
              <w:rPr>
                <w:sz w:val="24"/>
                <w:szCs w:val="24"/>
                <w:lang w:eastAsia="ar-SA"/>
              </w:rPr>
              <w:t>10.112,41</w:t>
            </w:r>
          </w:p>
        </w:tc>
      </w:tr>
      <w:tr w:rsidTr="0069298A" w:rsidR="0069298A" w:rsidRPr="000E7821">
        <w:trPr>
          <w:trHeight w:val="98"/>
        </w:trPr>
        <w:tc>
          <w:tcPr>
            <w:tcW w:type="dxa" w:w="515"/>
          </w:tcPr>
          <w:p w:rsidRDefault="0069298A" w:rsidP="0069298A" w:rsidR="0069298A" w:rsidRPr="000E7821">
            <w:pPr>
              <w:suppressAutoHyphens/>
              <w:ind w:left="-76"/>
              <w:jc w:val="both"/>
              <w:rPr>
                <w:sz w:val="24"/>
                <w:szCs w:val="24"/>
                <w:lang w:eastAsia="ar-SA"/>
              </w:rPr>
            </w:pPr>
            <w:r w:rsidRPr="000E7821">
              <w:rPr>
                <w:sz w:val="24"/>
                <w:szCs w:val="24"/>
                <w:lang w:eastAsia="ar-SA"/>
              </w:rPr>
              <w:t>4.</w:t>
            </w:r>
          </w:p>
        </w:tc>
        <w:tc>
          <w:tcPr>
            <w:tcW w:type="dxa" w:w="2586"/>
          </w:tcPr>
          <w:p w:rsidRDefault="0069298A" w:rsidP="0069298A" w:rsidR="0069298A" w:rsidRPr="000E7821">
            <w:pPr>
              <w:suppressAutoHyphens/>
              <w:ind w:left="-76"/>
              <w:jc w:val="both"/>
              <w:rPr>
                <w:sz w:val="24"/>
                <w:szCs w:val="24"/>
                <w:lang w:eastAsia="ar-SA"/>
              </w:rPr>
            </w:pPr>
            <w:r w:rsidRPr="000E7821">
              <w:rPr>
                <w:sz w:val="24"/>
                <w:szCs w:val="24"/>
                <w:lang w:eastAsia="ar-SA"/>
              </w:rPr>
              <w:t>VIO Žrnovica Crikvenica Vindol d.o.o.</w:t>
            </w:r>
          </w:p>
        </w:tc>
        <w:tc>
          <w:tcPr>
            <w:tcW w:type="dxa" w:w="2133"/>
          </w:tcPr>
          <w:p w:rsidRDefault="0069298A" w:rsidP="0069298A" w:rsidR="0069298A" w:rsidRPr="000E7821">
            <w:pPr>
              <w:suppressAutoHyphens/>
              <w:ind w:left="-76"/>
              <w:rPr>
                <w:sz w:val="24"/>
                <w:szCs w:val="24"/>
                <w:lang w:eastAsia="ar-SA"/>
              </w:rPr>
            </w:pPr>
            <w:r w:rsidRPr="000E7821">
              <w:rPr>
                <w:sz w:val="24"/>
                <w:szCs w:val="24"/>
                <w:lang w:eastAsia="ar-SA"/>
              </w:rPr>
              <w:t>Novi Vindolski, Dubrava 22</w:t>
            </w:r>
          </w:p>
        </w:tc>
        <w:tc>
          <w:tcPr>
            <w:tcW w:type="dxa" w:w="943"/>
          </w:tcPr>
          <w:p w:rsidRDefault="0069298A" w:rsidP="0069298A" w:rsidR="0069298A" w:rsidRPr="000E7821">
            <w:pPr>
              <w:suppressAutoHyphens/>
              <w:ind w:left="-76"/>
              <w:jc w:val="both"/>
              <w:rPr>
                <w:sz w:val="24"/>
                <w:szCs w:val="24"/>
                <w:lang w:eastAsia="ar-SA"/>
              </w:rPr>
            </w:pPr>
            <w:r w:rsidRPr="000E7821">
              <w:rPr>
                <w:sz w:val="24"/>
                <w:szCs w:val="24"/>
                <w:lang w:eastAsia="ar-SA"/>
              </w:rPr>
              <w:t>Ne</w:t>
            </w:r>
          </w:p>
        </w:tc>
        <w:tc>
          <w:tcPr>
            <w:tcW w:type="dxa" w:w="1016"/>
          </w:tcPr>
          <w:p w:rsidRDefault="0069298A" w:rsidP="0069298A" w:rsidR="0069298A" w:rsidRPr="000E7821">
            <w:pPr>
              <w:suppressAutoHyphens/>
              <w:ind w:left="-76"/>
              <w:jc w:val="both"/>
              <w:rPr>
                <w:sz w:val="24"/>
                <w:szCs w:val="24"/>
                <w:lang w:eastAsia="ar-SA"/>
              </w:rPr>
            </w:pPr>
            <w:r w:rsidRPr="000E7821">
              <w:rPr>
                <w:sz w:val="24"/>
                <w:szCs w:val="24"/>
                <w:lang w:eastAsia="ar-SA"/>
              </w:rPr>
              <w:t>Da, 66,00 kn</w:t>
            </w:r>
          </w:p>
        </w:tc>
        <w:tc>
          <w:tcPr>
            <w:tcW w:type="dxa" w:w="2163"/>
          </w:tcPr>
          <w:p w:rsidRDefault="0069298A" w:rsidP="0069298A" w:rsidR="0069298A" w:rsidRPr="000E7821">
            <w:pPr>
              <w:suppressAutoHyphens/>
              <w:ind w:left="-76"/>
              <w:jc w:val="right"/>
              <w:rPr>
                <w:sz w:val="24"/>
                <w:szCs w:val="24"/>
                <w:lang w:eastAsia="ar-SA"/>
              </w:rPr>
            </w:pPr>
            <w:r w:rsidRPr="000E7821">
              <w:rPr>
                <w:sz w:val="24"/>
                <w:szCs w:val="24"/>
                <w:lang w:eastAsia="ar-SA"/>
              </w:rPr>
              <w:t>3.299,77</w:t>
            </w:r>
          </w:p>
        </w:tc>
      </w:tr>
      <w:tr w:rsidTr="0069298A" w:rsidR="0069298A" w:rsidRPr="000E7821">
        <w:trPr>
          <w:trHeight w:val="258"/>
        </w:trPr>
        <w:tc>
          <w:tcPr>
            <w:tcW w:type="dxa" w:w="515"/>
          </w:tcPr>
          <w:p w:rsidRDefault="0069298A" w:rsidP="0069298A" w:rsidR="0069298A" w:rsidRPr="000E7821">
            <w:pPr>
              <w:suppressAutoHyphens/>
              <w:ind w:left="-76"/>
              <w:jc w:val="both"/>
              <w:rPr>
                <w:sz w:val="24"/>
                <w:szCs w:val="24"/>
                <w:lang w:eastAsia="ar-SA"/>
              </w:rPr>
            </w:pPr>
            <w:r w:rsidRPr="000E7821">
              <w:rPr>
                <w:sz w:val="24"/>
                <w:szCs w:val="24"/>
                <w:lang w:eastAsia="ar-SA"/>
              </w:rPr>
              <w:t>5.</w:t>
            </w:r>
          </w:p>
        </w:tc>
        <w:tc>
          <w:tcPr>
            <w:tcW w:type="dxa" w:w="2586"/>
          </w:tcPr>
          <w:p w:rsidRDefault="0069298A" w:rsidP="0069298A" w:rsidR="0069298A" w:rsidRPr="000E7821">
            <w:pPr>
              <w:suppressAutoHyphens/>
              <w:ind w:left="-76"/>
              <w:jc w:val="both"/>
              <w:rPr>
                <w:sz w:val="24"/>
                <w:szCs w:val="24"/>
                <w:lang w:eastAsia="ar-SA"/>
              </w:rPr>
            </w:pPr>
            <w:r w:rsidRPr="000E7821">
              <w:rPr>
                <w:sz w:val="24"/>
                <w:szCs w:val="24"/>
                <w:lang w:eastAsia="ar-SA"/>
              </w:rPr>
              <w:t>Republika Hrvatska</w:t>
            </w:r>
          </w:p>
        </w:tc>
        <w:tc>
          <w:tcPr>
            <w:tcW w:type="dxa" w:w="2133"/>
          </w:tcPr>
          <w:p w:rsidRDefault="0069298A" w:rsidP="0069298A" w:rsidR="0069298A" w:rsidRPr="000E7821">
            <w:pPr>
              <w:suppressAutoHyphens/>
              <w:ind w:left="-76"/>
              <w:jc w:val="both"/>
              <w:rPr>
                <w:sz w:val="24"/>
                <w:szCs w:val="24"/>
                <w:lang w:eastAsia="ar-SA"/>
              </w:rPr>
            </w:pPr>
            <w:r w:rsidRPr="000E7821">
              <w:rPr>
                <w:sz w:val="24"/>
                <w:szCs w:val="24"/>
                <w:lang w:eastAsia="ar-SA"/>
              </w:rPr>
              <w:t>Zagreb, Savska c.41</w:t>
            </w:r>
          </w:p>
        </w:tc>
        <w:tc>
          <w:tcPr>
            <w:tcW w:type="dxa" w:w="943"/>
          </w:tcPr>
          <w:p w:rsidRDefault="0069298A" w:rsidP="0069298A" w:rsidR="0069298A" w:rsidRPr="000E7821">
            <w:pPr>
              <w:suppressAutoHyphens/>
              <w:ind w:left="-76"/>
              <w:jc w:val="both"/>
              <w:rPr>
                <w:sz w:val="24"/>
                <w:szCs w:val="24"/>
                <w:lang w:eastAsia="ar-SA"/>
              </w:rPr>
            </w:pPr>
            <w:r w:rsidRPr="000E7821">
              <w:rPr>
                <w:sz w:val="24"/>
                <w:szCs w:val="24"/>
                <w:lang w:eastAsia="ar-SA"/>
              </w:rPr>
              <w:t>Da</w:t>
            </w:r>
          </w:p>
        </w:tc>
        <w:tc>
          <w:tcPr>
            <w:tcW w:type="dxa" w:w="1016"/>
          </w:tcPr>
          <w:p w:rsidRDefault="0069298A" w:rsidP="0069298A" w:rsidR="0069298A" w:rsidRPr="000E7821">
            <w:pPr>
              <w:suppressAutoHyphens/>
              <w:ind w:left="-76"/>
              <w:jc w:val="both"/>
              <w:rPr>
                <w:sz w:val="24"/>
                <w:szCs w:val="24"/>
                <w:lang w:eastAsia="ar-SA"/>
              </w:rPr>
            </w:pPr>
            <w:r w:rsidRPr="000E7821">
              <w:rPr>
                <w:sz w:val="24"/>
                <w:szCs w:val="24"/>
                <w:lang w:eastAsia="ar-SA"/>
              </w:rPr>
              <w:t>Ne,osl.pr</w:t>
            </w:r>
          </w:p>
        </w:tc>
        <w:tc>
          <w:tcPr>
            <w:tcW w:type="dxa" w:w="2163"/>
          </w:tcPr>
          <w:p w:rsidRDefault="0069298A" w:rsidP="0069298A" w:rsidR="0069298A" w:rsidRPr="000E7821">
            <w:pPr>
              <w:suppressAutoHyphens/>
              <w:ind w:left="-76"/>
              <w:jc w:val="right"/>
              <w:rPr>
                <w:sz w:val="24"/>
                <w:szCs w:val="24"/>
                <w:lang w:eastAsia="ar-SA"/>
              </w:rPr>
            </w:pPr>
            <w:r w:rsidRPr="000E7821">
              <w:rPr>
                <w:sz w:val="24"/>
                <w:szCs w:val="24"/>
                <w:lang w:eastAsia="ar-SA"/>
              </w:rPr>
              <w:t>4.090,09</w:t>
            </w:r>
          </w:p>
        </w:tc>
      </w:tr>
      <w:tr w:rsidTr="0069298A" w:rsidR="0069298A" w:rsidRPr="000E7821">
        <w:trPr>
          <w:trHeight w:val="197"/>
        </w:trPr>
        <w:tc>
          <w:tcPr>
            <w:tcW w:type="dxa" w:w="515"/>
          </w:tcPr>
          <w:p w:rsidRDefault="0069298A" w:rsidP="0069298A" w:rsidR="0069298A" w:rsidRPr="000E7821">
            <w:pPr>
              <w:suppressAutoHyphens/>
              <w:ind w:left="-76"/>
              <w:jc w:val="both"/>
              <w:rPr>
                <w:sz w:val="24"/>
                <w:szCs w:val="24"/>
                <w:lang w:eastAsia="ar-SA"/>
              </w:rPr>
            </w:pPr>
            <w:r w:rsidRPr="000E7821">
              <w:rPr>
                <w:sz w:val="24"/>
                <w:szCs w:val="24"/>
                <w:lang w:eastAsia="ar-SA"/>
              </w:rPr>
              <w:t>6.</w:t>
            </w:r>
          </w:p>
        </w:tc>
        <w:tc>
          <w:tcPr>
            <w:tcW w:type="dxa" w:w="2586"/>
          </w:tcPr>
          <w:p w:rsidRDefault="0069298A" w:rsidP="0069298A" w:rsidR="0069298A" w:rsidRPr="000E7821">
            <w:pPr>
              <w:suppressAutoHyphens/>
              <w:ind w:left="-76"/>
              <w:jc w:val="both"/>
              <w:rPr>
                <w:sz w:val="24"/>
                <w:szCs w:val="24"/>
                <w:lang w:eastAsia="ar-SA"/>
              </w:rPr>
            </w:pPr>
            <w:r w:rsidRPr="000E7821">
              <w:rPr>
                <w:sz w:val="24"/>
                <w:szCs w:val="24"/>
                <w:lang w:eastAsia="ar-SA"/>
              </w:rPr>
              <w:t>Erste&amp;Steiermärkische bank d.d</w:t>
            </w:r>
          </w:p>
        </w:tc>
        <w:tc>
          <w:tcPr>
            <w:tcW w:type="dxa" w:w="2133"/>
          </w:tcPr>
          <w:p w:rsidRDefault="0069298A" w:rsidP="0069298A" w:rsidR="0069298A" w:rsidRPr="000E7821">
            <w:pPr>
              <w:suppressAutoHyphens/>
              <w:ind w:left="-76"/>
              <w:jc w:val="both"/>
              <w:rPr>
                <w:sz w:val="24"/>
                <w:szCs w:val="24"/>
                <w:lang w:eastAsia="ar-SA"/>
              </w:rPr>
            </w:pPr>
            <w:r w:rsidRPr="000E7821">
              <w:rPr>
                <w:sz w:val="24"/>
                <w:szCs w:val="24"/>
                <w:lang w:eastAsia="ar-SA"/>
              </w:rPr>
              <w:t>Rijeka, Jadranski trg 3a</w:t>
            </w:r>
          </w:p>
        </w:tc>
        <w:tc>
          <w:tcPr>
            <w:tcW w:type="dxa" w:w="943"/>
          </w:tcPr>
          <w:p w:rsidRDefault="0069298A" w:rsidP="0069298A" w:rsidR="0069298A" w:rsidRPr="000E7821">
            <w:pPr>
              <w:suppressAutoHyphens/>
              <w:ind w:left="-76"/>
              <w:jc w:val="both"/>
              <w:rPr>
                <w:sz w:val="24"/>
                <w:szCs w:val="24"/>
                <w:lang w:eastAsia="ar-SA"/>
              </w:rPr>
            </w:pPr>
            <w:r w:rsidRPr="000E7821">
              <w:rPr>
                <w:sz w:val="24"/>
                <w:szCs w:val="24"/>
                <w:lang w:eastAsia="ar-SA"/>
              </w:rPr>
              <w:t>Da</w:t>
            </w:r>
          </w:p>
        </w:tc>
        <w:tc>
          <w:tcPr>
            <w:tcW w:type="dxa" w:w="1016"/>
          </w:tcPr>
          <w:p w:rsidRDefault="0069298A" w:rsidP="0069298A" w:rsidR="0069298A" w:rsidRPr="000E7821">
            <w:pPr>
              <w:suppressAutoHyphens/>
              <w:ind w:left="-76"/>
              <w:jc w:val="both"/>
              <w:rPr>
                <w:sz w:val="24"/>
                <w:szCs w:val="24"/>
                <w:lang w:eastAsia="ar-SA"/>
              </w:rPr>
            </w:pPr>
            <w:r w:rsidRPr="000E7821">
              <w:rPr>
                <w:sz w:val="24"/>
                <w:szCs w:val="24"/>
                <w:lang w:eastAsia="ar-SA"/>
              </w:rPr>
              <w:t>Da,500,00kn</w:t>
            </w:r>
          </w:p>
        </w:tc>
        <w:tc>
          <w:tcPr>
            <w:tcW w:type="dxa" w:w="2163"/>
          </w:tcPr>
          <w:p w:rsidRDefault="0069298A" w:rsidP="0069298A" w:rsidR="0069298A" w:rsidRPr="000E7821">
            <w:pPr>
              <w:suppressAutoHyphens/>
              <w:jc w:val="right"/>
              <w:rPr>
                <w:sz w:val="24"/>
                <w:szCs w:val="24"/>
                <w:lang w:eastAsia="ar-SA"/>
              </w:rPr>
            </w:pPr>
            <w:r w:rsidRPr="000E7821">
              <w:rPr>
                <w:sz w:val="24"/>
                <w:szCs w:val="24"/>
                <w:lang w:eastAsia="ar-SA"/>
              </w:rPr>
              <w:t>13.962.381,49</w:t>
            </w:r>
          </w:p>
        </w:tc>
      </w:tr>
      <w:tr w:rsidTr="0069298A" w:rsidR="0069298A" w:rsidRPr="000E7821">
        <w:trPr>
          <w:trHeight w:val="109"/>
        </w:trPr>
        <w:tc>
          <w:tcPr>
            <w:tcW w:type="dxa" w:w="515"/>
            <w:tcBorders>
              <w:bottom w:space="0" w:sz="4" w:color="auto" w:val="single"/>
            </w:tcBorders>
          </w:tcPr>
          <w:p w:rsidRDefault="0069298A" w:rsidP="0069298A" w:rsidR="0069298A" w:rsidRPr="000E7821">
            <w:pPr>
              <w:suppressAutoHyphens/>
              <w:ind w:left="-76"/>
              <w:jc w:val="both"/>
              <w:rPr>
                <w:sz w:val="24"/>
                <w:szCs w:val="24"/>
                <w:lang w:eastAsia="ar-SA"/>
              </w:rPr>
            </w:pPr>
          </w:p>
        </w:tc>
        <w:tc>
          <w:tcPr>
            <w:tcW w:type="dxa" w:w="2586"/>
            <w:tcBorders>
              <w:bottom w:space="0" w:sz="4" w:color="auto" w:val="single"/>
            </w:tcBorders>
          </w:tcPr>
          <w:p w:rsidRDefault="0069298A" w:rsidP="0069298A" w:rsidR="0069298A" w:rsidRPr="000E7821">
            <w:pPr>
              <w:suppressAutoHyphens/>
              <w:ind w:left="-76"/>
              <w:jc w:val="both"/>
              <w:rPr>
                <w:sz w:val="24"/>
                <w:szCs w:val="24"/>
                <w:lang w:eastAsia="ar-SA"/>
              </w:rPr>
            </w:pPr>
            <w:r w:rsidRPr="000E7821">
              <w:rPr>
                <w:sz w:val="24"/>
                <w:szCs w:val="24"/>
                <w:lang w:eastAsia="ar-SA"/>
              </w:rPr>
              <w:t>UKUPNO:</w:t>
            </w:r>
          </w:p>
        </w:tc>
        <w:tc>
          <w:tcPr>
            <w:tcW w:type="dxa" w:w="2133"/>
            <w:tcBorders>
              <w:bottom w:space="0" w:sz="4" w:color="auto" w:val="single"/>
            </w:tcBorders>
          </w:tcPr>
          <w:p w:rsidRDefault="0069298A" w:rsidP="0069298A" w:rsidR="0069298A" w:rsidRPr="000E7821">
            <w:pPr>
              <w:suppressAutoHyphens/>
              <w:ind w:left="-76"/>
              <w:jc w:val="both"/>
              <w:rPr>
                <w:sz w:val="24"/>
                <w:szCs w:val="24"/>
                <w:lang w:eastAsia="ar-SA"/>
              </w:rPr>
            </w:pPr>
          </w:p>
        </w:tc>
        <w:tc>
          <w:tcPr>
            <w:tcW w:type="dxa" w:w="943"/>
            <w:tcBorders>
              <w:bottom w:space="0" w:sz="4" w:color="auto" w:val="single"/>
            </w:tcBorders>
          </w:tcPr>
          <w:p w:rsidRDefault="0069298A" w:rsidP="0069298A" w:rsidR="0069298A" w:rsidRPr="000E7821">
            <w:pPr>
              <w:suppressAutoHyphens/>
              <w:ind w:left="-76"/>
              <w:jc w:val="both"/>
              <w:rPr>
                <w:sz w:val="24"/>
                <w:szCs w:val="24"/>
                <w:lang w:eastAsia="ar-SA"/>
              </w:rPr>
            </w:pPr>
          </w:p>
        </w:tc>
        <w:tc>
          <w:tcPr>
            <w:tcW w:type="dxa" w:w="1016"/>
            <w:tcBorders>
              <w:bottom w:space="0" w:sz="4" w:color="auto" w:val="single"/>
            </w:tcBorders>
          </w:tcPr>
          <w:p w:rsidRDefault="0069298A" w:rsidP="0069298A" w:rsidR="0069298A" w:rsidRPr="000E7821">
            <w:pPr>
              <w:suppressAutoHyphens/>
              <w:ind w:left="-76"/>
              <w:jc w:val="both"/>
              <w:rPr>
                <w:sz w:val="24"/>
                <w:szCs w:val="24"/>
                <w:lang w:eastAsia="ar-SA"/>
              </w:rPr>
            </w:pPr>
          </w:p>
        </w:tc>
        <w:tc>
          <w:tcPr>
            <w:tcW w:type="dxa" w:w="2163"/>
          </w:tcPr>
          <w:p w:rsidRDefault="0069298A" w:rsidP="0069298A" w:rsidR="0069298A" w:rsidRPr="000E7821">
            <w:pPr>
              <w:suppressAutoHyphens/>
              <w:ind w:left="-76"/>
              <w:jc w:val="right"/>
              <w:rPr>
                <w:sz w:val="24"/>
                <w:szCs w:val="24"/>
                <w:lang w:eastAsia="ar-SA"/>
              </w:rPr>
            </w:pPr>
            <w:r w:rsidRPr="000E7821">
              <w:rPr>
                <w:sz w:val="24"/>
                <w:szCs w:val="24"/>
                <w:lang w:eastAsia="ar-SA"/>
              </w:rPr>
              <w:t>13.981.711,20</w:t>
            </w:r>
          </w:p>
        </w:tc>
      </w:tr>
    </w:tbl>
    <w:p w:rsidRDefault="0069298A" w:rsidP="0069298A" w:rsidR="0069298A" w:rsidRPr="000E7821">
      <w:pPr>
        <w:jc w:val="both"/>
        <w:rPr>
          <w:b/>
          <w:sz w:val="24"/>
          <w:szCs w:val="24"/>
        </w:rPr>
      </w:pPr>
    </w:p>
    <w:p w:rsidRDefault="0069298A" w:rsidP="0069298A" w:rsidR="0069298A" w:rsidRPr="000E7821">
      <w:pPr>
        <w:numPr>
          <w:ilvl w:val="1"/>
          <w:numId w:val="25"/>
        </w:numPr>
        <w:overflowPunct/>
        <w:autoSpaceDE/>
        <w:autoSpaceDN/>
        <w:adjustRightInd/>
        <w:jc w:val="both"/>
        <w:textAlignment w:val="auto"/>
        <w:rPr>
          <w:b/>
          <w:sz w:val="24"/>
          <w:szCs w:val="24"/>
        </w:rPr>
      </w:pPr>
      <w:r w:rsidRPr="000E7821">
        <w:rPr>
          <w:b/>
          <w:sz w:val="24"/>
          <w:szCs w:val="24"/>
        </w:rPr>
        <w:t xml:space="preserve">Predračun troškova provedbe stečajnog postupka </w:t>
      </w:r>
    </w:p>
    <w:p w:rsidRDefault="0069298A" w:rsidP="0069298A" w:rsidR="0069298A" w:rsidRPr="000E7821">
      <w:pPr>
        <w:ind w:left="720"/>
        <w:jc w:val="both"/>
        <w:rPr>
          <w:b/>
          <w:sz w:val="24"/>
          <w:szCs w:val="24"/>
        </w:rPr>
      </w:pPr>
    </w:p>
    <w:p w:rsidRDefault="0069298A" w:rsidP="0069298A" w:rsidR="0069298A" w:rsidRPr="000E7821">
      <w:pPr>
        <w:jc w:val="both"/>
        <w:rPr>
          <w:sz w:val="24"/>
          <w:szCs w:val="24"/>
        </w:rPr>
      </w:pPr>
      <w:r w:rsidRPr="000E7821">
        <w:rPr>
          <w:sz w:val="24"/>
          <w:szCs w:val="24"/>
        </w:rPr>
        <w:t>Sukladno čl. 89 st. 2 SZ. stečajni upravitelj podnosi predračun troškova za koje ima uporište da će nastati pri provedbi stečajnog postupka zasnovani radnjama stečajnog upravitelja, kao i za one koji su nastali do pisanja ovoga izviješća, sukladno čl. 155.  i  156. Stečajnoga zakona (NN 71/15), i to:</w:t>
      </w: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101"/>
        <w:gridCol w:w="6662"/>
        <w:gridCol w:w="1559"/>
      </w:tblGrid>
      <w:tr w:rsidTr="0069298A" w:rsidR="0069298A" w:rsidRPr="000E7821">
        <w:trPr>
          <w:trHeight w:val="285"/>
        </w:trPr>
        <w:tc>
          <w:tcPr>
            <w:tcW w:type="dxa" w:w="1101"/>
            <w:shd w:fill="auto" w:color="auto" w:val="clear"/>
          </w:tcPr>
          <w:p w:rsidRDefault="0069298A" w:rsidP="0069298A" w:rsidR="0069298A" w:rsidRPr="000E7821">
            <w:pPr>
              <w:jc w:val="both"/>
              <w:rPr>
                <w:sz w:val="24"/>
                <w:szCs w:val="24"/>
              </w:rPr>
            </w:pPr>
            <w:r w:rsidRPr="000E7821">
              <w:rPr>
                <w:sz w:val="24"/>
                <w:szCs w:val="24"/>
              </w:rPr>
              <w:lastRenderedPageBreak/>
              <w:t xml:space="preserve">Red. Br. </w:t>
            </w:r>
          </w:p>
        </w:tc>
        <w:tc>
          <w:tcPr>
            <w:tcW w:type="dxa" w:w="6662"/>
            <w:shd w:fill="auto" w:color="auto" w:val="clear"/>
          </w:tcPr>
          <w:p w:rsidRDefault="0069298A" w:rsidP="0069298A" w:rsidR="0069298A" w:rsidRPr="000E7821">
            <w:pPr>
              <w:jc w:val="both"/>
              <w:rPr>
                <w:sz w:val="24"/>
                <w:szCs w:val="24"/>
              </w:rPr>
            </w:pPr>
            <w:r w:rsidRPr="000E7821">
              <w:rPr>
                <w:sz w:val="24"/>
                <w:szCs w:val="24"/>
              </w:rPr>
              <w:t>Opis troška i naziv pružatelja usluge</w:t>
            </w:r>
          </w:p>
        </w:tc>
        <w:tc>
          <w:tcPr>
            <w:tcW w:type="dxa" w:w="1559"/>
            <w:shd w:fill="auto" w:color="auto" w:val="clear"/>
          </w:tcPr>
          <w:p w:rsidRDefault="0069298A" w:rsidP="0069298A" w:rsidR="0069298A" w:rsidRPr="000E7821">
            <w:pPr>
              <w:jc w:val="right"/>
              <w:rPr>
                <w:sz w:val="24"/>
                <w:szCs w:val="24"/>
              </w:rPr>
            </w:pPr>
            <w:r w:rsidRPr="000E7821">
              <w:rPr>
                <w:sz w:val="24"/>
                <w:szCs w:val="24"/>
              </w:rPr>
              <w:t xml:space="preserve"> Iznos</w:t>
            </w:r>
          </w:p>
        </w:tc>
      </w:tr>
      <w:tr w:rsidTr="0069298A" w:rsidR="0069298A" w:rsidRPr="000E7821">
        <w:trPr>
          <w:trHeight w:val="720"/>
        </w:trPr>
        <w:tc>
          <w:tcPr>
            <w:tcW w:type="dxa" w:w="1101"/>
            <w:tcBorders>
              <w:bottom w:space="0" w:sz="4" w:color="auto" w:val="single"/>
            </w:tcBorders>
            <w:shd w:fill="auto" w:color="auto" w:val="clear"/>
          </w:tcPr>
          <w:p w:rsidRDefault="0069298A" w:rsidP="0069298A" w:rsidR="0069298A" w:rsidRPr="000E7821">
            <w:pPr>
              <w:jc w:val="both"/>
              <w:rPr>
                <w:sz w:val="24"/>
                <w:szCs w:val="24"/>
              </w:rPr>
            </w:pPr>
            <w:r w:rsidRPr="000E7821">
              <w:rPr>
                <w:sz w:val="24"/>
                <w:szCs w:val="24"/>
              </w:rPr>
              <w:t>1.</w:t>
            </w:r>
          </w:p>
        </w:tc>
        <w:tc>
          <w:tcPr>
            <w:tcW w:type="dxa" w:w="6662"/>
            <w:tcBorders>
              <w:bottom w:space="0" w:sz="4" w:color="auto" w:val="single"/>
            </w:tcBorders>
            <w:shd w:fill="auto" w:color="auto" w:val="clear"/>
          </w:tcPr>
          <w:p w:rsidRDefault="0069298A" w:rsidP="0069298A" w:rsidR="0069298A" w:rsidRPr="000E7821">
            <w:pPr>
              <w:jc w:val="both"/>
              <w:rPr>
                <w:sz w:val="24"/>
                <w:szCs w:val="24"/>
              </w:rPr>
            </w:pPr>
            <w:r w:rsidRPr="000E7821">
              <w:rPr>
                <w:sz w:val="24"/>
                <w:szCs w:val="24"/>
              </w:rPr>
              <w:t>Troškovi knjigovodstvenih usluga (izrada redovitih mjesečnih izviješća, te izrada godišnjih izviješća – FINA, MF, Porezna uprava) –  (na mjesečnoj razini 300,00 + PDV -  trajanje stečaja 12 mjeseci)</w:t>
            </w:r>
          </w:p>
        </w:tc>
        <w:tc>
          <w:tcPr>
            <w:tcW w:type="dxa" w:w="1559"/>
            <w:tcBorders>
              <w:bottom w:space="0" w:sz="4" w:color="auto" w:val="single"/>
            </w:tcBorders>
            <w:shd w:fill="auto" w:color="auto" w:val="clear"/>
          </w:tcPr>
          <w:p w:rsidRDefault="0069298A" w:rsidP="0069298A" w:rsidR="0069298A" w:rsidRPr="000E7821">
            <w:pPr>
              <w:jc w:val="right"/>
              <w:rPr>
                <w:sz w:val="24"/>
                <w:szCs w:val="24"/>
              </w:rPr>
            </w:pPr>
            <w:r w:rsidRPr="000E7821">
              <w:rPr>
                <w:sz w:val="24"/>
                <w:szCs w:val="24"/>
              </w:rPr>
              <w:t>4.500,00</w:t>
            </w:r>
          </w:p>
        </w:tc>
      </w:tr>
      <w:tr w:rsidTr="0069298A" w:rsidR="0069298A" w:rsidRPr="000E7821">
        <w:tc>
          <w:tcPr>
            <w:tcW w:type="dxa" w:w="1101"/>
            <w:shd w:fill="auto" w:color="auto" w:val="clear"/>
          </w:tcPr>
          <w:p w:rsidRDefault="0069298A" w:rsidP="0069298A" w:rsidR="0069298A" w:rsidRPr="000E7821">
            <w:pPr>
              <w:jc w:val="both"/>
              <w:rPr>
                <w:sz w:val="24"/>
                <w:szCs w:val="24"/>
              </w:rPr>
            </w:pPr>
            <w:r w:rsidRPr="000E7821">
              <w:rPr>
                <w:sz w:val="24"/>
                <w:szCs w:val="24"/>
              </w:rPr>
              <w:t>3.</w:t>
            </w:r>
          </w:p>
        </w:tc>
        <w:tc>
          <w:tcPr>
            <w:tcW w:type="dxa" w:w="6662"/>
            <w:tcBorders>
              <w:bottom w:space="0" w:sz="4" w:color="auto" w:val="single"/>
            </w:tcBorders>
            <w:shd w:fill="auto" w:color="auto" w:val="clear"/>
          </w:tcPr>
          <w:p w:rsidRDefault="0069298A" w:rsidP="0069298A" w:rsidR="0069298A" w:rsidRPr="000E7821">
            <w:pPr>
              <w:jc w:val="both"/>
              <w:rPr>
                <w:sz w:val="24"/>
                <w:szCs w:val="24"/>
              </w:rPr>
            </w:pPr>
            <w:r w:rsidRPr="000E7821">
              <w:rPr>
                <w:sz w:val="24"/>
                <w:szCs w:val="24"/>
              </w:rPr>
              <w:t>Materijalni troškovi stečajnog upravitelja (poštarina – 15,00, izrada pečata – 175,00 kn, upravne pristojbe na zahtjeve – 60,00), troškovi odlaska stečajnoga upravitelja na mjesto nekretnine – 3 puta (Zagreb-Crikvenica – 2.160,00 kn)</w:t>
            </w:r>
          </w:p>
        </w:tc>
        <w:tc>
          <w:tcPr>
            <w:tcW w:type="dxa" w:w="1559"/>
            <w:shd w:fill="auto" w:color="auto" w:val="clear"/>
          </w:tcPr>
          <w:p w:rsidRDefault="0069298A" w:rsidP="0069298A" w:rsidR="0069298A" w:rsidRPr="000E7821">
            <w:pPr>
              <w:jc w:val="right"/>
              <w:rPr>
                <w:sz w:val="24"/>
                <w:szCs w:val="24"/>
              </w:rPr>
            </w:pPr>
            <w:r w:rsidRPr="000E7821">
              <w:rPr>
                <w:sz w:val="24"/>
                <w:szCs w:val="24"/>
              </w:rPr>
              <w:t>2.410,00</w:t>
            </w:r>
          </w:p>
        </w:tc>
      </w:tr>
      <w:tr w:rsidTr="0069298A" w:rsidR="0069298A" w:rsidRPr="000E7821">
        <w:trPr>
          <w:trHeight w:val="272"/>
        </w:trPr>
        <w:tc>
          <w:tcPr>
            <w:tcW w:type="dxa" w:w="1101"/>
            <w:shd w:fill="auto" w:color="auto" w:val="clear"/>
          </w:tcPr>
          <w:p w:rsidRDefault="0069298A" w:rsidP="0069298A" w:rsidR="0069298A" w:rsidRPr="000E7821">
            <w:pPr>
              <w:jc w:val="both"/>
              <w:rPr>
                <w:sz w:val="24"/>
                <w:szCs w:val="24"/>
              </w:rPr>
            </w:pPr>
            <w:r w:rsidRPr="000E7821">
              <w:rPr>
                <w:sz w:val="24"/>
                <w:szCs w:val="24"/>
              </w:rPr>
              <w:t>4.</w:t>
            </w:r>
          </w:p>
        </w:tc>
        <w:tc>
          <w:tcPr>
            <w:tcW w:type="dxa" w:w="6662"/>
            <w:tcBorders>
              <w:bottom w:space="0" w:sz="4" w:color="auto" w:val="single"/>
            </w:tcBorders>
            <w:shd w:fill="auto" w:color="auto" w:val="clear"/>
          </w:tcPr>
          <w:p w:rsidRDefault="0069298A" w:rsidP="0069298A" w:rsidR="0069298A" w:rsidRPr="000E7821">
            <w:pPr>
              <w:jc w:val="both"/>
              <w:rPr>
                <w:sz w:val="24"/>
                <w:szCs w:val="24"/>
              </w:rPr>
            </w:pPr>
            <w:r w:rsidRPr="000E7821">
              <w:rPr>
                <w:sz w:val="24"/>
                <w:szCs w:val="24"/>
              </w:rPr>
              <w:t>Troškovi javne objave GFI na službenim stanicama FINE (460,00 kn), troškovi Državnoga zavoda za statistiku (60,00 kn), troškovi zatvranja računa (150,00 kn) i trošk. platnog prometa (cc. 50,00 kn)</w:t>
            </w:r>
          </w:p>
        </w:tc>
        <w:tc>
          <w:tcPr>
            <w:tcW w:type="dxa" w:w="1559"/>
            <w:shd w:fill="auto" w:color="auto" w:val="clear"/>
          </w:tcPr>
          <w:p w:rsidRDefault="0069298A" w:rsidP="0069298A" w:rsidR="0069298A" w:rsidRPr="000E7821">
            <w:pPr>
              <w:jc w:val="right"/>
              <w:rPr>
                <w:sz w:val="24"/>
                <w:szCs w:val="24"/>
              </w:rPr>
            </w:pPr>
            <w:r w:rsidRPr="000E7821">
              <w:rPr>
                <w:sz w:val="24"/>
                <w:szCs w:val="24"/>
              </w:rPr>
              <w:t>720,00</w:t>
            </w:r>
          </w:p>
        </w:tc>
      </w:tr>
      <w:tr w:rsidTr="0069298A" w:rsidR="0069298A" w:rsidRPr="000E7821">
        <w:tc>
          <w:tcPr>
            <w:tcW w:type="dxa" w:w="1101"/>
            <w:shd w:fill="auto" w:color="auto" w:val="clear"/>
          </w:tcPr>
          <w:p w:rsidRDefault="0069298A" w:rsidP="0069298A" w:rsidR="0069298A" w:rsidRPr="000E7821">
            <w:pPr>
              <w:jc w:val="both"/>
              <w:rPr>
                <w:sz w:val="24"/>
                <w:szCs w:val="24"/>
              </w:rPr>
            </w:pPr>
          </w:p>
          <w:p w:rsidRDefault="0069298A" w:rsidP="0069298A" w:rsidR="0069298A" w:rsidRPr="000E7821">
            <w:pPr>
              <w:jc w:val="both"/>
              <w:rPr>
                <w:sz w:val="24"/>
                <w:szCs w:val="24"/>
              </w:rPr>
            </w:pPr>
            <w:r w:rsidRPr="000E7821">
              <w:rPr>
                <w:sz w:val="24"/>
                <w:szCs w:val="24"/>
              </w:rPr>
              <w:t>UKUPNO</w:t>
            </w:r>
          </w:p>
        </w:tc>
        <w:tc>
          <w:tcPr>
            <w:tcW w:type="dxa" w:w="6662"/>
            <w:shd w:fill="auto" w:color="auto" w:val="clear"/>
          </w:tcPr>
          <w:p w:rsidRDefault="0069298A" w:rsidP="0069298A" w:rsidR="0069298A" w:rsidRPr="000E7821">
            <w:pPr>
              <w:jc w:val="both"/>
              <w:rPr>
                <w:sz w:val="24"/>
                <w:szCs w:val="24"/>
              </w:rPr>
            </w:pPr>
          </w:p>
        </w:tc>
        <w:tc>
          <w:tcPr>
            <w:tcW w:type="dxa" w:w="1559"/>
            <w:shd w:fill="auto" w:color="auto" w:val="clear"/>
          </w:tcPr>
          <w:p w:rsidRDefault="0069298A" w:rsidP="0069298A" w:rsidR="0069298A" w:rsidRPr="000E7821">
            <w:pPr>
              <w:jc w:val="right"/>
              <w:rPr>
                <w:sz w:val="24"/>
                <w:szCs w:val="24"/>
              </w:rPr>
            </w:pPr>
          </w:p>
          <w:p w:rsidRDefault="0069298A" w:rsidP="0069298A" w:rsidR="0069298A" w:rsidRPr="000E7821">
            <w:pPr>
              <w:jc w:val="right"/>
              <w:rPr>
                <w:sz w:val="24"/>
                <w:szCs w:val="24"/>
              </w:rPr>
            </w:pPr>
            <w:r w:rsidRPr="000E7821">
              <w:rPr>
                <w:sz w:val="24"/>
                <w:szCs w:val="24"/>
              </w:rPr>
              <w:t>10.040,00</w:t>
            </w:r>
          </w:p>
        </w:tc>
      </w:tr>
    </w:tbl>
    <w:p w:rsidRDefault="0069298A" w:rsidP="0069298A" w:rsidR="0069298A" w:rsidRPr="000E7821">
      <w:pPr>
        <w:jc w:val="both"/>
        <w:rPr>
          <w:sz w:val="24"/>
          <w:szCs w:val="24"/>
        </w:rPr>
      </w:pPr>
    </w:p>
    <w:p w:rsidRDefault="0069298A" w:rsidP="0069298A" w:rsidR="0069298A" w:rsidRPr="000E7821">
      <w:pPr>
        <w:jc w:val="both"/>
        <w:rPr>
          <w:sz w:val="24"/>
          <w:szCs w:val="24"/>
        </w:rPr>
      </w:pPr>
    </w:p>
    <w:p w:rsidRDefault="0069298A" w:rsidP="0069298A" w:rsidR="0069298A" w:rsidRPr="000E7821">
      <w:pPr>
        <w:jc w:val="both"/>
        <w:rPr>
          <w:sz w:val="24"/>
          <w:szCs w:val="24"/>
        </w:rPr>
      </w:pPr>
    </w:p>
    <w:p w:rsidRDefault="0069298A" w:rsidP="0069298A" w:rsidR="0069298A" w:rsidRPr="000E7821">
      <w:pPr>
        <w:jc w:val="both"/>
        <w:rPr>
          <w:sz w:val="24"/>
          <w:szCs w:val="24"/>
        </w:rPr>
      </w:pPr>
      <w:r w:rsidRPr="000E7821">
        <w:rPr>
          <w:sz w:val="24"/>
          <w:szCs w:val="24"/>
        </w:rPr>
        <w:t xml:space="preserve">Napomena: </w:t>
      </w:r>
    </w:p>
    <w:p w:rsidRDefault="0069298A" w:rsidP="0069298A" w:rsidR="0069298A" w:rsidRPr="000E7821">
      <w:pPr>
        <w:jc w:val="both"/>
        <w:rPr>
          <w:sz w:val="24"/>
          <w:szCs w:val="24"/>
        </w:rPr>
      </w:pPr>
      <w:r w:rsidRPr="000E7821">
        <w:rPr>
          <w:sz w:val="24"/>
          <w:szCs w:val="24"/>
        </w:rPr>
        <w:t>*) u predračun troškova provedbe stečajnog postupka, nisu uključeni  troškovi nagrade privremenoga stečajnoga upravitelja (rješenjem određuje stečajni sudaca) te troškovi nagrade stečajnog upravitelja koja se utvrđuje u odnosu na vrijednosti unovčene stečajne mase i to nakon održanog završnog ročišta  u skladu sa člankom 4. Uredbe o kriterijima i načinu obračuna i plaćanja nagrada stečajnih upravitelja (NN 105/15)</w:t>
      </w:r>
    </w:p>
    <w:p w:rsidRDefault="0069298A" w:rsidP="0069298A" w:rsidR="0069298A" w:rsidRPr="000E7821">
      <w:pPr>
        <w:suppressAutoHyphens/>
        <w:jc w:val="both"/>
        <w:rPr>
          <w:sz w:val="24"/>
          <w:szCs w:val="24"/>
          <w:lang w:eastAsia="ar-SA"/>
        </w:rPr>
      </w:pPr>
    </w:p>
    <w:p w:rsidRDefault="0069298A" w:rsidP="0069298A" w:rsidR="0069298A" w:rsidRPr="000E7821">
      <w:pPr>
        <w:numPr>
          <w:ilvl w:val="0"/>
          <w:numId w:val="25"/>
        </w:numPr>
        <w:suppressAutoHyphens/>
        <w:overflowPunct/>
        <w:autoSpaceDE/>
        <w:autoSpaceDN/>
        <w:adjustRightInd/>
        <w:jc w:val="both"/>
        <w:textAlignment w:val="auto"/>
        <w:rPr>
          <w:b/>
          <w:sz w:val="24"/>
          <w:szCs w:val="24"/>
          <w:lang w:eastAsia="ar-SA"/>
        </w:rPr>
      </w:pPr>
      <w:r w:rsidRPr="000E7821">
        <w:rPr>
          <w:b/>
          <w:sz w:val="24"/>
          <w:szCs w:val="24"/>
          <w:lang w:eastAsia="ar-SA"/>
        </w:rPr>
        <w:t>Odnos imovine i obveza stečajnog dužnika (čl. 223. SZ)</w:t>
      </w:r>
    </w:p>
    <w:p w:rsidRDefault="0069298A" w:rsidP="0069298A" w:rsidR="0069298A" w:rsidRPr="000E7821">
      <w:pPr>
        <w:suppressAutoHyphens/>
        <w:ind w:left="450"/>
        <w:jc w:val="both"/>
        <w:rPr>
          <w:b/>
          <w:sz w:val="24"/>
          <w:szCs w:val="24"/>
          <w:lang w:eastAsia="ar-SA"/>
        </w:rPr>
      </w:pPr>
    </w:p>
    <w:p w:rsidRDefault="0069298A" w:rsidP="0069298A" w:rsidR="0069298A" w:rsidRPr="000E7821">
      <w:pPr>
        <w:rPr>
          <w:sz w:val="24"/>
          <w:szCs w:val="24"/>
        </w:rPr>
      </w:pPr>
      <w:r w:rsidRPr="000E7821">
        <w:rPr>
          <w:sz w:val="24"/>
          <w:szCs w:val="24"/>
        </w:rPr>
        <w:t xml:space="preserve">POČETNA STEČAJNA BILANCA   </w:t>
      </w:r>
    </w:p>
    <w:tbl>
      <w:tblPr>
        <w:tblW w:type="auto" w:w="0"/>
        <w:tblInd w:type="dxa" w:w="5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35"/>
        <w:gridCol w:w="2910"/>
      </w:tblGrid>
      <w:tr w:rsidTr="0069298A" w:rsidR="0069298A" w:rsidRPr="000E7821">
        <w:trPr>
          <w:trHeight w:val="448"/>
        </w:trPr>
        <w:tc>
          <w:tcPr>
            <w:tcW w:type="dxa" w:w="6135"/>
            <w:tcBorders>
              <w:top w:space="0" w:sz="4" w:color="auto" w:val="single"/>
              <w:left w:space="0" w:sz="4" w:color="auto" w:val="single"/>
              <w:bottom w:space="0" w:sz="4" w:color="auto" w:val="single"/>
              <w:right w:space="0" w:sz="4" w:color="auto" w:val="single"/>
            </w:tcBorders>
          </w:tcPr>
          <w:p w:rsidRDefault="0069298A" w:rsidP="0069298A" w:rsidR="0069298A" w:rsidRPr="000E7821">
            <w:pPr>
              <w:ind w:left="52"/>
              <w:rPr>
                <w:sz w:val="24"/>
                <w:szCs w:val="24"/>
              </w:rPr>
            </w:pPr>
          </w:p>
          <w:p w:rsidRDefault="0069298A" w:rsidP="0069298A" w:rsidR="0069298A" w:rsidRPr="000E7821">
            <w:pPr>
              <w:ind w:left="52"/>
              <w:rPr>
                <w:sz w:val="24"/>
                <w:szCs w:val="24"/>
              </w:rPr>
            </w:pPr>
            <w:r w:rsidRPr="000E7821">
              <w:rPr>
                <w:sz w:val="24"/>
                <w:szCs w:val="24"/>
              </w:rPr>
              <w:t>IMOVINA STEČAJNOG DUŽNIKA(STEČAJNA MASA)</w:t>
            </w:r>
          </w:p>
        </w:tc>
        <w:tc>
          <w:tcPr>
            <w:tcW w:type="dxa" w:w="2910"/>
            <w:tcBorders>
              <w:top w:space="0" w:sz="4" w:color="auto" w:val="single"/>
              <w:left w:space="0" w:sz="4" w:color="auto" w:val="single"/>
              <w:bottom w:space="0" w:sz="4" w:color="auto" w:val="single"/>
              <w:right w:space="0" w:sz="4" w:color="auto" w:val="single"/>
            </w:tcBorders>
          </w:tcPr>
          <w:p w:rsidRDefault="0069298A" w:rsidP="0069298A" w:rsidR="0069298A" w:rsidRPr="000E7821">
            <w:pPr>
              <w:rPr>
                <w:sz w:val="24"/>
                <w:szCs w:val="24"/>
              </w:rPr>
            </w:pPr>
          </w:p>
          <w:p w:rsidRDefault="0069298A" w:rsidP="0069298A" w:rsidR="0069298A" w:rsidRPr="000E7821">
            <w:pPr>
              <w:jc w:val="right"/>
              <w:rPr>
                <w:sz w:val="24"/>
                <w:szCs w:val="24"/>
              </w:rPr>
            </w:pPr>
          </w:p>
        </w:tc>
      </w:tr>
      <w:tr w:rsidTr="0069298A" w:rsidR="0069298A" w:rsidRPr="000E7821">
        <w:trPr>
          <w:trHeight w:val="543"/>
        </w:trPr>
        <w:tc>
          <w:tcPr>
            <w:tcW w:type="dxa" w:w="6135"/>
            <w:tcBorders>
              <w:top w:space="0" w:sz="4" w:color="auto" w:val="single"/>
              <w:left w:space="0" w:sz="4" w:color="auto" w:val="single"/>
              <w:bottom w:space="0" w:sz="4" w:color="auto" w:val="single"/>
              <w:right w:space="0" w:sz="4" w:color="auto" w:val="single"/>
            </w:tcBorders>
          </w:tcPr>
          <w:p w:rsidRDefault="0069298A" w:rsidP="0069298A" w:rsidR="0069298A" w:rsidRPr="000E7821">
            <w:pPr>
              <w:ind w:left="52"/>
              <w:rPr>
                <w:sz w:val="24"/>
                <w:szCs w:val="24"/>
              </w:rPr>
            </w:pPr>
          </w:p>
          <w:p w:rsidRDefault="0069298A" w:rsidP="0069298A" w:rsidR="0069298A" w:rsidRPr="000E7821">
            <w:pPr>
              <w:numPr>
                <w:ilvl w:val="0"/>
                <w:numId w:val="26"/>
              </w:numPr>
              <w:overflowPunct/>
              <w:autoSpaceDE/>
              <w:autoSpaceDN/>
              <w:adjustRightInd/>
              <w:textAlignment w:val="auto"/>
              <w:rPr>
                <w:sz w:val="24"/>
                <w:szCs w:val="24"/>
              </w:rPr>
            </w:pPr>
            <w:r w:rsidRPr="000E7821">
              <w:rPr>
                <w:sz w:val="24"/>
                <w:szCs w:val="24"/>
              </w:rPr>
              <w:t xml:space="preserve">Nekretnine – upisane u z.k.ul. 1832, 797 i 1030 k.o. Sveti Jakov (Dramalj) upisano kod Općinskoga suda u Crkvenici  (vrijednost nekretnine prema procijeni sudskoga vještaka) – razlučno pravo </w:t>
            </w:r>
            <w:r w:rsidRPr="000E7821">
              <w:rPr>
                <w:bCs/>
                <w:sz w:val="24"/>
                <w:szCs w:val="24"/>
              </w:rPr>
              <w:t>Erste &amp; Steiermärkische bank d.d.</w:t>
            </w:r>
          </w:p>
        </w:tc>
        <w:tc>
          <w:tcPr>
            <w:tcW w:type="dxa" w:w="2910"/>
            <w:tcBorders>
              <w:top w:space="0" w:sz="4" w:color="auto" w:val="single"/>
              <w:left w:space="0" w:sz="4" w:color="auto" w:val="single"/>
              <w:bottom w:space="0" w:sz="4" w:color="auto" w:val="single"/>
              <w:right w:space="0" w:sz="4" w:color="auto" w:val="single"/>
            </w:tcBorders>
          </w:tcPr>
          <w:p w:rsidRDefault="0069298A" w:rsidP="0069298A" w:rsidR="0069298A" w:rsidRPr="000E7821">
            <w:pPr>
              <w:jc w:val="right"/>
              <w:rPr>
                <w:sz w:val="24"/>
                <w:szCs w:val="24"/>
              </w:rPr>
            </w:pPr>
          </w:p>
          <w:p w:rsidRDefault="0069298A" w:rsidP="0069298A" w:rsidR="0069298A" w:rsidRPr="000E7821">
            <w:pPr>
              <w:jc w:val="right"/>
              <w:rPr>
                <w:sz w:val="24"/>
                <w:szCs w:val="24"/>
              </w:rPr>
            </w:pPr>
            <w:r w:rsidRPr="000E7821">
              <w:rPr>
                <w:bCs/>
                <w:sz w:val="24"/>
                <w:szCs w:val="24"/>
              </w:rPr>
              <w:t>4.026.700,00</w:t>
            </w:r>
          </w:p>
        </w:tc>
      </w:tr>
      <w:tr w:rsidTr="0069298A" w:rsidR="0069298A" w:rsidRPr="000E7821">
        <w:trPr>
          <w:trHeight w:val="231"/>
        </w:trPr>
        <w:tc>
          <w:tcPr>
            <w:tcW w:type="dxa" w:w="6135"/>
            <w:tcBorders>
              <w:top w:space="0" w:sz="4" w:color="auto" w:val="single"/>
              <w:left w:space="0" w:sz="4" w:color="auto" w:val="single"/>
              <w:bottom w:space="0" w:sz="4" w:color="auto" w:val="single"/>
              <w:right w:space="0" w:sz="4" w:color="auto" w:val="single"/>
            </w:tcBorders>
          </w:tcPr>
          <w:p w:rsidRDefault="0069298A" w:rsidP="0069298A" w:rsidR="0069298A" w:rsidRPr="000E7821">
            <w:pPr>
              <w:rPr>
                <w:b/>
                <w:sz w:val="24"/>
                <w:szCs w:val="24"/>
              </w:rPr>
            </w:pPr>
            <w:r w:rsidRPr="000E7821">
              <w:rPr>
                <w:b/>
                <w:sz w:val="24"/>
                <w:szCs w:val="24"/>
              </w:rPr>
              <w:t>AKTIVA (stavka 1)</w:t>
            </w:r>
          </w:p>
        </w:tc>
        <w:tc>
          <w:tcPr>
            <w:tcW w:type="dxa" w:w="2910"/>
            <w:tcBorders>
              <w:top w:space="0" w:sz="4" w:color="auto" w:val="single"/>
              <w:left w:space="0" w:sz="4" w:color="auto" w:val="single"/>
              <w:bottom w:space="0" w:sz="4" w:color="auto" w:val="single"/>
              <w:right w:space="0" w:sz="4" w:color="auto" w:val="single"/>
            </w:tcBorders>
          </w:tcPr>
          <w:p w:rsidRDefault="0069298A" w:rsidP="0069298A" w:rsidR="0069298A" w:rsidRPr="000E7821">
            <w:pPr>
              <w:jc w:val="right"/>
              <w:rPr>
                <w:b/>
                <w:sz w:val="24"/>
                <w:szCs w:val="24"/>
              </w:rPr>
            </w:pPr>
            <w:r w:rsidRPr="000E7821">
              <w:rPr>
                <w:b/>
                <w:sz w:val="24"/>
                <w:szCs w:val="24"/>
              </w:rPr>
              <w:t>4.026.700,00</w:t>
            </w:r>
          </w:p>
        </w:tc>
      </w:tr>
      <w:tr w:rsidTr="0069298A" w:rsidR="0069298A" w:rsidRPr="000E7821">
        <w:trPr>
          <w:trHeight w:val="195"/>
        </w:trPr>
        <w:tc>
          <w:tcPr>
            <w:tcW w:type="dxa" w:w="9045"/>
            <w:gridSpan w:val="2"/>
            <w:tcBorders>
              <w:top w:space="0" w:sz="4" w:color="auto" w:val="single"/>
              <w:left w:space="0" w:sz="4" w:color="auto" w:val="single"/>
              <w:bottom w:space="0" w:sz="4" w:color="auto" w:val="single"/>
              <w:right w:space="0" w:sz="4" w:color="auto" w:val="single"/>
            </w:tcBorders>
            <w:shd w:fill="auto" w:color="auto" w:val="pct15"/>
          </w:tcPr>
          <w:p w:rsidRDefault="0069298A" w:rsidP="0069298A" w:rsidR="0069298A" w:rsidRPr="000E7821">
            <w:pPr>
              <w:rPr>
                <w:sz w:val="24"/>
                <w:szCs w:val="24"/>
              </w:rPr>
            </w:pPr>
          </w:p>
        </w:tc>
      </w:tr>
      <w:tr w:rsidTr="0069298A" w:rsidR="0069298A" w:rsidRPr="000E7821">
        <w:trPr>
          <w:trHeight w:val="461"/>
        </w:trPr>
        <w:tc>
          <w:tcPr>
            <w:tcW w:type="dxa" w:w="6135"/>
            <w:tcBorders>
              <w:top w:space="0" w:sz="4" w:color="auto" w:val="single"/>
              <w:left w:space="0" w:sz="4" w:color="auto" w:val="single"/>
              <w:bottom w:space="0" w:sz="4" w:color="auto" w:val="single"/>
              <w:right w:space="0" w:sz="4" w:color="auto" w:val="single"/>
            </w:tcBorders>
          </w:tcPr>
          <w:p w:rsidRDefault="0069298A" w:rsidP="0069298A" w:rsidR="0069298A" w:rsidRPr="000E7821">
            <w:pPr>
              <w:rPr>
                <w:sz w:val="24"/>
                <w:szCs w:val="24"/>
              </w:rPr>
            </w:pPr>
          </w:p>
          <w:p w:rsidRDefault="0069298A" w:rsidP="0069298A" w:rsidR="0069298A" w:rsidRPr="000E7821">
            <w:pPr>
              <w:rPr>
                <w:sz w:val="24"/>
                <w:szCs w:val="24"/>
              </w:rPr>
            </w:pPr>
            <w:r w:rsidRPr="000E7821">
              <w:rPr>
                <w:sz w:val="24"/>
                <w:szCs w:val="24"/>
              </w:rPr>
              <w:t>OBVEZE STEČAJNOG DUŽNIKA</w:t>
            </w:r>
          </w:p>
        </w:tc>
        <w:tc>
          <w:tcPr>
            <w:tcW w:type="dxa" w:w="2910"/>
            <w:tcBorders>
              <w:top w:space="0" w:sz="4" w:color="auto" w:val="single"/>
              <w:left w:space="0" w:sz="4" w:color="auto" w:val="single"/>
              <w:bottom w:space="0" w:sz="4" w:color="auto" w:val="single"/>
              <w:right w:space="0" w:sz="4" w:color="auto" w:val="single"/>
            </w:tcBorders>
          </w:tcPr>
          <w:p w:rsidRDefault="0069298A" w:rsidP="0069298A" w:rsidR="0069298A" w:rsidRPr="000E7821">
            <w:pPr>
              <w:rPr>
                <w:sz w:val="24"/>
                <w:szCs w:val="24"/>
              </w:rPr>
            </w:pPr>
          </w:p>
        </w:tc>
      </w:tr>
      <w:tr w:rsidTr="0069298A" w:rsidR="0069298A" w:rsidRPr="000E7821">
        <w:trPr>
          <w:trHeight w:val="353"/>
        </w:trPr>
        <w:tc>
          <w:tcPr>
            <w:tcW w:type="dxa" w:w="6135"/>
            <w:tcBorders>
              <w:top w:space="0" w:sz="4" w:color="auto" w:val="single"/>
              <w:left w:space="0" w:sz="4" w:color="auto" w:val="single"/>
              <w:bottom w:space="0" w:sz="4" w:color="auto" w:val="single"/>
              <w:right w:space="0" w:sz="4" w:color="auto" w:val="single"/>
            </w:tcBorders>
          </w:tcPr>
          <w:p w:rsidRDefault="0069298A" w:rsidP="0069298A" w:rsidR="0069298A" w:rsidRPr="000E7821">
            <w:pPr>
              <w:numPr>
                <w:ilvl w:val="0"/>
                <w:numId w:val="27"/>
              </w:numPr>
              <w:overflowPunct/>
              <w:autoSpaceDE/>
              <w:autoSpaceDN/>
              <w:adjustRightInd/>
              <w:textAlignment w:val="auto"/>
              <w:rPr>
                <w:sz w:val="24"/>
                <w:szCs w:val="24"/>
              </w:rPr>
            </w:pPr>
            <w:r w:rsidRPr="000E7821">
              <w:rPr>
                <w:sz w:val="24"/>
                <w:szCs w:val="24"/>
              </w:rPr>
              <w:t>predračun troškova stečajnog postupka</w:t>
            </w:r>
          </w:p>
        </w:tc>
        <w:tc>
          <w:tcPr>
            <w:tcW w:type="dxa" w:w="2910"/>
            <w:tcBorders>
              <w:top w:space="0" w:sz="4" w:color="auto" w:val="single"/>
              <w:left w:space="0" w:sz="4" w:color="auto" w:val="single"/>
              <w:bottom w:space="0" w:sz="4" w:color="auto" w:val="single"/>
              <w:right w:space="0" w:sz="4" w:color="auto" w:val="single"/>
            </w:tcBorders>
          </w:tcPr>
          <w:p w:rsidRDefault="0069298A" w:rsidP="0069298A" w:rsidR="0069298A" w:rsidRPr="000E7821">
            <w:pPr>
              <w:jc w:val="right"/>
              <w:rPr>
                <w:sz w:val="24"/>
                <w:szCs w:val="24"/>
              </w:rPr>
            </w:pPr>
            <w:r w:rsidRPr="000E7821">
              <w:rPr>
                <w:sz w:val="24"/>
                <w:szCs w:val="24"/>
              </w:rPr>
              <w:t>10.040,00</w:t>
            </w:r>
          </w:p>
        </w:tc>
      </w:tr>
      <w:tr w:rsidTr="0069298A" w:rsidR="0069298A" w:rsidRPr="000E7821">
        <w:trPr>
          <w:trHeight w:val="353"/>
        </w:trPr>
        <w:tc>
          <w:tcPr>
            <w:tcW w:type="dxa" w:w="6135"/>
            <w:tcBorders>
              <w:top w:space="0" w:sz="4" w:color="auto" w:val="single"/>
              <w:left w:space="0" w:sz="4" w:color="auto" w:val="single"/>
              <w:bottom w:space="0" w:sz="4" w:color="auto" w:val="single"/>
              <w:right w:space="0" w:sz="4" w:color="auto" w:val="single"/>
            </w:tcBorders>
          </w:tcPr>
          <w:p w:rsidRDefault="0069298A" w:rsidP="0069298A" w:rsidR="0069298A" w:rsidRPr="000E7821">
            <w:pPr>
              <w:numPr>
                <w:ilvl w:val="0"/>
                <w:numId w:val="27"/>
              </w:numPr>
              <w:overflowPunct/>
              <w:autoSpaceDE/>
              <w:autoSpaceDN/>
              <w:adjustRightInd/>
              <w:textAlignment w:val="auto"/>
              <w:rPr>
                <w:sz w:val="24"/>
                <w:szCs w:val="24"/>
              </w:rPr>
            </w:pPr>
            <w:r w:rsidRPr="000E7821">
              <w:rPr>
                <w:sz w:val="24"/>
                <w:szCs w:val="24"/>
              </w:rPr>
              <w:t>priznate tražbine prvog višeg isplatnog reda</w:t>
            </w:r>
          </w:p>
        </w:tc>
        <w:tc>
          <w:tcPr>
            <w:tcW w:type="dxa" w:w="2910"/>
            <w:tcBorders>
              <w:top w:space="0" w:sz="4" w:color="auto" w:val="single"/>
              <w:left w:space="0" w:sz="4" w:color="auto" w:val="single"/>
              <w:bottom w:space="0" w:sz="4" w:color="auto" w:val="single"/>
              <w:right w:space="0" w:sz="4" w:color="auto" w:val="single"/>
            </w:tcBorders>
          </w:tcPr>
          <w:p w:rsidRDefault="0069298A" w:rsidP="0069298A" w:rsidR="0069298A" w:rsidRPr="000E7821">
            <w:pPr>
              <w:jc w:val="right"/>
              <w:rPr>
                <w:sz w:val="24"/>
                <w:szCs w:val="24"/>
              </w:rPr>
            </w:pPr>
            <w:r w:rsidRPr="000E7821">
              <w:rPr>
                <w:sz w:val="24"/>
                <w:szCs w:val="24"/>
              </w:rPr>
              <w:t>0,00</w:t>
            </w:r>
          </w:p>
        </w:tc>
      </w:tr>
      <w:tr w:rsidTr="0069298A" w:rsidR="0069298A" w:rsidRPr="000E7821">
        <w:trPr>
          <w:trHeight w:val="312"/>
        </w:trPr>
        <w:tc>
          <w:tcPr>
            <w:tcW w:type="dxa" w:w="6135"/>
            <w:tcBorders>
              <w:top w:space="0" w:sz="4" w:color="auto" w:val="single"/>
              <w:left w:space="0" w:sz="4" w:color="auto" w:val="single"/>
              <w:bottom w:space="0" w:sz="4" w:color="auto" w:val="single"/>
              <w:right w:space="0" w:sz="4" w:color="auto" w:val="single"/>
            </w:tcBorders>
          </w:tcPr>
          <w:p w:rsidRDefault="0069298A" w:rsidP="0069298A" w:rsidR="0069298A" w:rsidRPr="000E7821">
            <w:pPr>
              <w:numPr>
                <w:ilvl w:val="0"/>
                <w:numId w:val="27"/>
              </w:numPr>
              <w:overflowPunct/>
              <w:autoSpaceDE/>
              <w:autoSpaceDN/>
              <w:adjustRightInd/>
              <w:textAlignment w:val="auto"/>
              <w:rPr>
                <w:sz w:val="24"/>
                <w:szCs w:val="24"/>
              </w:rPr>
            </w:pPr>
            <w:r w:rsidRPr="000E7821">
              <w:rPr>
                <w:sz w:val="24"/>
                <w:szCs w:val="24"/>
              </w:rPr>
              <w:t>priznate tražbine drugo više isplatnog reda</w:t>
            </w:r>
          </w:p>
        </w:tc>
        <w:tc>
          <w:tcPr>
            <w:tcW w:type="dxa" w:w="2910"/>
            <w:tcBorders>
              <w:top w:space="0" w:sz="4" w:color="auto" w:val="single"/>
              <w:left w:space="0" w:sz="4" w:color="auto" w:val="single"/>
              <w:bottom w:space="0" w:sz="4" w:color="auto" w:val="single"/>
              <w:right w:space="0" w:sz="4" w:color="auto" w:val="single"/>
            </w:tcBorders>
          </w:tcPr>
          <w:p w:rsidRDefault="0069298A" w:rsidP="0069298A" w:rsidR="0069298A" w:rsidRPr="000E7821">
            <w:pPr>
              <w:jc w:val="right"/>
              <w:rPr>
                <w:sz w:val="24"/>
                <w:szCs w:val="24"/>
              </w:rPr>
            </w:pPr>
            <w:r w:rsidRPr="000E7821">
              <w:rPr>
                <w:sz w:val="24"/>
                <w:szCs w:val="24"/>
              </w:rPr>
              <w:t>13.981.711,20</w:t>
            </w:r>
          </w:p>
        </w:tc>
      </w:tr>
      <w:tr w:rsidTr="0069298A" w:rsidR="0069298A" w:rsidRPr="000E7821">
        <w:trPr>
          <w:trHeight w:val="543"/>
        </w:trPr>
        <w:tc>
          <w:tcPr>
            <w:tcW w:type="dxa" w:w="6135"/>
            <w:tcBorders>
              <w:top w:space="0" w:sz="4" w:color="auto" w:val="single"/>
              <w:left w:space="0" w:sz="4" w:color="auto" w:val="single"/>
              <w:bottom w:space="0" w:sz="4" w:color="auto" w:val="single"/>
              <w:right w:space="0" w:sz="4" w:color="auto" w:val="single"/>
            </w:tcBorders>
          </w:tcPr>
          <w:p w:rsidRDefault="0069298A" w:rsidP="0069298A" w:rsidR="0069298A" w:rsidRPr="000E7821">
            <w:pPr>
              <w:numPr>
                <w:ilvl w:val="0"/>
                <w:numId w:val="27"/>
              </w:numPr>
              <w:overflowPunct/>
              <w:autoSpaceDE/>
              <w:autoSpaceDN/>
              <w:adjustRightInd/>
              <w:textAlignment w:val="auto"/>
              <w:rPr>
                <w:b/>
                <w:sz w:val="24"/>
                <w:szCs w:val="24"/>
              </w:rPr>
            </w:pPr>
            <w:r w:rsidRPr="000E7821">
              <w:rPr>
                <w:b/>
                <w:sz w:val="24"/>
                <w:szCs w:val="24"/>
              </w:rPr>
              <w:lastRenderedPageBreak/>
              <w:t xml:space="preserve">ukupne obveze </w:t>
            </w:r>
          </w:p>
          <w:p w:rsidRDefault="0069298A" w:rsidP="0069298A" w:rsidR="0069298A" w:rsidRPr="000E7821">
            <w:pPr>
              <w:rPr>
                <w:b/>
                <w:sz w:val="24"/>
                <w:szCs w:val="24"/>
              </w:rPr>
            </w:pPr>
            <w:r w:rsidRPr="000E7821">
              <w:rPr>
                <w:b/>
                <w:sz w:val="24"/>
                <w:szCs w:val="24"/>
              </w:rPr>
              <w:t xml:space="preserve">           stečajne mase  (1+2+3 = 4)</w:t>
            </w:r>
          </w:p>
        </w:tc>
        <w:tc>
          <w:tcPr>
            <w:tcW w:type="dxa" w:w="2910"/>
            <w:tcBorders>
              <w:top w:space="0" w:sz="4" w:color="auto" w:val="single"/>
              <w:left w:space="0" w:sz="4" w:color="auto" w:val="single"/>
              <w:bottom w:space="0" w:sz="4" w:color="auto" w:val="single"/>
              <w:right w:space="0" w:sz="4" w:color="auto" w:val="single"/>
            </w:tcBorders>
          </w:tcPr>
          <w:p w:rsidRDefault="0069298A" w:rsidP="0069298A" w:rsidR="0069298A" w:rsidRPr="000E7821">
            <w:pPr>
              <w:jc w:val="right"/>
              <w:rPr>
                <w:b/>
                <w:sz w:val="24"/>
                <w:szCs w:val="24"/>
              </w:rPr>
            </w:pPr>
          </w:p>
          <w:p w:rsidRDefault="0069298A" w:rsidP="0069298A" w:rsidR="0069298A" w:rsidRPr="000E7821">
            <w:pPr>
              <w:jc w:val="right"/>
              <w:rPr>
                <w:b/>
                <w:sz w:val="24"/>
                <w:szCs w:val="24"/>
              </w:rPr>
            </w:pPr>
            <w:r w:rsidRPr="000E7821">
              <w:rPr>
                <w:b/>
                <w:sz w:val="24"/>
                <w:szCs w:val="24"/>
              </w:rPr>
              <w:t>13.991.751,20</w:t>
            </w:r>
          </w:p>
        </w:tc>
      </w:tr>
      <w:tr w:rsidTr="0069298A" w:rsidR="0069298A" w:rsidRPr="000E7821">
        <w:trPr>
          <w:trHeight w:val="510"/>
        </w:trPr>
        <w:tc>
          <w:tcPr>
            <w:tcW w:type="dxa" w:w="6135"/>
            <w:tcBorders>
              <w:top w:space="0" w:sz="4" w:color="auto" w:val="single"/>
              <w:left w:space="0" w:sz="4" w:color="auto" w:val="single"/>
              <w:bottom w:space="0" w:sz="4" w:color="auto" w:val="single"/>
              <w:right w:space="0" w:sz="4" w:color="auto" w:val="single"/>
            </w:tcBorders>
          </w:tcPr>
          <w:p w:rsidRDefault="0069298A" w:rsidP="0069298A" w:rsidR="0069298A" w:rsidRPr="000E7821">
            <w:pPr>
              <w:numPr>
                <w:ilvl w:val="0"/>
                <w:numId w:val="27"/>
              </w:numPr>
              <w:overflowPunct/>
              <w:autoSpaceDE/>
              <w:autoSpaceDN/>
              <w:adjustRightInd/>
              <w:textAlignment w:val="auto"/>
              <w:rPr>
                <w:sz w:val="24"/>
                <w:szCs w:val="24"/>
              </w:rPr>
            </w:pPr>
            <w:r w:rsidRPr="000E7821">
              <w:rPr>
                <w:sz w:val="24"/>
                <w:szCs w:val="24"/>
              </w:rPr>
              <w:t>korektivni račun – razlika aktive i pasive (negativna razlika veće pasiva to jest veće  obveze u odnosu na imovinu)</w:t>
            </w:r>
          </w:p>
        </w:tc>
        <w:tc>
          <w:tcPr>
            <w:tcW w:type="dxa" w:w="2910"/>
            <w:tcBorders>
              <w:top w:space="0" w:sz="4" w:color="auto" w:val="single"/>
              <w:left w:space="0" w:sz="4" w:color="auto" w:val="single"/>
              <w:bottom w:space="0" w:sz="4" w:color="auto" w:val="single"/>
              <w:right w:space="0" w:sz="4" w:color="auto" w:val="single"/>
            </w:tcBorders>
          </w:tcPr>
          <w:p w:rsidRDefault="0069298A" w:rsidP="0069298A" w:rsidR="0069298A" w:rsidRPr="000E7821">
            <w:pPr>
              <w:jc w:val="right"/>
              <w:rPr>
                <w:sz w:val="24"/>
                <w:szCs w:val="24"/>
              </w:rPr>
            </w:pPr>
          </w:p>
          <w:p w:rsidRDefault="0069298A" w:rsidP="0069298A" w:rsidR="0069298A" w:rsidRPr="000E7821">
            <w:pPr>
              <w:jc w:val="right"/>
              <w:rPr>
                <w:sz w:val="24"/>
                <w:szCs w:val="24"/>
              </w:rPr>
            </w:pPr>
            <w:r w:rsidRPr="000E7821">
              <w:rPr>
                <w:sz w:val="24"/>
                <w:szCs w:val="24"/>
              </w:rPr>
              <w:t>9.965.051,20</w:t>
            </w:r>
          </w:p>
          <w:p w:rsidRDefault="0069298A" w:rsidP="0069298A" w:rsidR="0069298A" w:rsidRPr="000E7821">
            <w:pPr>
              <w:jc w:val="right"/>
              <w:rPr>
                <w:sz w:val="24"/>
                <w:szCs w:val="24"/>
              </w:rPr>
            </w:pPr>
          </w:p>
        </w:tc>
      </w:tr>
      <w:tr w:rsidTr="0069298A" w:rsidR="0069298A" w:rsidRPr="000E7821">
        <w:trPr>
          <w:trHeight w:val="258"/>
        </w:trPr>
        <w:tc>
          <w:tcPr>
            <w:tcW w:type="dxa" w:w="6135"/>
            <w:tcBorders>
              <w:top w:space="0" w:sz="4" w:color="auto" w:val="single"/>
              <w:left w:space="0" w:sz="4" w:color="auto" w:val="single"/>
              <w:bottom w:space="0" w:sz="4" w:color="auto" w:val="single"/>
              <w:right w:space="0" w:sz="4" w:color="auto" w:val="single"/>
            </w:tcBorders>
          </w:tcPr>
          <w:p w:rsidRDefault="0069298A" w:rsidP="0069298A" w:rsidR="0069298A" w:rsidRPr="000E7821">
            <w:pPr>
              <w:rPr>
                <w:b/>
                <w:sz w:val="24"/>
                <w:szCs w:val="24"/>
              </w:rPr>
            </w:pPr>
            <w:r w:rsidRPr="000E7821">
              <w:rPr>
                <w:b/>
                <w:sz w:val="24"/>
                <w:szCs w:val="24"/>
              </w:rPr>
              <w:t>PASIVA ( 4 - 5)</w:t>
            </w:r>
          </w:p>
        </w:tc>
        <w:tc>
          <w:tcPr>
            <w:tcW w:type="dxa" w:w="2910"/>
            <w:tcBorders>
              <w:top w:space="0" w:sz="4" w:color="auto" w:val="single"/>
              <w:left w:space="0" w:sz="4" w:color="auto" w:val="single"/>
              <w:bottom w:space="0" w:sz="4" w:color="auto" w:val="single"/>
              <w:right w:space="0" w:sz="4" w:color="auto" w:val="single"/>
            </w:tcBorders>
          </w:tcPr>
          <w:p w:rsidRDefault="0069298A" w:rsidP="0069298A" w:rsidR="0069298A" w:rsidRPr="000E7821">
            <w:pPr>
              <w:jc w:val="right"/>
              <w:rPr>
                <w:b/>
                <w:sz w:val="24"/>
                <w:szCs w:val="24"/>
              </w:rPr>
            </w:pPr>
            <w:r w:rsidRPr="000E7821">
              <w:rPr>
                <w:b/>
                <w:sz w:val="24"/>
                <w:szCs w:val="24"/>
              </w:rPr>
              <w:t>4.026.700,00</w:t>
            </w:r>
          </w:p>
        </w:tc>
      </w:tr>
    </w:tbl>
    <w:p w:rsidRDefault="0069298A" w:rsidP="0069298A" w:rsidR="0069298A" w:rsidRPr="000E7821">
      <w:pPr>
        <w:suppressAutoHyphens/>
        <w:jc w:val="both"/>
        <w:rPr>
          <w:sz w:val="24"/>
          <w:szCs w:val="24"/>
          <w:lang w:eastAsia="ar-SA"/>
        </w:rPr>
      </w:pPr>
    </w:p>
    <w:p w:rsidRDefault="0069298A" w:rsidP="0069298A" w:rsidR="0069298A" w:rsidRPr="000E7821">
      <w:pPr>
        <w:suppressAutoHyphens/>
        <w:jc w:val="both"/>
        <w:rPr>
          <w:sz w:val="24"/>
          <w:szCs w:val="24"/>
          <w:lang w:eastAsia="ar-SA"/>
        </w:rPr>
      </w:pPr>
      <w:r w:rsidRPr="000E7821">
        <w:rPr>
          <w:sz w:val="24"/>
          <w:szCs w:val="24"/>
          <w:lang w:eastAsia="ar-SA"/>
        </w:rPr>
        <w:t>Napomena:</w:t>
      </w:r>
    </w:p>
    <w:p w:rsidRDefault="0069298A" w:rsidP="0069298A" w:rsidR="0069298A" w:rsidRPr="000E7821">
      <w:pPr>
        <w:suppressAutoHyphens/>
        <w:jc w:val="both"/>
        <w:rPr>
          <w:sz w:val="24"/>
          <w:szCs w:val="24"/>
          <w:lang w:eastAsia="ar-SA"/>
        </w:rPr>
      </w:pPr>
      <w:r w:rsidRPr="000E7821">
        <w:rPr>
          <w:sz w:val="24"/>
          <w:szCs w:val="24"/>
          <w:lang w:eastAsia="ar-SA"/>
        </w:rPr>
        <w:t>Projekcija početne bilance izrađena je temeljem procijenjen vrijednosti imovine stečajnog dužnika (nekretnina)  - aktiva, dok će stvaran vrijednost biti poznata po unovčenju iste, obveze to jest pasiva su zadana veličina s mogućom vjerojatnosti rasta (utvrđenje troškova nagrade privremenoga stečajnoga upravitelja i stečajnog upravitelja po unovčenju imovine stečajnog dužnika i drugo)</w:t>
      </w:r>
    </w:p>
    <w:p w:rsidRDefault="0069298A" w:rsidP="0069298A" w:rsidR="0069298A" w:rsidRPr="000E7821">
      <w:pPr>
        <w:suppressAutoHyphens/>
        <w:jc w:val="both"/>
        <w:rPr>
          <w:sz w:val="24"/>
          <w:szCs w:val="24"/>
          <w:lang w:eastAsia="ar-SA"/>
        </w:rPr>
      </w:pPr>
    </w:p>
    <w:p w:rsidRDefault="0069298A" w:rsidP="0069298A" w:rsidR="0069298A" w:rsidRPr="000E7821">
      <w:pPr>
        <w:suppressAutoHyphens/>
        <w:jc w:val="both"/>
        <w:rPr>
          <w:sz w:val="24"/>
          <w:szCs w:val="24"/>
          <w:lang w:eastAsia="ar-SA"/>
        </w:rPr>
      </w:pPr>
    </w:p>
    <w:p w:rsidRDefault="0069298A" w:rsidP="0069298A" w:rsidR="0069298A" w:rsidRPr="000E7821">
      <w:pPr>
        <w:numPr>
          <w:ilvl w:val="0"/>
          <w:numId w:val="25"/>
        </w:numPr>
        <w:overflowPunct/>
        <w:autoSpaceDE/>
        <w:autoSpaceDN/>
        <w:adjustRightInd/>
        <w:jc w:val="both"/>
        <w:textAlignment w:val="auto"/>
        <w:rPr>
          <w:b/>
          <w:bCs/>
          <w:sz w:val="24"/>
          <w:szCs w:val="24"/>
        </w:rPr>
      </w:pPr>
      <w:r w:rsidRPr="000E7821">
        <w:rPr>
          <w:b/>
          <w:bCs/>
          <w:sz w:val="24"/>
          <w:szCs w:val="24"/>
        </w:rPr>
        <w:t>Izviješće o gospodarskom položaju dužnika ( čl. 227. SZ)</w:t>
      </w:r>
    </w:p>
    <w:p w:rsidRDefault="0069298A" w:rsidP="0069298A" w:rsidR="0069298A" w:rsidRPr="000E7821">
      <w:pPr>
        <w:jc w:val="both"/>
        <w:rPr>
          <w:b/>
          <w:bCs/>
          <w:sz w:val="24"/>
          <w:szCs w:val="24"/>
        </w:rPr>
      </w:pPr>
      <w:r w:rsidRPr="000E7821">
        <w:rPr>
          <w:b/>
          <w:bCs/>
          <w:sz w:val="24"/>
          <w:szCs w:val="24"/>
        </w:rPr>
        <w:t>Bilanca – stanje imovine i obveza</w:t>
      </w:r>
    </w:p>
    <w:tbl>
      <w:tblPr>
        <w:tblW w:type="auto" w:w="0"/>
        <w:tblInd w:type="dxa" w:w="14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4859"/>
        <w:gridCol w:w="1201"/>
        <w:gridCol w:w="1113"/>
        <w:gridCol w:w="35"/>
        <w:gridCol w:w="658"/>
        <w:gridCol w:w="23"/>
        <w:gridCol w:w="635"/>
        <w:gridCol w:w="26"/>
        <w:gridCol w:w="658"/>
      </w:tblGrid>
      <w:tr w:rsidTr="0069298A" w:rsidR="0069298A" w:rsidRPr="000E7821">
        <w:trPr>
          <w:trHeight w:val="206"/>
        </w:trPr>
        <w:tc>
          <w:tcPr>
            <w:tcW w:type="dxa" w:w="4859"/>
          </w:tcPr>
          <w:p w:rsidRDefault="0069298A" w:rsidP="0069298A" w:rsidR="0069298A" w:rsidRPr="000E7821">
            <w:pPr>
              <w:ind w:left="-38"/>
              <w:jc w:val="both"/>
              <w:rPr>
                <w:b/>
                <w:bCs/>
                <w:sz w:val="24"/>
                <w:szCs w:val="24"/>
              </w:rPr>
            </w:pPr>
            <w:r w:rsidRPr="000E7821">
              <w:rPr>
                <w:b/>
                <w:bCs/>
                <w:sz w:val="24"/>
                <w:szCs w:val="24"/>
              </w:rPr>
              <w:t>pozicija</w:t>
            </w:r>
          </w:p>
        </w:tc>
        <w:tc>
          <w:tcPr>
            <w:tcW w:type="dxa" w:w="1201"/>
          </w:tcPr>
          <w:p w:rsidRDefault="0069298A" w:rsidP="0069298A" w:rsidR="0069298A" w:rsidRPr="000E7821">
            <w:pPr>
              <w:ind w:left="-38"/>
              <w:jc w:val="right"/>
              <w:rPr>
                <w:b/>
                <w:bCs/>
                <w:sz w:val="24"/>
                <w:szCs w:val="24"/>
              </w:rPr>
            </w:pPr>
            <w:r w:rsidRPr="000E7821">
              <w:rPr>
                <w:b/>
                <w:bCs/>
                <w:sz w:val="24"/>
                <w:szCs w:val="24"/>
              </w:rPr>
              <w:t>2013</w:t>
            </w:r>
          </w:p>
        </w:tc>
        <w:tc>
          <w:tcPr>
            <w:tcW w:type="dxa" w:w="1100"/>
            <w:gridSpan w:val="2"/>
          </w:tcPr>
          <w:p w:rsidRDefault="0069298A" w:rsidP="0069298A" w:rsidR="0069298A" w:rsidRPr="000E7821">
            <w:pPr>
              <w:ind w:left="-38"/>
              <w:jc w:val="right"/>
              <w:rPr>
                <w:b/>
                <w:bCs/>
                <w:sz w:val="24"/>
                <w:szCs w:val="24"/>
              </w:rPr>
            </w:pPr>
            <w:r w:rsidRPr="000E7821">
              <w:rPr>
                <w:b/>
                <w:bCs/>
                <w:sz w:val="24"/>
                <w:szCs w:val="24"/>
              </w:rPr>
              <w:t>2014</w:t>
            </w:r>
          </w:p>
        </w:tc>
        <w:tc>
          <w:tcPr>
            <w:tcW w:type="dxa" w:w="652"/>
          </w:tcPr>
          <w:p w:rsidRDefault="0069298A" w:rsidP="0069298A" w:rsidR="0069298A" w:rsidRPr="000E7821">
            <w:pPr>
              <w:ind w:left="-38"/>
              <w:jc w:val="center"/>
              <w:rPr>
                <w:b/>
                <w:bCs/>
                <w:sz w:val="24"/>
                <w:szCs w:val="24"/>
              </w:rPr>
            </w:pPr>
            <w:r w:rsidRPr="000E7821">
              <w:rPr>
                <w:b/>
                <w:bCs/>
                <w:sz w:val="24"/>
                <w:szCs w:val="24"/>
              </w:rPr>
              <w:t>2015</w:t>
            </w:r>
          </w:p>
        </w:tc>
        <w:tc>
          <w:tcPr>
            <w:tcW w:type="dxa" w:w="652"/>
            <w:gridSpan w:val="2"/>
          </w:tcPr>
          <w:p w:rsidRDefault="0069298A" w:rsidP="0069298A" w:rsidR="0069298A" w:rsidRPr="000E7821">
            <w:pPr>
              <w:ind w:left="-38"/>
              <w:jc w:val="center"/>
              <w:rPr>
                <w:b/>
                <w:bCs/>
                <w:sz w:val="24"/>
                <w:szCs w:val="24"/>
              </w:rPr>
            </w:pPr>
            <w:r w:rsidRPr="000E7821">
              <w:rPr>
                <w:b/>
                <w:bCs/>
                <w:sz w:val="24"/>
                <w:szCs w:val="24"/>
              </w:rPr>
              <w:t>2016</w:t>
            </w:r>
          </w:p>
        </w:tc>
        <w:tc>
          <w:tcPr>
            <w:tcW w:type="dxa" w:w="678"/>
            <w:gridSpan w:val="2"/>
          </w:tcPr>
          <w:p w:rsidRDefault="0069298A" w:rsidP="0069298A" w:rsidR="0069298A" w:rsidRPr="000E7821">
            <w:pPr>
              <w:ind w:left="-38"/>
              <w:jc w:val="center"/>
              <w:rPr>
                <w:b/>
                <w:bCs/>
                <w:sz w:val="24"/>
                <w:szCs w:val="24"/>
              </w:rPr>
            </w:pPr>
            <w:r w:rsidRPr="000E7821">
              <w:rPr>
                <w:b/>
                <w:bCs/>
                <w:sz w:val="24"/>
                <w:szCs w:val="24"/>
              </w:rPr>
              <w:t>2017</w:t>
            </w:r>
          </w:p>
        </w:tc>
      </w:tr>
      <w:tr w:rsidTr="0069298A" w:rsidR="0069298A" w:rsidRPr="000E7821">
        <w:trPr>
          <w:trHeight w:val="150"/>
        </w:trPr>
        <w:tc>
          <w:tcPr>
            <w:tcW w:type="dxa" w:w="4859"/>
          </w:tcPr>
          <w:p w:rsidRDefault="0069298A" w:rsidP="0069298A" w:rsidR="0069298A" w:rsidRPr="000E7821">
            <w:pPr>
              <w:ind w:left="-38"/>
              <w:jc w:val="both"/>
              <w:rPr>
                <w:bCs/>
                <w:sz w:val="24"/>
                <w:szCs w:val="24"/>
              </w:rPr>
            </w:pPr>
            <w:r w:rsidRPr="000E7821">
              <w:rPr>
                <w:bCs/>
                <w:sz w:val="24"/>
                <w:szCs w:val="24"/>
              </w:rPr>
              <w:t>aktiva</w:t>
            </w:r>
          </w:p>
        </w:tc>
        <w:tc>
          <w:tcPr>
            <w:tcW w:type="dxa" w:w="1201"/>
          </w:tcPr>
          <w:p w:rsidRDefault="0069298A" w:rsidP="0069298A" w:rsidR="0069298A" w:rsidRPr="000E7821">
            <w:pPr>
              <w:ind w:left="-38"/>
              <w:jc w:val="right"/>
              <w:rPr>
                <w:bCs/>
                <w:sz w:val="24"/>
                <w:szCs w:val="24"/>
              </w:rPr>
            </w:pPr>
          </w:p>
        </w:tc>
        <w:tc>
          <w:tcPr>
            <w:tcW w:type="dxa" w:w="1100"/>
            <w:gridSpan w:val="2"/>
          </w:tcPr>
          <w:p w:rsidRDefault="0069298A" w:rsidP="0069298A" w:rsidR="0069298A" w:rsidRPr="000E7821">
            <w:pPr>
              <w:ind w:left="-38"/>
              <w:jc w:val="right"/>
              <w:rPr>
                <w:bCs/>
                <w:sz w:val="24"/>
                <w:szCs w:val="24"/>
              </w:rPr>
            </w:pPr>
          </w:p>
        </w:tc>
        <w:tc>
          <w:tcPr>
            <w:tcW w:type="dxa" w:w="652"/>
          </w:tcPr>
          <w:p w:rsidRDefault="0069298A" w:rsidP="0069298A" w:rsidR="0069298A" w:rsidRPr="000E7821">
            <w:pPr>
              <w:ind w:left="-38"/>
              <w:jc w:val="right"/>
              <w:rPr>
                <w:bCs/>
                <w:sz w:val="24"/>
                <w:szCs w:val="24"/>
              </w:rPr>
            </w:pPr>
            <w:r w:rsidRPr="000E7821">
              <w:rPr>
                <w:bCs/>
                <w:sz w:val="24"/>
                <w:szCs w:val="24"/>
              </w:rPr>
              <w:t>n.p.</w:t>
            </w:r>
          </w:p>
        </w:tc>
        <w:tc>
          <w:tcPr>
            <w:tcW w:type="dxa" w:w="652"/>
            <w:gridSpan w:val="2"/>
          </w:tcPr>
          <w:p w:rsidRDefault="0069298A" w:rsidP="0069298A" w:rsidR="0069298A" w:rsidRPr="000E7821">
            <w:pPr>
              <w:ind w:left="-38"/>
              <w:jc w:val="right"/>
              <w:rPr>
                <w:bCs/>
                <w:sz w:val="24"/>
                <w:szCs w:val="24"/>
              </w:rPr>
            </w:pPr>
            <w:r w:rsidRPr="000E7821">
              <w:rPr>
                <w:bCs/>
                <w:sz w:val="24"/>
                <w:szCs w:val="24"/>
              </w:rPr>
              <w:t>n.p.</w:t>
            </w:r>
          </w:p>
        </w:tc>
        <w:tc>
          <w:tcPr>
            <w:tcW w:type="dxa" w:w="678"/>
            <w:gridSpan w:val="2"/>
          </w:tcPr>
          <w:p w:rsidRDefault="0069298A" w:rsidP="0069298A" w:rsidR="0069298A" w:rsidRPr="000E7821">
            <w:pPr>
              <w:ind w:left="-38"/>
              <w:jc w:val="right"/>
              <w:rPr>
                <w:bCs/>
                <w:sz w:val="24"/>
                <w:szCs w:val="24"/>
              </w:rPr>
            </w:pPr>
            <w:r w:rsidRPr="000E7821">
              <w:rPr>
                <w:bCs/>
                <w:sz w:val="24"/>
                <w:szCs w:val="24"/>
              </w:rPr>
              <w:t>n.p.</w:t>
            </w:r>
          </w:p>
        </w:tc>
      </w:tr>
      <w:tr w:rsidTr="0069298A" w:rsidR="0069298A" w:rsidRPr="000E7821">
        <w:trPr>
          <w:trHeight w:val="135"/>
        </w:trPr>
        <w:tc>
          <w:tcPr>
            <w:tcW w:type="dxa" w:w="4859"/>
          </w:tcPr>
          <w:p w:rsidRDefault="0069298A" w:rsidP="0069298A" w:rsidR="0069298A" w:rsidRPr="000E7821">
            <w:pPr>
              <w:jc w:val="both"/>
              <w:rPr>
                <w:bCs/>
                <w:sz w:val="24"/>
                <w:szCs w:val="24"/>
              </w:rPr>
            </w:pPr>
            <w:r w:rsidRPr="000E7821">
              <w:rPr>
                <w:bCs/>
                <w:sz w:val="24"/>
                <w:szCs w:val="24"/>
              </w:rPr>
              <w:t xml:space="preserve"> 1.dugotrajna imovina</w:t>
            </w:r>
          </w:p>
        </w:tc>
        <w:tc>
          <w:tcPr>
            <w:tcW w:type="dxa" w:w="1201"/>
          </w:tcPr>
          <w:p w:rsidRDefault="0069298A" w:rsidP="0069298A" w:rsidR="0069298A" w:rsidRPr="000E7821">
            <w:pPr>
              <w:ind w:left="-38"/>
              <w:jc w:val="right"/>
              <w:rPr>
                <w:bCs/>
                <w:sz w:val="24"/>
                <w:szCs w:val="24"/>
              </w:rPr>
            </w:pPr>
            <w:r w:rsidRPr="000E7821">
              <w:rPr>
                <w:bCs/>
                <w:sz w:val="24"/>
                <w:szCs w:val="24"/>
              </w:rPr>
              <w:t>7.279.000</w:t>
            </w:r>
          </w:p>
        </w:tc>
        <w:tc>
          <w:tcPr>
            <w:tcW w:type="dxa" w:w="1100"/>
            <w:gridSpan w:val="2"/>
          </w:tcPr>
          <w:p w:rsidRDefault="0069298A" w:rsidP="0069298A" w:rsidR="0069298A" w:rsidRPr="000E7821">
            <w:pPr>
              <w:ind w:left="-38"/>
              <w:jc w:val="right"/>
              <w:rPr>
                <w:bCs/>
                <w:sz w:val="24"/>
                <w:szCs w:val="24"/>
              </w:rPr>
            </w:pPr>
            <w:r w:rsidRPr="000E7821">
              <w:rPr>
                <w:bCs/>
                <w:sz w:val="24"/>
                <w:szCs w:val="24"/>
              </w:rPr>
              <w:t>7.279.000</w:t>
            </w:r>
          </w:p>
        </w:tc>
        <w:tc>
          <w:tcPr>
            <w:tcW w:type="dxa" w:w="652"/>
          </w:tcPr>
          <w:p w:rsidRDefault="0069298A" w:rsidP="0069298A" w:rsidR="0069298A" w:rsidRPr="000E7821">
            <w:pPr>
              <w:ind w:left="-38"/>
              <w:jc w:val="right"/>
              <w:rPr>
                <w:bCs/>
                <w:sz w:val="24"/>
                <w:szCs w:val="24"/>
              </w:rPr>
            </w:pPr>
          </w:p>
        </w:tc>
        <w:tc>
          <w:tcPr>
            <w:tcW w:type="dxa" w:w="652"/>
            <w:gridSpan w:val="2"/>
          </w:tcPr>
          <w:p w:rsidRDefault="0069298A" w:rsidP="0069298A" w:rsidR="0069298A" w:rsidRPr="000E7821">
            <w:pPr>
              <w:ind w:left="-38"/>
              <w:jc w:val="right"/>
              <w:rPr>
                <w:bCs/>
                <w:sz w:val="24"/>
                <w:szCs w:val="24"/>
              </w:rPr>
            </w:pPr>
          </w:p>
        </w:tc>
        <w:tc>
          <w:tcPr>
            <w:tcW w:type="dxa" w:w="678"/>
            <w:gridSpan w:val="2"/>
          </w:tcPr>
          <w:p w:rsidRDefault="0069298A" w:rsidP="0069298A" w:rsidR="0069298A" w:rsidRPr="000E7821">
            <w:pPr>
              <w:ind w:left="-38"/>
              <w:jc w:val="right"/>
              <w:rPr>
                <w:bCs/>
                <w:sz w:val="24"/>
                <w:szCs w:val="24"/>
              </w:rPr>
            </w:pPr>
          </w:p>
        </w:tc>
      </w:tr>
      <w:tr w:rsidTr="0069298A" w:rsidR="0069298A" w:rsidRPr="000E7821">
        <w:trPr>
          <w:trHeight w:val="199"/>
        </w:trPr>
        <w:tc>
          <w:tcPr>
            <w:tcW w:type="dxa" w:w="4859"/>
          </w:tcPr>
          <w:p w:rsidRDefault="0069298A" w:rsidP="0069298A" w:rsidR="0069298A" w:rsidRPr="000E7821">
            <w:pPr>
              <w:numPr>
                <w:ilvl w:val="1"/>
                <w:numId w:val="22"/>
              </w:numPr>
              <w:overflowPunct/>
              <w:autoSpaceDE/>
              <w:autoSpaceDN/>
              <w:adjustRightInd/>
              <w:jc w:val="both"/>
              <w:textAlignment w:val="auto"/>
              <w:rPr>
                <w:bCs/>
                <w:i/>
                <w:sz w:val="24"/>
                <w:szCs w:val="24"/>
              </w:rPr>
            </w:pPr>
            <w:r w:rsidRPr="000E7821">
              <w:rPr>
                <w:bCs/>
                <w:i/>
                <w:sz w:val="24"/>
                <w:szCs w:val="24"/>
              </w:rPr>
              <w:t>materijalna imovina</w:t>
            </w:r>
          </w:p>
        </w:tc>
        <w:tc>
          <w:tcPr>
            <w:tcW w:type="dxa" w:w="1201"/>
          </w:tcPr>
          <w:p w:rsidRDefault="0069298A" w:rsidP="0069298A" w:rsidR="0069298A" w:rsidRPr="000E7821">
            <w:pPr>
              <w:ind w:left="-38"/>
              <w:jc w:val="right"/>
              <w:rPr>
                <w:bCs/>
                <w:i/>
                <w:sz w:val="24"/>
                <w:szCs w:val="24"/>
              </w:rPr>
            </w:pPr>
            <w:r w:rsidRPr="000E7821">
              <w:rPr>
                <w:bCs/>
                <w:i/>
                <w:sz w:val="24"/>
                <w:szCs w:val="24"/>
              </w:rPr>
              <w:t>7.279.000</w:t>
            </w:r>
          </w:p>
        </w:tc>
        <w:tc>
          <w:tcPr>
            <w:tcW w:type="dxa" w:w="1100"/>
            <w:gridSpan w:val="2"/>
          </w:tcPr>
          <w:p w:rsidRDefault="0069298A" w:rsidP="0069298A" w:rsidR="0069298A" w:rsidRPr="000E7821">
            <w:pPr>
              <w:ind w:left="-38"/>
              <w:jc w:val="right"/>
              <w:rPr>
                <w:bCs/>
                <w:i/>
                <w:sz w:val="24"/>
                <w:szCs w:val="24"/>
              </w:rPr>
            </w:pPr>
            <w:r w:rsidRPr="000E7821">
              <w:rPr>
                <w:bCs/>
                <w:i/>
                <w:sz w:val="24"/>
                <w:szCs w:val="24"/>
              </w:rPr>
              <w:t>7.279.000</w:t>
            </w:r>
          </w:p>
        </w:tc>
        <w:tc>
          <w:tcPr>
            <w:tcW w:type="dxa" w:w="652"/>
          </w:tcPr>
          <w:p w:rsidRDefault="0069298A" w:rsidP="0069298A" w:rsidR="0069298A" w:rsidRPr="000E7821">
            <w:pPr>
              <w:ind w:left="-38"/>
              <w:jc w:val="right"/>
              <w:rPr>
                <w:bCs/>
                <w:i/>
                <w:sz w:val="24"/>
                <w:szCs w:val="24"/>
              </w:rPr>
            </w:pPr>
          </w:p>
        </w:tc>
        <w:tc>
          <w:tcPr>
            <w:tcW w:type="dxa" w:w="652"/>
            <w:gridSpan w:val="2"/>
          </w:tcPr>
          <w:p w:rsidRDefault="0069298A" w:rsidP="0069298A" w:rsidR="0069298A" w:rsidRPr="000E7821">
            <w:pPr>
              <w:ind w:left="-38"/>
              <w:jc w:val="right"/>
              <w:rPr>
                <w:bCs/>
                <w:i/>
                <w:sz w:val="24"/>
                <w:szCs w:val="24"/>
              </w:rPr>
            </w:pPr>
          </w:p>
        </w:tc>
        <w:tc>
          <w:tcPr>
            <w:tcW w:type="dxa" w:w="678"/>
            <w:gridSpan w:val="2"/>
          </w:tcPr>
          <w:p w:rsidRDefault="0069298A" w:rsidP="0069298A" w:rsidR="0069298A" w:rsidRPr="000E7821">
            <w:pPr>
              <w:ind w:left="-38"/>
              <w:jc w:val="right"/>
              <w:rPr>
                <w:bCs/>
                <w:i/>
                <w:sz w:val="24"/>
                <w:szCs w:val="24"/>
              </w:rPr>
            </w:pPr>
          </w:p>
        </w:tc>
      </w:tr>
      <w:tr w:rsidTr="0069298A" w:rsidR="0069298A" w:rsidRPr="000E7821">
        <w:trPr>
          <w:trHeight w:val="255"/>
        </w:trPr>
        <w:tc>
          <w:tcPr>
            <w:tcW w:type="dxa" w:w="4859"/>
          </w:tcPr>
          <w:p w:rsidRDefault="0069298A" w:rsidP="0069298A" w:rsidR="0069298A" w:rsidRPr="000E7821">
            <w:pPr>
              <w:jc w:val="both"/>
              <w:rPr>
                <w:bCs/>
                <w:sz w:val="24"/>
                <w:szCs w:val="24"/>
              </w:rPr>
            </w:pPr>
            <w:r w:rsidRPr="000E7821">
              <w:rPr>
                <w:bCs/>
                <w:sz w:val="24"/>
                <w:szCs w:val="24"/>
              </w:rPr>
              <w:t>2.kratkotrajna imovina</w:t>
            </w:r>
          </w:p>
        </w:tc>
        <w:tc>
          <w:tcPr>
            <w:tcW w:type="dxa" w:w="1201"/>
          </w:tcPr>
          <w:p w:rsidRDefault="0069298A" w:rsidP="0069298A" w:rsidR="0069298A" w:rsidRPr="000E7821">
            <w:pPr>
              <w:ind w:left="-38"/>
              <w:jc w:val="right"/>
              <w:rPr>
                <w:bCs/>
                <w:sz w:val="24"/>
                <w:szCs w:val="24"/>
              </w:rPr>
            </w:pPr>
            <w:r w:rsidRPr="000E7821">
              <w:rPr>
                <w:bCs/>
                <w:sz w:val="24"/>
                <w:szCs w:val="24"/>
              </w:rPr>
              <w:t>2.100</w:t>
            </w:r>
          </w:p>
        </w:tc>
        <w:tc>
          <w:tcPr>
            <w:tcW w:type="dxa" w:w="1100"/>
            <w:gridSpan w:val="2"/>
          </w:tcPr>
          <w:p w:rsidRDefault="0069298A" w:rsidP="0069298A" w:rsidR="0069298A" w:rsidRPr="000E7821">
            <w:pPr>
              <w:ind w:left="-38"/>
              <w:jc w:val="right"/>
              <w:rPr>
                <w:bCs/>
                <w:sz w:val="24"/>
                <w:szCs w:val="24"/>
              </w:rPr>
            </w:pPr>
          </w:p>
        </w:tc>
        <w:tc>
          <w:tcPr>
            <w:tcW w:type="dxa" w:w="652"/>
          </w:tcPr>
          <w:p w:rsidRDefault="0069298A" w:rsidP="0069298A" w:rsidR="0069298A" w:rsidRPr="000E7821">
            <w:pPr>
              <w:ind w:left="-38"/>
              <w:jc w:val="right"/>
              <w:rPr>
                <w:bCs/>
                <w:sz w:val="24"/>
                <w:szCs w:val="24"/>
              </w:rPr>
            </w:pPr>
          </w:p>
        </w:tc>
        <w:tc>
          <w:tcPr>
            <w:tcW w:type="dxa" w:w="652"/>
            <w:gridSpan w:val="2"/>
          </w:tcPr>
          <w:p w:rsidRDefault="0069298A" w:rsidP="0069298A" w:rsidR="0069298A" w:rsidRPr="000E7821">
            <w:pPr>
              <w:ind w:left="-38"/>
              <w:jc w:val="right"/>
              <w:rPr>
                <w:bCs/>
                <w:sz w:val="24"/>
                <w:szCs w:val="24"/>
              </w:rPr>
            </w:pPr>
          </w:p>
        </w:tc>
        <w:tc>
          <w:tcPr>
            <w:tcW w:type="dxa" w:w="678"/>
            <w:gridSpan w:val="2"/>
          </w:tcPr>
          <w:p w:rsidRDefault="0069298A" w:rsidP="0069298A" w:rsidR="0069298A" w:rsidRPr="000E7821">
            <w:pPr>
              <w:ind w:left="-38"/>
              <w:jc w:val="right"/>
              <w:rPr>
                <w:bCs/>
                <w:sz w:val="24"/>
                <w:szCs w:val="24"/>
              </w:rPr>
            </w:pPr>
          </w:p>
        </w:tc>
      </w:tr>
      <w:tr w:rsidTr="0069298A" w:rsidR="0069298A" w:rsidRPr="000E7821">
        <w:trPr>
          <w:trHeight w:val="255"/>
        </w:trPr>
        <w:tc>
          <w:tcPr>
            <w:tcW w:type="dxa" w:w="4859"/>
          </w:tcPr>
          <w:p w:rsidRDefault="0069298A" w:rsidP="0069298A" w:rsidR="0069298A" w:rsidRPr="000E7821">
            <w:pPr>
              <w:jc w:val="both"/>
              <w:rPr>
                <w:bCs/>
                <w:i/>
                <w:sz w:val="24"/>
                <w:szCs w:val="24"/>
              </w:rPr>
            </w:pPr>
            <w:r w:rsidRPr="000E7821">
              <w:rPr>
                <w:bCs/>
                <w:i/>
                <w:sz w:val="24"/>
                <w:szCs w:val="24"/>
              </w:rPr>
              <w:t>2.1.zalihe</w:t>
            </w:r>
          </w:p>
        </w:tc>
        <w:tc>
          <w:tcPr>
            <w:tcW w:type="dxa" w:w="1201"/>
          </w:tcPr>
          <w:p w:rsidRDefault="0069298A" w:rsidP="0069298A" w:rsidR="0069298A" w:rsidRPr="000E7821">
            <w:pPr>
              <w:ind w:left="-38"/>
              <w:jc w:val="right"/>
              <w:rPr>
                <w:bCs/>
                <w:i/>
                <w:sz w:val="24"/>
                <w:szCs w:val="24"/>
              </w:rPr>
            </w:pPr>
          </w:p>
        </w:tc>
        <w:tc>
          <w:tcPr>
            <w:tcW w:type="dxa" w:w="1100"/>
            <w:gridSpan w:val="2"/>
          </w:tcPr>
          <w:p w:rsidRDefault="0069298A" w:rsidP="0069298A" w:rsidR="0069298A" w:rsidRPr="000E7821">
            <w:pPr>
              <w:ind w:left="-38"/>
              <w:jc w:val="right"/>
              <w:rPr>
                <w:bCs/>
                <w:i/>
                <w:sz w:val="24"/>
                <w:szCs w:val="24"/>
              </w:rPr>
            </w:pPr>
          </w:p>
        </w:tc>
        <w:tc>
          <w:tcPr>
            <w:tcW w:type="dxa" w:w="652"/>
          </w:tcPr>
          <w:p w:rsidRDefault="0069298A" w:rsidP="0069298A" w:rsidR="0069298A" w:rsidRPr="000E7821">
            <w:pPr>
              <w:ind w:left="-38"/>
              <w:jc w:val="right"/>
              <w:rPr>
                <w:bCs/>
                <w:sz w:val="24"/>
                <w:szCs w:val="24"/>
              </w:rPr>
            </w:pPr>
          </w:p>
        </w:tc>
        <w:tc>
          <w:tcPr>
            <w:tcW w:type="dxa" w:w="652"/>
            <w:gridSpan w:val="2"/>
          </w:tcPr>
          <w:p w:rsidRDefault="0069298A" w:rsidP="0069298A" w:rsidR="0069298A" w:rsidRPr="000E7821">
            <w:pPr>
              <w:ind w:left="-38"/>
              <w:jc w:val="right"/>
              <w:rPr>
                <w:bCs/>
                <w:sz w:val="24"/>
                <w:szCs w:val="24"/>
              </w:rPr>
            </w:pPr>
          </w:p>
        </w:tc>
        <w:tc>
          <w:tcPr>
            <w:tcW w:type="dxa" w:w="678"/>
            <w:gridSpan w:val="2"/>
          </w:tcPr>
          <w:p w:rsidRDefault="0069298A" w:rsidP="0069298A" w:rsidR="0069298A" w:rsidRPr="000E7821">
            <w:pPr>
              <w:ind w:left="-38"/>
              <w:jc w:val="right"/>
              <w:rPr>
                <w:bCs/>
                <w:sz w:val="24"/>
                <w:szCs w:val="24"/>
              </w:rPr>
            </w:pPr>
          </w:p>
        </w:tc>
      </w:tr>
      <w:tr w:rsidTr="0069298A" w:rsidR="0069298A" w:rsidRPr="000E7821">
        <w:trPr>
          <w:trHeight w:val="199"/>
        </w:trPr>
        <w:tc>
          <w:tcPr>
            <w:tcW w:type="dxa" w:w="4859"/>
          </w:tcPr>
          <w:p w:rsidRDefault="0069298A" w:rsidP="0069298A" w:rsidR="0069298A" w:rsidRPr="000E7821">
            <w:pPr>
              <w:jc w:val="both"/>
              <w:rPr>
                <w:bCs/>
                <w:i/>
                <w:sz w:val="24"/>
                <w:szCs w:val="24"/>
              </w:rPr>
            </w:pPr>
            <w:r w:rsidRPr="000E7821">
              <w:rPr>
                <w:bCs/>
                <w:i/>
                <w:sz w:val="24"/>
                <w:szCs w:val="24"/>
              </w:rPr>
              <w:t xml:space="preserve">2.2.kratkoročna potraživanja </w:t>
            </w:r>
          </w:p>
        </w:tc>
        <w:tc>
          <w:tcPr>
            <w:tcW w:type="dxa" w:w="1201"/>
          </w:tcPr>
          <w:p w:rsidRDefault="0069298A" w:rsidP="0069298A" w:rsidR="0069298A" w:rsidRPr="000E7821">
            <w:pPr>
              <w:jc w:val="right"/>
              <w:rPr>
                <w:bCs/>
                <w:i/>
                <w:sz w:val="24"/>
                <w:szCs w:val="24"/>
              </w:rPr>
            </w:pPr>
            <w:r w:rsidRPr="000E7821">
              <w:rPr>
                <w:bCs/>
                <w:i/>
                <w:sz w:val="24"/>
                <w:szCs w:val="24"/>
              </w:rPr>
              <w:t>2.100</w:t>
            </w:r>
          </w:p>
        </w:tc>
        <w:tc>
          <w:tcPr>
            <w:tcW w:type="dxa" w:w="1100"/>
            <w:gridSpan w:val="2"/>
          </w:tcPr>
          <w:p w:rsidRDefault="0069298A" w:rsidP="0069298A" w:rsidR="0069298A" w:rsidRPr="000E7821">
            <w:pPr>
              <w:ind w:left="-38"/>
              <w:jc w:val="right"/>
              <w:rPr>
                <w:bCs/>
                <w:i/>
                <w:sz w:val="24"/>
                <w:szCs w:val="24"/>
              </w:rPr>
            </w:pPr>
          </w:p>
        </w:tc>
        <w:tc>
          <w:tcPr>
            <w:tcW w:type="dxa" w:w="652"/>
          </w:tcPr>
          <w:p w:rsidRDefault="0069298A" w:rsidP="0069298A" w:rsidR="0069298A" w:rsidRPr="000E7821">
            <w:pPr>
              <w:ind w:left="-38"/>
              <w:jc w:val="right"/>
              <w:rPr>
                <w:bCs/>
                <w:sz w:val="24"/>
                <w:szCs w:val="24"/>
              </w:rPr>
            </w:pPr>
          </w:p>
        </w:tc>
        <w:tc>
          <w:tcPr>
            <w:tcW w:type="dxa" w:w="652"/>
            <w:gridSpan w:val="2"/>
          </w:tcPr>
          <w:p w:rsidRDefault="0069298A" w:rsidP="0069298A" w:rsidR="0069298A" w:rsidRPr="000E7821">
            <w:pPr>
              <w:ind w:left="-38"/>
              <w:jc w:val="right"/>
              <w:rPr>
                <w:bCs/>
                <w:sz w:val="24"/>
                <w:szCs w:val="24"/>
              </w:rPr>
            </w:pPr>
          </w:p>
        </w:tc>
        <w:tc>
          <w:tcPr>
            <w:tcW w:type="dxa" w:w="678"/>
            <w:gridSpan w:val="2"/>
          </w:tcPr>
          <w:p w:rsidRDefault="0069298A" w:rsidP="0069298A" w:rsidR="0069298A" w:rsidRPr="000E7821">
            <w:pPr>
              <w:ind w:left="-38"/>
              <w:jc w:val="right"/>
              <w:rPr>
                <w:bCs/>
                <w:sz w:val="24"/>
                <w:szCs w:val="24"/>
              </w:rPr>
            </w:pPr>
          </w:p>
        </w:tc>
      </w:tr>
      <w:tr w:rsidTr="0069298A" w:rsidR="0069298A" w:rsidRPr="000E7821">
        <w:trPr>
          <w:trHeight w:val="139"/>
        </w:trPr>
        <w:tc>
          <w:tcPr>
            <w:tcW w:type="dxa" w:w="4859"/>
          </w:tcPr>
          <w:p w:rsidRDefault="0069298A" w:rsidP="0069298A" w:rsidR="0069298A" w:rsidRPr="000E7821">
            <w:pPr>
              <w:jc w:val="both"/>
              <w:rPr>
                <w:bCs/>
                <w:i/>
                <w:sz w:val="24"/>
                <w:szCs w:val="24"/>
              </w:rPr>
            </w:pPr>
            <w:r w:rsidRPr="000E7821">
              <w:rPr>
                <w:bCs/>
                <w:i/>
                <w:sz w:val="24"/>
                <w:szCs w:val="24"/>
              </w:rPr>
              <w:t>2.3.novac na poslovnom računu</w:t>
            </w:r>
          </w:p>
        </w:tc>
        <w:tc>
          <w:tcPr>
            <w:tcW w:type="dxa" w:w="1201"/>
          </w:tcPr>
          <w:p w:rsidRDefault="0069298A" w:rsidP="0069298A" w:rsidR="0069298A" w:rsidRPr="000E7821">
            <w:pPr>
              <w:ind w:left="-38"/>
              <w:jc w:val="right"/>
              <w:rPr>
                <w:bCs/>
                <w:i/>
                <w:sz w:val="24"/>
                <w:szCs w:val="24"/>
              </w:rPr>
            </w:pPr>
          </w:p>
        </w:tc>
        <w:tc>
          <w:tcPr>
            <w:tcW w:type="dxa" w:w="1100"/>
            <w:gridSpan w:val="2"/>
          </w:tcPr>
          <w:p w:rsidRDefault="0069298A" w:rsidP="0069298A" w:rsidR="0069298A" w:rsidRPr="000E7821">
            <w:pPr>
              <w:ind w:left="-38"/>
              <w:jc w:val="right"/>
              <w:rPr>
                <w:bCs/>
                <w:i/>
                <w:sz w:val="24"/>
                <w:szCs w:val="24"/>
              </w:rPr>
            </w:pPr>
          </w:p>
        </w:tc>
        <w:tc>
          <w:tcPr>
            <w:tcW w:type="dxa" w:w="652"/>
          </w:tcPr>
          <w:p w:rsidRDefault="0069298A" w:rsidP="0069298A" w:rsidR="0069298A" w:rsidRPr="000E7821">
            <w:pPr>
              <w:ind w:left="-38"/>
              <w:jc w:val="right"/>
              <w:rPr>
                <w:bCs/>
                <w:sz w:val="24"/>
                <w:szCs w:val="24"/>
              </w:rPr>
            </w:pPr>
          </w:p>
        </w:tc>
        <w:tc>
          <w:tcPr>
            <w:tcW w:type="dxa" w:w="652"/>
            <w:gridSpan w:val="2"/>
          </w:tcPr>
          <w:p w:rsidRDefault="0069298A" w:rsidP="0069298A" w:rsidR="0069298A" w:rsidRPr="000E7821">
            <w:pPr>
              <w:ind w:left="-38"/>
              <w:jc w:val="right"/>
              <w:rPr>
                <w:bCs/>
                <w:sz w:val="24"/>
                <w:szCs w:val="24"/>
              </w:rPr>
            </w:pPr>
          </w:p>
        </w:tc>
        <w:tc>
          <w:tcPr>
            <w:tcW w:type="dxa" w:w="678"/>
            <w:gridSpan w:val="2"/>
          </w:tcPr>
          <w:p w:rsidRDefault="0069298A" w:rsidP="0069298A" w:rsidR="0069298A" w:rsidRPr="000E7821">
            <w:pPr>
              <w:ind w:left="-38"/>
              <w:jc w:val="right"/>
              <w:rPr>
                <w:bCs/>
                <w:sz w:val="24"/>
                <w:szCs w:val="24"/>
              </w:rPr>
            </w:pPr>
          </w:p>
        </w:tc>
      </w:tr>
      <w:tr w:rsidTr="0069298A" w:rsidR="0069298A" w:rsidRPr="000E7821">
        <w:trPr>
          <w:trHeight w:val="150"/>
        </w:trPr>
        <w:tc>
          <w:tcPr>
            <w:tcW w:type="dxa" w:w="4859"/>
          </w:tcPr>
          <w:p w:rsidRDefault="0069298A" w:rsidP="0069298A" w:rsidR="0069298A" w:rsidRPr="000E7821">
            <w:pPr>
              <w:ind w:left="-38"/>
              <w:jc w:val="both"/>
              <w:rPr>
                <w:b/>
                <w:bCs/>
                <w:sz w:val="24"/>
                <w:szCs w:val="24"/>
              </w:rPr>
            </w:pPr>
            <w:r w:rsidRPr="000E7821">
              <w:rPr>
                <w:b/>
                <w:bCs/>
                <w:sz w:val="24"/>
                <w:szCs w:val="24"/>
              </w:rPr>
              <w:t>Ukupna aktiva</w:t>
            </w:r>
          </w:p>
        </w:tc>
        <w:tc>
          <w:tcPr>
            <w:tcW w:type="dxa" w:w="1201"/>
          </w:tcPr>
          <w:p w:rsidRDefault="0069298A" w:rsidP="0069298A" w:rsidR="0069298A" w:rsidRPr="000E7821">
            <w:pPr>
              <w:ind w:left="-38"/>
              <w:jc w:val="right"/>
              <w:rPr>
                <w:b/>
                <w:bCs/>
                <w:sz w:val="24"/>
                <w:szCs w:val="24"/>
              </w:rPr>
            </w:pPr>
            <w:r w:rsidRPr="000E7821">
              <w:rPr>
                <w:b/>
                <w:bCs/>
                <w:sz w:val="24"/>
                <w:szCs w:val="24"/>
              </w:rPr>
              <w:t>7.281.100</w:t>
            </w:r>
          </w:p>
        </w:tc>
        <w:tc>
          <w:tcPr>
            <w:tcW w:type="dxa" w:w="1100"/>
            <w:gridSpan w:val="2"/>
          </w:tcPr>
          <w:p w:rsidRDefault="0069298A" w:rsidP="0069298A" w:rsidR="0069298A" w:rsidRPr="000E7821">
            <w:pPr>
              <w:ind w:left="-38"/>
              <w:jc w:val="right"/>
              <w:rPr>
                <w:b/>
                <w:bCs/>
                <w:sz w:val="24"/>
                <w:szCs w:val="24"/>
              </w:rPr>
            </w:pPr>
            <w:r w:rsidRPr="000E7821">
              <w:rPr>
                <w:b/>
                <w:bCs/>
                <w:sz w:val="24"/>
                <w:szCs w:val="24"/>
              </w:rPr>
              <w:t>7.279.000</w:t>
            </w:r>
          </w:p>
        </w:tc>
        <w:tc>
          <w:tcPr>
            <w:tcW w:type="dxa" w:w="652"/>
          </w:tcPr>
          <w:p w:rsidRDefault="0069298A" w:rsidP="0069298A" w:rsidR="0069298A" w:rsidRPr="000E7821">
            <w:pPr>
              <w:ind w:left="-38"/>
              <w:jc w:val="right"/>
              <w:rPr>
                <w:b/>
                <w:bCs/>
                <w:sz w:val="24"/>
                <w:szCs w:val="24"/>
              </w:rPr>
            </w:pPr>
            <w:r w:rsidRPr="000E7821">
              <w:rPr>
                <w:b/>
                <w:bCs/>
                <w:sz w:val="24"/>
                <w:szCs w:val="24"/>
              </w:rPr>
              <w:t>n.p.</w:t>
            </w:r>
          </w:p>
        </w:tc>
        <w:tc>
          <w:tcPr>
            <w:tcW w:type="dxa" w:w="652"/>
            <w:gridSpan w:val="2"/>
          </w:tcPr>
          <w:p w:rsidRDefault="0069298A" w:rsidP="0069298A" w:rsidR="0069298A" w:rsidRPr="000E7821">
            <w:pPr>
              <w:ind w:left="-38"/>
              <w:jc w:val="right"/>
              <w:rPr>
                <w:b/>
                <w:bCs/>
                <w:sz w:val="24"/>
                <w:szCs w:val="24"/>
              </w:rPr>
            </w:pPr>
            <w:r w:rsidRPr="000E7821">
              <w:rPr>
                <w:b/>
                <w:bCs/>
                <w:sz w:val="24"/>
                <w:szCs w:val="24"/>
              </w:rPr>
              <w:t>n.p.</w:t>
            </w:r>
          </w:p>
        </w:tc>
        <w:tc>
          <w:tcPr>
            <w:tcW w:type="dxa" w:w="678"/>
            <w:gridSpan w:val="2"/>
          </w:tcPr>
          <w:p w:rsidRDefault="0069298A" w:rsidP="0069298A" w:rsidR="0069298A" w:rsidRPr="000E7821">
            <w:pPr>
              <w:ind w:left="-38"/>
              <w:jc w:val="right"/>
              <w:rPr>
                <w:b/>
                <w:bCs/>
                <w:sz w:val="24"/>
                <w:szCs w:val="24"/>
              </w:rPr>
            </w:pPr>
            <w:r w:rsidRPr="000E7821">
              <w:rPr>
                <w:b/>
                <w:bCs/>
                <w:sz w:val="24"/>
                <w:szCs w:val="24"/>
              </w:rPr>
              <w:t>n.p.</w:t>
            </w:r>
          </w:p>
        </w:tc>
      </w:tr>
      <w:tr w:rsidTr="0069298A" w:rsidR="0069298A" w:rsidRPr="000E7821">
        <w:trPr>
          <w:trHeight w:val="118"/>
        </w:trPr>
        <w:tc>
          <w:tcPr>
            <w:tcW w:type="dxa" w:w="4859"/>
          </w:tcPr>
          <w:p w:rsidRDefault="0069298A" w:rsidP="0069298A" w:rsidR="0069298A" w:rsidRPr="000E7821">
            <w:pPr>
              <w:ind w:left="-38"/>
              <w:jc w:val="both"/>
              <w:rPr>
                <w:bCs/>
                <w:sz w:val="24"/>
                <w:szCs w:val="24"/>
              </w:rPr>
            </w:pPr>
          </w:p>
        </w:tc>
        <w:tc>
          <w:tcPr>
            <w:tcW w:type="dxa" w:w="1201"/>
          </w:tcPr>
          <w:p w:rsidRDefault="0069298A" w:rsidP="0069298A" w:rsidR="0069298A" w:rsidRPr="000E7821">
            <w:pPr>
              <w:ind w:left="-38"/>
              <w:jc w:val="right"/>
              <w:rPr>
                <w:bCs/>
                <w:sz w:val="24"/>
                <w:szCs w:val="24"/>
              </w:rPr>
            </w:pPr>
          </w:p>
        </w:tc>
        <w:tc>
          <w:tcPr>
            <w:tcW w:type="dxa" w:w="1100"/>
            <w:gridSpan w:val="2"/>
          </w:tcPr>
          <w:p w:rsidRDefault="0069298A" w:rsidP="0069298A" w:rsidR="0069298A" w:rsidRPr="000E7821">
            <w:pPr>
              <w:ind w:left="-38"/>
              <w:jc w:val="right"/>
              <w:rPr>
                <w:bCs/>
                <w:sz w:val="24"/>
                <w:szCs w:val="24"/>
              </w:rPr>
            </w:pPr>
          </w:p>
        </w:tc>
        <w:tc>
          <w:tcPr>
            <w:tcW w:type="dxa" w:w="652"/>
          </w:tcPr>
          <w:p w:rsidRDefault="0069298A" w:rsidP="0069298A" w:rsidR="0069298A" w:rsidRPr="000E7821">
            <w:pPr>
              <w:ind w:left="-38"/>
              <w:jc w:val="right"/>
              <w:rPr>
                <w:bCs/>
                <w:sz w:val="24"/>
                <w:szCs w:val="24"/>
              </w:rPr>
            </w:pPr>
          </w:p>
        </w:tc>
        <w:tc>
          <w:tcPr>
            <w:tcW w:type="dxa" w:w="652"/>
            <w:gridSpan w:val="2"/>
          </w:tcPr>
          <w:p w:rsidRDefault="0069298A" w:rsidP="0069298A" w:rsidR="0069298A" w:rsidRPr="000E7821">
            <w:pPr>
              <w:ind w:left="-38"/>
              <w:jc w:val="right"/>
              <w:rPr>
                <w:bCs/>
                <w:sz w:val="24"/>
                <w:szCs w:val="24"/>
              </w:rPr>
            </w:pPr>
          </w:p>
        </w:tc>
        <w:tc>
          <w:tcPr>
            <w:tcW w:type="dxa" w:w="678"/>
            <w:gridSpan w:val="2"/>
          </w:tcPr>
          <w:p w:rsidRDefault="0069298A" w:rsidP="0069298A" w:rsidR="0069298A" w:rsidRPr="000E7821">
            <w:pPr>
              <w:ind w:left="-38"/>
              <w:jc w:val="right"/>
              <w:rPr>
                <w:bCs/>
                <w:sz w:val="24"/>
                <w:szCs w:val="24"/>
              </w:rPr>
            </w:pPr>
          </w:p>
        </w:tc>
      </w:tr>
      <w:tr w:rsidTr="0069298A" w:rsidR="0069298A" w:rsidRPr="000E7821">
        <w:trPr>
          <w:trHeight w:val="120"/>
        </w:trPr>
        <w:tc>
          <w:tcPr>
            <w:tcW w:type="dxa" w:w="4859"/>
          </w:tcPr>
          <w:p w:rsidRDefault="0069298A" w:rsidP="0069298A" w:rsidR="0069298A" w:rsidRPr="000E7821">
            <w:pPr>
              <w:ind w:left="-38"/>
              <w:jc w:val="both"/>
              <w:rPr>
                <w:bCs/>
                <w:sz w:val="24"/>
                <w:szCs w:val="24"/>
              </w:rPr>
            </w:pPr>
            <w:r w:rsidRPr="000E7821">
              <w:rPr>
                <w:bCs/>
                <w:sz w:val="24"/>
                <w:szCs w:val="24"/>
              </w:rPr>
              <w:t>pasiva</w:t>
            </w:r>
          </w:p>
        </w:tc>
        <w:tc>
          <w:tcPr>
            <w:tcW w:type="dxa" w:w="1201"/>
          </w:tcPr>
          <w:p w:rsidRDefault="0069298A" w:rsidP="0069298A" w:rsidR="0069298A" w:rsidRPr="000E7821">
            <w:pPr>
              <w:ind w:left="-38"/>
              <w:jc w:val="right"/>
              <w:rPr>
                <w:bCs/>
                <w:sz w:val="24"/>
                <w:szCs w:val="24"/>
              </w:rPr>
            </w:pPr>
          </w:p>
        </w:tc>
        <w:tc>
          <w:tcPr>
            <w:tcW w:type="dxa" w:w="1100"/>
            <w:gridSpan w:val="2"/>
          </w:tcPr>
          <w:p w:rsidRDefault="0069298A" w:rsidP="0069298A" w:rsidR="0069298A" w:rsidRPr="000E7821">
            <w:pPr>
              <w:ind w:left="-38"/>
              <w:jc w:val="right"/>
              <w:rPr>
                <w:bCs/>
                <w:sz w:val="24"/>
                <w:szCs w:val="24"/>
              </w:rPr>
            </w:pPr>
          </w:p>
        </w:tc>
        <w:tc>
          <w:tcPr>
            <w:tcW w:type="dxa" w:w="652"/>
          </w:tcPr>
          <w:p w:rsidRDefault="0069298A" w:rsidP="0069298A" w:rsidR="0069298A" w:rsidRPr="000E7821">
            <w:pPr>
              <w:ind w:left="-38"/>
              <w:jc w:val="right"/>
              <w:rPr>
                <w:bCs/>
                <w:sz w:val="24"/>
                <w:szCs w:val="24"/>
              </w:rPr>
            </w:pPr>
            <w:r w:rsidRPr="000E7821">
              <w:rPr>
                <w:bCs/>
                <w:sz w:val="24"/>
                <w:szCs w:val="24"/>
              </w:rPr>
              <w:t>n.p.</w:t>
            </w:r>
          </w:p>
        </w:tc>
        <w:tc>
          <w:tcPr>
            <w:tcW w:type="dxa" w:w="652"/>
            <w:gridSpan w:val="2"/>
          </w:tcPr>
          <w:p w:rsidRDefault="0069298A" w:rsidP="0069298A" w:rsidR="0069298A" w:rsidRPr="000E7821">
            <w:pPr>
              <w:ind w:left="-38"/>
              <w:jc w:val="right"/>
              <w:rPr>
                <w:bCs/>
                <w:sz w:val="24"/>
                <w:szCs w:val="24"/>
              </w:rPr>
            </w:pPr>
            <w:r w:rsidRPr="000E7821">
              <w:rPr>
                <w:bCs/>
                <w:sz w:val="24"/>
                <w:szCs w:val="24"/>
              </w:rPr>
              <w:t>n.p.</w:t>
            </w:r>
          </w:p>
        </w:tc>
        <w:tc>
          <w:tcPr>
            <w:tcW w:type="dxa" w:w="678"/>
            <w:gridSpan w:val="2"/>
          </w:tcPr>
          <w:p w:rsidRDefault="0069298A" w:rsidP="0069298A" w:rsidR="0069298A" w:rsidRPr="000E7821">
            <w:pPr>
              <w:ind w:left="-38"/>
              <w:jc w:val="right"/>
              <w:rPr>
                <w:bCs/>
                <w:sz w:val="24"/>
                <w:szCs w:val="24"/>
              </w:rPr>
            </w:pPr>
            <w:r w:rsidRPr="000E7821">
              <w:rPr>
                <w:bCs/>
                <w:sz w:val="24"/>
                <w:szCs w:val="24"/>
              </w:rPr>
              <w:t>n.p.</w:t>
            </w:r>
          </w:p>
        </w:tc>
      </w:tr>
      <w:tr w:rsidTr="0069298A" w:rsidR="0069298A" w:rsidRPr="000E7821">
        <w:trPr>
          <w:trHeight w:val="169"/>
        </w:trPr>
        <w:tc>
          <w:tcPr>
            <w:tcW w:type="dxa" w:w="4859"/>
          </w:tcPr>
          <w:p w:rsidRDefault="0069298A" w:rsidP="0069298A" w:rsidR="0069298A" w:rsidRPr="000E7821">
            <w:pPr>
              <w:ind w:left="-38"/>
              <w:jc w:val="both"/>
              <w:rPr>
                <w:bCs/>
                <w:sz w:val="24"/>
                <w:szCs w:val="24"/>
              </w:rPr>
            </w:pPr>
            <w:r w:rsidRPr="000E7821">
              <w:rPr>
                <w:bCs/>
                <w:sz w:val="24"/>
                <w:szCs w:val="24"/>
              </w:rPr>
              <w:t xml:space="preserve"> 1.kapital</w:t>
            </w:r>
          </w:p>
        </w:tc>
        <w:tc>
          <w:tcPr>
            <w:tcW w:type="dxa" w:w="1201"/>
          </w:tcPr>
          <w:p w:rsidRDefault="0069298A" w:rsidP="0069298A" w:rsidR="0069298A" w:rsidRPr="000E7821">
            <w:pPr>
              <w:ind w:left="-38"/>
              <w:jc w:val="right"/>
              <w:rPr>
                <w:bCs/>
                <w:sz w:val="24"/>
                <w:szCs w:val="24"/>
              </w:rPr>
            </w:pPr>
            <w:r w:rsidRPr="000E7821">
              <w:rPr>
                <w:bCs/>
                <w:sz w:val="24"/>
                <w:szCs w:val="24"/>
              </w:rPr>
              <w:t>7.270.000</w:t>
            </w:r>
          </w:p>
        </w:tc>
        <w:tc>
          <w:tcPr>
            <w:tcW w:type="dxa" w:w="1100"/>
            <w:gridSpan w:val="2"/>
          </w:tcPr>
          <w:p w:rsidRDefault="0069298A" w:rsidP="0069298A" w:rsidR="0069298A" w:rsidRPr="000E7821">
            <w:pPr>
              <w:ind w:left="-38"/>
              <w:jc w:val="right"/>
              <w:rPr>
                <w:bCs/>
                <w:sz w:val="24"/>
                <w:szCs w:val="24"/>
              </w:rPr>
            </w:pPr>
            <w:r w:rsidRPr="000E7821">
              <w:rPr>
                <w:bCs/>
                <w:sz w:val="24"/>
                <w:szCs w:val="24"/>
              </w:rPr>
              <w:t>7.268.800</w:t>
            </w:r>
          </w:p>
        </w:tc>
        <w:tc>
          <w:tcPr>
            <w:tcW w:type="dxa" w:w="652"/>
          </w:tcPr>
          <w:p w:rsidRDefault="0069298A" w:rsidP="0069298A" w:rsidR="0069298A" w:rsidRPr="000E7821">
            <w:pPr>
              <w:ind w:left="-38"/>
              <w:rPr>
                <w:bCs/>
                <w:sz w:val="24"/>
                <w:szCs w:val="24"/>
              </w:rPr>
            </w:pPr>
          </w:p>
        </w:tc>
        <w:tc>
          <w:tcPr>
            <w:tcW w:type="dxa" w:w="652"/>
            <w:gridSpan w:val="2"/>
          </w:tcPr>
          <w:p w:rsidRDefault="0069298A" w:rsidP="0069298A" w:rsidR="0069298A" w:rsidRPr="000E7821">
            <w:pPr>
              <w:ind w:left="-38"/>
              <w:rPr>
                <w:bCs/>
                <w:sz w:val="24"/>
                <w:szCs w:val="24"/>
              </w:rPr>
            </w:pPr>
          </w:p>
        </w:tc>
        <w:tc>
          <w:tcPr>
            <w:tcW w:type="dxa" w:w="678"/>
            <w:gridSpan w:val="2"/>
          </w:tcPr>
          <w:p w:rsidRDefault="0069298A" w:rsidP="0069298A" w:rsidR="0069298A" w:rsidRPr="000E7821">
            <w:pPr>
              <w:ind w:left="-38"/>
              <w:rPr>
                <w:bCs/>
                <w:sz w:val="24"/>
                <w:szCs w:val="24"/>
              </w:rPr>
            </w:pPr>
          </w:p>
        </w:tc>
      </w:tr>
      <w:tr w:rsidTr="0069298A" w:rsidR="0069298A" w:rsidRPr="000E7821">
        <w:trPr>
          <w:trHeight w:val="184"/>
        </w:trPr>
        <w:tc>
          <w:tcPr>
            <w:tcW w:type="dxa" w:w="4859"/>
          </w:tcPr>
          <w:p w:rsidRDefault="0069298A" w:rsidP="0069298A" w:rsidR="0069298A" w:rsidRPr="000E7821">
            <w:pPr>
              <w:ind w:left="-38"/>
              <w:jc w:val="both"/>
              <w:rPr>
                <w:bCs/>
                <w:i/>
                <w:sz w:val="24"/>
                <w:szCs w:val="24"/>
              </w:rPr>
            </w:pPr>
            <w:r w:rsidRPr="000E7821">
              <w:rPr>
                <w:bCs/>
                <w:i/>
                <w:sz w:val="24"/>
                <w:szCs w:val="24"/>
              </w:rPr>
              <w:t>1.1.temeljni kapital</w:t>
            </w:r>
          </w:p>
        </w:tc>
        <w:tc>
          <w:tcPr>
            <w:tcW w:type="dxa" w:w="1201"/>
          </w:tcPr>
          <w:p w:rsidRDefault="0069298A" w:rsidP="0069298A" w:rsidR="0069298A" w:rsidRPr="000E7821">
            <w:pPr>
              <w:ind w:left="-38"/>
              <w:jc w:val="right"/>
              <w:rPr>
                <w:bCs/>
                <w:i/>
                <w:sz w:val="24"/>
                <w:szCs w:val="24"/>
              </w:rPr>
            </w:pPr>
            <w:r w:rsidRPr="000E7821">
              <w:rPr>
                <w:bCs/>
                <w:i/>
                <w:sz w:val="24"/>
                <w:szCs w:val="24"/>
              </w:rPr>
              <w:t>7.279.000</w:t>
            </w:r>
          </w:p>
        </w:tc>
        <w:tc>
          <w:tcPr>
            <w:tcW w:type="dxa" w:w="1100"/>
            <w:gridSpan w:val="2"/>
          </w:tcPr>
          <w:p w:rsidRDefault="0069298A" w:rsidP="0069298A" w:rsidR="0069298A" w:rsidRPr="000E7821">
            <w:pPr>
              <w:ind w:left="-38"/>
              <w:jc w:val="right"/>
              <w:rPr>
                <w:bCs/>
                <w:i/>
                <w:sz w:val="24"/>
                <w:szCs w:val="24"/>
              </w:rPr>
            </w:pPr>
            <w:r w:rsidRPr="000E7821">
              <w:rPr>
                <w:bCs/>
                <w:i/>
                <w:sz w:val="24"/>
                <w:szCs w:val="24"/>
              </w:rPr>
              <w:t>7.279.000</w:t>
            </w:r>
          </w:p>
        </w:tc>
        <w:tc>
          <w:tcPr>
            <w:tcW w:type="dxa" w:w="652"/>
          </w:tcPr>
          <w:p w:rsidRDefault="0069298A" w:rsidP="0069298A" w:rsidR="0069298A" w:rsidRPr="000E7821">
            <w:pPr>
              <w:ind w:left="-38"/>
              <w:jc w:val="right"/>
              <w:rPr>
                <w:bCs/>
                <w:i/>
                <w:sz w:val="24"/>
                <w:szCs w:val="24"/>
              </w:rPr>
            </w:pPr>
          </w:p>
        </w:tc>
        <w:tc>
          <w:tcPr>
            <w:tcW w:type="dxa" w:w="652"/>
            <w:gridSpan w:val="2"/>
          </w:tcPr>
          <w:p w:rsidRDefault="0069298A" w:rsidP="0069298A" w:rsidR="0069298A" w:rsidRPr="000E7821">
            <w:pPr>
              <w:ind w:left="-38"/>
              <w:jc w:val="right"/>
              <w:rPr>
                <w:bCs/>
                <w:i/>
                <w:sz w:val="24"/>
                <w:szCs w:val="24"/>
              </w:rPr>
            </w:pPr>
          </w:p>
        </w:tc>
        <w:tc>
          <w:tcPr>
            <w:tcW w:type="dxa" w:w="678"/>
            <w:gridSpan w:val="2"/>
          </w:tcPr>
          <w:p w:rsidRDefault="0069298A" w:rsidP="0069298A" w:rsidR="0069298A" w:rsidRPr="000E7821">
            <w:pPr>
              <w:ind w:left="-38"/>
              <w:jc w:val="right"/>
              <w:rPr>
                <w:bCs/>
                <w:i/>
                <w:sz w:val="24"/>
                <w:szCs w:val="24"/>
              </w:rPr>
            </w:pPr>
          </w:p>
        </w:tc>
      </w:tr>
      <w:tr w:rsidTr="0069298A" w:rsidR="0069298A" w:rsidRPr="000E7821">
        <w:trPr>
          <w:trHeight w:val="270"/>
        </w:trPr>
        <w:tc>
          <w:tcPr>
            <w:tcW w:type="dxa" w:w="4859"/>
          </w:tcPr>
          <w:p w:rsidRDefault="0069298A" w:rsidP="0069298A" w:rsidR="0069298A" w:rsidRPr="000E7821">
            <w:pPr>
              <w:ind w:left="-38"/>
              <w:jc w:val="both"/>
              <w:rPr>
                <w:bCs/>
                <w:i/>
                <w:sz w:val="24"/>
                <w:szCs w:val="24"/>
              </w:rPr>
            </w:pPr>
            <w:r w:rsidRPr="000E7821">
              <w:rPr>
                <w:bCs/>
                <w:i/>
                <w:sz w:val="24"/>
                <w:szCs w:val="24"/>
              </w:rPr>
              <w:t>1.2.zadržana dobit ili preneseni gubitak</w:t>
            </w:r>
          </w:p>
        </w:tc>
        <w:tc>
          <w:tcPr>
            <w:tcW w:type="dxa" w:w="1201"/>
          </w:tcPr>
          <w:p w:rsidRDefault="0069298A" w:rsidP="0069298A" w:rsidR="0069298A" w:rsidRPr="000E7821">
            <w:pPr>
              <w:ind w:left="-38"/>
              <w:jc w:val="right"/>
              <w:rPr>
                <w:bCs/>
                <w:i/>
                <w:sz w:val="24"/>
                <w:szCs w:val="24"/>
              </w:rPr>
            </w:pPr>
            <w:r w:rsidRPr="000E7821">
              <w:rPr>
                <w:bCs/>
                <w:i/>
                <w:sz w:val="24"/>
                <w:szCs w:val="24"/>
              </w:rPr>
              <w:t>8.200</w:t>
            </w:r>
          </w:p>
        </w:tc>
        <w:tc>
          <w:tcPr>
            <w:tcW w:type="dxa" w:w="1100"/>
            <w:gridSpan w:val="2"/>
          </w:tcPr>
          <w:p w:rsidRDefault="0069298A" w:rsidP="0069298A" w:rsidR="0069298A" w:rsidRPr="000E7821">
            <w:pPr>
              <w:ind w:left="-38"/>
              <w:jc w:val="right"/>
              <w:rPr>
                <w:bCs/>
                <w:i/>
                <w:sz w:val="24"/>
                <w:szCs w:val="24"/>
              </w:rPr>
            </w:pPr>
            <w:r w:rsidRPr="000E7821">
              <w:rPr>
                <w:bCs/>
                <w:i/>
                <w:sz w:val="24"/>
                <w:szCs w:val="24"/>
              </w:rPr>
              <w:t>9.000</w:t>
            </w:r>
          </w:p>
        </w:tc>
        <w:tc>
          <w:tcPr>
            <w:tcW w:type="dxa" w:w="652"/>
          </w:tcPr>
          <w:p w:rsidRDefault="0069298A" w:rsidP="0069298A" w:rsidR="0069298A" w:rsidRPr="000E7821">
            <w:pPr>
              <w:ind w:left="-38"/>
              <w:jc w:val="right"/>
              <w:rPr>
                <w:bCs/>
                <w:i/>
                <w:sz w:val="24"/>
                <w:szCs w:val="24"/>
              </w:rPr>
            </w:pPr>
          </w:p>
        </w:tc>
        <w:tc>
          <w:tcPr>
            <w:tcW w:type="dxa" w:w="652"/>
            <w:gridSpan w:val="2"/>
          </w:tcPr>
          <w:p w:rsidRDefault="0069298A" w:rsidP="0069298A" w:rsidR="0069298A" w:rsidRPr="000E7821">
            <w:pPr>
              <w:ind w:left="-38"/>
              <w:jc w:val="right"/>
              <w:rPr>
                <w:bCs/>
                <w:i/>
                <w:sz w:val="24"/>
                <w:szCs w:val="24"/>
              </w:rPr>
            </w:pPr>
          </w:p>
        </w:tc>
        <w:tc>
          <w:tcPr>
            <w:tcW w:type="dxa" w:w="678"/>
            <w:gridSpan w:val="2"/>
          </w:tcPr>
          <w:p w:rsidRDefault="0069298A" w:rsidP="0069298A" w:rsidR="0069298A" w:rsidRPr="000E7821">
            <w:pPr>
              <w:ind w:left="-38"/>
              <w:jc w:val="right"/>
              <w:rPr>
                <w:bCs/>
                <w:i/>
                <w:sz w:val="24"/>
                <w:szCs w:val="24"/>
              </w:rPr>
            </w:pPr>
          </w:p>
        </w:tc>
      </w:tr>
      <w:tr w:rsidTr="0069298A" w:rsidR="0069298A" w:rsidRPr="000E7821">
        <w:trPr>
          <w:trHeight w:val="169"/>
        </w:trPr>
        <w:tc>
          <w:tcPr>
            <w:tcW w:type="dxa" w:w="4859"/>
          </w:tcPr>
          <w:p w:rsidRDefault="0069298A" w:rsidP="0069298A" w:rsidR="0069298A" w:rsidRPr="000E7821">
            <w:pPr>
              <w:ind w:left="-38"/>
              <w:jc w:val="both"/>
              <w:rPr>
                <w:bCs/>
                <w:i/>
                <w:sz w:val="24"/>
                <w:szCs w:val="24"/>
              </w:rPr>
            </w:pPr>
            <w:r w:rsidRPr="000E7821">
              <w:rPr>
                <w:bCs/>
                <w:i/>
                <w:sz w:val="24"/>
                <w:szCs w:val="24"/>
              </w:rPr>
              <w:t>1.2.poslovni rezultat (+dobit/-gubitak)</w:t>
            </w:r>
          </w:p>
        </w:tc>
        <w:tc>
          <w:tcPr>
            <w:tcW w:type="dxa" w:w="1201"/>
          </w:tcPr>
          <w:p w:rsidRDefault="0069298A" w:rsidP="0069298A" w:rsidR="0069298A" w:rsidRPr="000E7821">
            <w:pPr>
              <w:ind w:left="-38"/>
              <w:jc w:val="right"/>
              <w:rPr>
                <w:bCs/>
                <w:i/>
                <w:sz w:val="24"/>
                <w:szCs w:val="24"/>
              </w:rPr>
            </w:pPr>
            <w:r w:rsidRPr="000E7821">
              <w:rPr>
                <w:bCs/>
                <w:i/>
                <w:sz w:val="24"/>
                <w:szCs w:val="24"/>
              </w:rPr>
              <w:t>-700</w:t>
            </w:r>
          </w:p>
        </w:tc>
        <w:tc>
          <w:tcPr>
            <w:tcW w:type="dxa" w:w="1100"/>
            <w:gridSpan w:val="2"/>
          </w:tcPr>
          <w:p w:rsidRDefault="0069298A" w:rsidP="0069298A" w:rsidR="0069298A" w:rsidRPr="000E7821">
            <w:pPr>
              <w:ind w:left="-38"/>
              <w:jc w:val="right"/>
              <w:rPr>
                <w:bCs/>
                <w:i/>
                <w:sz w:val="24"/>
                <w:szCs w:val="24"/>
              </w:rPr>
            </w:pPr>
            <w:r w:rsidRPr="000E7821">
              <w:rPr>
                <w:bCs/>
                <w:i/>
                <w:sz w:val="24"/>
                <w:szCs w:val="24"/>
              </w:rPr>
              <w:t>-1.300</w:t>
            </w:r>
          </w:p>
        </w:tc>
        <w:tc>
          <w:tcPr>
            <w:tcW w:type="dxa" w:w="652"/>
          </w:tcPr>
          <w:p w:rsidRDefault="0069298A" w:rsidP="0069298A" w:rsidR="0069298A" w:rsidRPr="000E7821">
            <w:pPr>
              <w:ind w:left="-38"/>
              <w:jc w:val="right"/>
              <w:rPr>
                <w:bCs/>
                <w:i/>
                <w:sz w:val="24"/>
                <w:szCs w:val="24"/>
              </w:rPr>
            </w:pPr>
          </w:p>
        </w:tc>
        <w:tc>
          <w:tcPr>
            <w:tcW w:type="dxa" w:w="652"/>
            <w:gridSpan w:val="2"/>
          </w:tcPr>
          <w:p w:rsidRDefault="0069298A" w:rsidP="0069298A" w:rsidR="0069298A" w:rsidRPr="000E7821">
            <w:pPr>
              <w:ind w:left="-38"/>
              <w:jc w:val="right"/>
              <w:rPr>
                <w:bCs/>
                <w:i/>
                <w:sz w:val="24"/>
                <w:szCs w:val="24"/>
              </w:rPr>
            </w:pPr>
          </w:p>
        </w:tc>
        <w:tc>
          <w:tcPr>
            <w:tcW w:type="dxa" w:w="678"/>
            <w:gridSpan w:val="2"/>
          </w:tcPr>
          <w:p w:rsidRDefault="0069298A" w:rsidP="0069298A" w:rsidR="0069298A" w:rsidRPr="000E7821">
            <w:pPr>
              <w:ind w:left="-38"/>
              <w:jc w:val="right"/>
              <w:rPr>
                <w:bCs/>
                <w:i/>
                <w:sz w:val="24"/>
                <w:szCs w:val="24"/>
              </w:rPr>
            </w:pPr>
          </w:p>
        </w:tc>
      </w:tr>
      <w:tr w:rsidTr="0069298A" w:rsidR="0069298A" w:rsidRPr="000E7821">
        <w:trPr>
          <w:trHeight w:val="105"/>
        </w:trPr>
        <w:tc>
          <w:tcPr>
            <w:tcW w:type="dxa" w:w="4859"/>
          </w:tcPr>
          <w:p w:rsidRDefault="0069298A" w:rsidP="0069298A" w:rsidR="0069298A" w:rsidRPr="000E7821">
            <w:pPr>
              <w:ind w:left="-38"/>
              <w:jc w:val="both"/>
              <w:rPr>
                <w:bCs/>
                <w:sz w:val="24"/>
                <w:szCs w:val="24"/>
              </w:rPr>
            </w:pPr>
            <w:r w:rsidRPr="000E7821">
              <w:rPr>
                <w:bCs/>
                <w:sz w:val="24"/>
                <w:szCs w:val="24"/>
              </w:rPr>
              <w:t xml:space="preserve"> 2.kratkoročne obveze</w:t>
            </w:r>
          </w:p>
        </w:tc>
        <w:tc>
          <w:tcPr>
            <w:tcW w:type="dxa" w:w="1201"/>
          </w:tcPr>
          <w:p w:rsidRDefault="0069298A" w:rsidP="0069298A" w:rsidR="0069298A" w:rsidRPr="000E7821">
            <w:pPr>
              <w:ind w:left="-38"/>
              <w:jc w:val="right"/>
              <w:rPr>
                <w:bCs/>
                <w:sz w:val="24"/>
                <w:szCs w:val="24"/>
              </w:rPr>
            </w:pPr>
            <w:r w:rsidRPr="000E7821">
              <w:rPr>
                <w:bCs/>
                <w:sz w:val="24"/>
                <w:szCs w:val="24"/>
              </w:rPr>
              <w:t>11.100</w:t>
            </w:r>
          </w:p>
        </w:tc>
        <w:tc>
          <w:tcPr>
            <w:tcW w:type="dxa" w:w="1100"/>
            <w:gridSpan w:val="2"/>
          </w:tcPr>
          <w:p w:rsidRDefault="0069298A" w:rsidP="0069298A" w:rsidR="0069298A" w:rsidRPr="000E7821">
            <w:pPr>
              <w:ind w:left="-38"/>
              <w:jc w:val="right"/>
              <w:rPr>
                <w:bCs/>
                <w:sz w:val="24"/>
                <w:szCs w:val="24"/>
              </w:rPr>
            </w:pPr>
            <w:r w:rsidRPr="000E7821">
              <w:rPr>
                <w:bCs/>
                <w:sz w:val="24"/>
                <w:szCs w:val="24"/>
              </w:rPr>
              <w:t>10.200</w:t>
            </w:r>
          </w:p>
        </w:tc>
        <w:tc>
          <w:tcPr>
            <w:tcW w:type="dxa" w:w="652"/>
          </w:tcPr>
          <w:p w:rsidRDefault="0069298A" w:rsidP="0069298A" w:rsidR="0069298A" w:rsidRPr="000E7821">
            <w:pPr>
              <w:ind w:left="-38"/>
              <w:jc w:val="right"/>
              <w:rPr>
                <w:bCs/>
                <w:sz w:val="24"/>
                <w:szCs w:val="24"/>
              </w:rPr>
            </w:pPr>
          </w:p>
        </w:tc>
        <w:tc>
          <w:tcPr>
            <w:tcW w:type="dxa" w:w="652"/>
            <w:gridSpan w:val="2"/>
          </w:tcPr>
          <w:p w:rsidRDefault="0069298A" w:rsidP="0069298A" w:rsidR="0069298A" w:rsidRPr="000E7821">
            <w:pPr>
              <w:ind w:left="-38"/>
              <w:jc w:val="right"/>
              <w:rPr>
                <w:bCs/>
                <w:sz w:val="24"/>
                <w:szCs w:val="24"/>
              </w:rPr>
            </w:pPr>
          </w:p>
        </w:tc>
        <w:tc>
          <w:tcPr>
            <w:tcW w:type="dxa" w:w="678"/>
            <w:gridSpan w:val="2"/>
          </w:tcPr>
          <w:p w:rsidRDefault="0069298A" w:rsidP="0069298A" w:rsidR="0069298A" w:rsidRPr="000E7821">
            <w:pPr>
              <w:ind w:left="-38"/>
              <w:jc w:val="right"/>
              <w:rPr>
                <w:bCs/>
                <w:sz w:val="24"/>
                <w:szCs w:val="24"/>
              </w:rPr>
            </w:pPr>
          </w:p>
        </w:tc>
      </w:tr>
      <w:tr w:rsidTr="0069298A" w:rsidR="0069298A" w:rsidRPr="000E7821">
        <w:trPr>
          <w:trHeight w:val="120"/>
        </w:trPr>
        <w:tc>
          <w:tcPr>
            <w:tcW w:type="dxa" w:w="4859"/>
          </w:tcPr>
          <w:p w:rsidRDefault="0069298A" w:rsidP="0069298A" w:rsidR="0069298A" w:rsidRPr="000E7821">
            <w:pPr>
              <w:ind w:left="-38"/>
              <w:jc w:val="both"/>
              <w:rPr>
                <w:bCs/>
                <w:i/>
                <w:sz w:val="24"/>
                <w:szCs w:val="24"/>
              </w:rPr>
            </w:pPr>
            <w:r w:rsidRPr="000E7821">
              <w:rPr>
                <w:bCs/>
                <w:i/>
                <w:sz w:val="24"/>
                <w:szCs w:val="24"/>
              </w:rPr>
              <w:t>2.1.kratkoročne poslovne obveze</w:t>
            </w:r>
          </w:p>
        </w:tc>
        <w:tc>
          <w:tcPr>
            <w:tcW w:type="dxa" w:w="1201"/>
          </w:tcPr>
          <w:p w:rsidRDefault="0069298A" w:rsidP="0069298A" w:rsidR="0069298A" w:rsidRPr="000E7821">
            <w:pPr>
              <w:ind w:left="-38"/>
              <w:jc w:val="right"/>
              <w:rPr>
                <w:bCs/>
                <w:i/>
                <w:sz w:val="24"/>
                <w:szCs w:val="24"/>
              </w:rPr>
            </w:pPr>
            <w:r w:rsidRPr="000E7821">
              <w:rPr>
                <w:bCs/>
                <w:i/>
                <w:sz w:val="24"/>
                <w:szCs w:val="24"/>
              </w:rPr>
              <w:t>11.100</w:t>
            </w:r>
          </w:p>
        </w:tc>
        <w:tc>
          <w:tcPr>
            <w:tcW w:type="dxa" w:w="1100"/>
            <w:gridSpan w:val="2"/>
          </w:tcPr>
          <w:p w:rsidRDefault="0069298A" w:rsidP="0069298A" w:rsidR="0069298A" w:rsidRPr="000E7821">
            <w:pPr>
              <w:ind w:left="-38"/>
              <w:jc w:val="right"/>
              <w:rPr>
                <w:bCs/>
                <w:i/>
                <w:sz w:val="24"/>
                <w:szCs w:val="24"/>
              </w:rPr>
            </w:pPr>
            <w:r w:rsidRPr="000E7821">
              <w:rPr>
                <w:bCs/>
                <w:i/>
                <w:sz w:val="24"/>
                <w:szCs w:val="24"/>
              </w:rPr>
              <w:t>10.200</w:t>
            </w:r>
          </w:p>
        </w:tc>
        <w:tc>
          <w:tcPr>
            <w:tcW w:type="dxa" w:w="652"/>
          </w:tcPr>
          <w:p w:rsidRDefault="0069298A" w:rsidP="0069298A" w:rsidR="0069298A" w:rsidRPr="000E7821">
            <w:pPr>
              <w:ind w:left="-38"/>
              <w:jc w:val="right"/>
              <w:rPr>
                <w:bCs/>
                <w:i/>
                <w:sz w:val="24"/>
                <w:szCs w:val="24"/>
              </w:rPr>
            </w:pPr>
          </w:p>
        </w:tc>
        <w:tc>
          <w:tcPr>
            <w:tcW w:type="dxa" w:w="652"/>
            <w:gridSpan w:val="2"/>
          </w:tcPr>
          <w:p w:rsidRDefault="0069298A" w:rsidP="0069298A" w:rsidR="0069298A" w:rsidRPr="000E7821">
            <w:pPr>
              <w:ind w:left="-38"/>
              <w:jc w:val="right"/>
              <w:rPr>
                <w:bCs/>
                <w:i/>
                <w:sz w:val="24"/>
                <w:szCs w:val="24"/>
              </w:rPr>
            </w:pPr>
          </w:p>
        </w:tc>
        <w:tc>
          <w:tcPr>
            <w:tcW w:type="dxa" w:w="678"/>
            <w:gridSpan w:val="2"/>
          </w:tcPr>
          <w:p w:rsidRDefault="0069298A" w:rsidP="0069298A" w:rsidR="0069298A" w:rsidRPr="000E7821">
            <w:pPr>
              <w:ind w:left="-38"/>
              <w:jc w:val="right"/>
              <w:rPr>
                <w:bCs/>
                <w:i/>
                <w:sz w:val="24"/>
                <w:szCs w:val="24"/>
              </w:rPr>
            </w:pPr>
          </w:p>
        </w:tc>
      </w:tr>
      <w:tr w:rsidTr="0069298A" w:rsidR="0069298A" w:rsidRPr="000E7821">
        <w:trPr>
          <w:trHeight w:val="84"/>
        </w:trPr>
        <w:tc>
          <w:tcPr>
            <w:tcW w:type="dxa" w:w="4859"/>
          </w:tcPr>
          <w:p w:rsidRDefault="0069298A" w:rsidP="0069298A" w:rsidR="0069298A" w:rsidRPr="000E7821">
            <w:pPr>
              <w:jc w:val="both"/>
              <w:rPr>
                <w:bCs/>
                <w:sz w:val="24"/>
                <w:szCs w:val="24"/>
              </w:rPr>
            </w:pPr>
            <w:r w:rsidRPr="000E7821">
              <w:rPr>
                <w:bCs/>
                <w:sz w:val="24"/>
                <w:szCs w:val="24"/>
              </w:rPr>
              <w:t>3.dugoročne obveze</w:t>
            </w:r>
          </w:p>
        </w:tc>
        <w:tc>
          <w:tcPr>
            <w:tcW w:type="dxa" w:w="1201"/>
          </w:tcPr>
          <w:p w:rsidRDefault="0069298A" w:rsidP="0069298A" w:rsidR="0069298A" w:rsidRPr="000E7821">
            <w:pPr>
              <w:ind w:left="-38"/>
              <w:jc w:val="right"/>
              <w:rPr>
                <w:bCs/>
                <w:sz w:val="24"/>
                <w:szCs w:val="24"/>
              </w:rPr>
            </w:pPr>
          </w:p>
        </w:tc>
        <w:tc>
          <w:tcPr>
            <w:tcW w:type="dxa" w:w="1100"/>
            <w:gridSpan w:val="2"/>
          </w:tcPr>
          <w:p w:rsidRDefault="0069298A" w:rsidP="0069298A" w:rsidR="0069298A" w:rsidRPr="000E7821">
            <w:pPr>
              <w:ind w:left="-38"/>
              <w:jc w:val="right"/>
              <w:rPr>
                <w:bCs/>
                <w:sz w:val="24"/>
                <w:szCs w:val="24"/>
              </w:rPr>
            </w:pPr>
          </w:p>
        </w:tc>
        <w:tc>
          <w:tcPr>
            <w:tcW w:type="dxa" w:w="652"/>
          </w:tcPr>
          <w:p w:rsidRDefault="0069298A" w:rsidP="0069298A" w:rsidR="0069298A" w:rsidRPr="000E7821">
            <w:pPr>
              <w:ind w:left="-38"/>
              <w:jc w:val="right"/>
              <w:rPr>
                <w:bCs/>
                <w:i/>
                <w:sz w:val="24"/>
                <w:szCs w:val="24"/>
              </w:rPr>
            </w:pPr>
          </w:p>
        </w:tc>
        <w:tc>
          <w:tcPr>
            <w:tcW w:type="dxa" w:w="652"/>
            <w:gridSpan w:val="2"/>
          </w:tcPr>
          <w:p w:rsidRDefault="0069298A" w:rsidP="0069298A" w:rsidR="0069298A" w:rsidRPr="000E7821">
            <w:pPr>
              <w:ind w:left="-38"/>
              <w:jc w:val="right"/>
              <w:rPr>
                <w:bCs/>
                <w:i/>
                <w:sz w:val="24"/>
                <w:szCs w:val="24"/>
              </w:rPr>
            </w:pPr>
          </w:p>
        </w:tc>
        <w:tc>
          <w:tcPr>
            <w:tcW w:type="dxa" w:w="678"/>
            <w:gridSpan w:val="2"/>
          </w:tcPr>
          <w:p w:rsidRDefault="0069298A" w:rsidP="0069298A" w:rsidR="0069298A" w:rsidRPr="000E7821">
            <w:pPr>
              <w:ind w:left="-38"/>
              <w:jc w:val="right"/>
              <w:rPr>
                <w:bCs/>
                <w:i/>
                <w:sz w:val="24"/>
                <w:szCs w:val="24"/>
              </w:rPr>
            </w:pPr>
          </w:p>
        </w:tc>
      </w:tr>
      <w:tr w:rsidTr="0069298A" w:rsidR="0069298A" w:rsidRPr="000E7821">
        <w:trPr>
          <w:trHeight w:val="225"/>
        </w:trPr>
        <w:tc>
          <w:tcPr>
            <w:tcW w:type="dxa" w:w="4859"/>
          </w:tcPr>
          <w:p w:rsidRDefault="0069298A" w:rsidP="0069298A" w:rsidR="0069298A" w:rsidRPr="000E7821">
            <w:pPr>
              <w:ind w:left="-38"/>
              <w:jc w:val="both"/>
              <w:rPr>
                <w:bCs/>
                <w:i/>
                <w:sz w:val="24"/>
                <w:szCs w:val="24"/>
              </w:rPr>
            </w:pPr>
            <w:r w:rsidRPr="000E7821">
              <w:rPr>
                <w:bCs/>
                <w:i/>
                <w:sz w:val="24"/>
                <w:szCs w:val="24"/>
              </w:rPr>
              <w:t>3.1.dugročne obveze</w:t>
            </w:r>
          </w:p>
        </w:tc>
        <w:tc>
          <w:tcPr>
            <w:tcW w:type="dxa" w:w="1201"/>
          </w:tcPr>
          <w:p w:rsidRDefault="0069298A" w:rsidP="0069298A" w:rsidR="0069298A" w:rsidRPr="000E7821">
            <w:pPr>
              <w:ind w:left="-38"/>
              <w:jc w:val="right"/>
              <w:rPr>
                <w:bCs/>
                <w:i/>
                <w:sz w:val="24"/>
                <w:szCs w:val="24"/>
              </w:rPr>
            </w:pPr>
          </w:p>
        </w:tc>
        <w:tc>
          <w:tcPr>
            <w:tcW w:type="dxa" w:w="1100"/>
            <w:gridSpan w:val="2"/>
          </w:tcPr>
          <w:p w:rsidRDefault="0069298A" w:rsidP="0069298A" w:rsidR="0069298A" w:rsidRPr="000E7821">
            <w:pPr>
              <w:ind w:left="-38"/>
              <w:jc w:val="right"/>
              <w:rPr>
                <w:bCs/>
                <w:i/>
                <w:sz w:val="24"/>
                <w:szCs w:val="24"/>
              </w:rPr>
            </w:pPr>
          </w:p>
        </w:tc>
        <w:tc>
          <w:tcPr>
            <w:tcW w:type="dxa" w:w="652"/>
          </w:tcPr>
          <w:p w:rsidRDefault="0069298A" w:rsidP="0069298A" w:rsidR="0069298A" w:rsidRPr="000E7821">
            <w:pPr>
              <w:ind w:left="-38"/>
              <w:jc w:val="right"/>
              <w:rPr>
                <w:bCs/>
                <w:i/>
                <w:sz w:val="24"/>
                <w:szCs w:val="24"/>
              </w:rPr>
            </w:pPr>
          </w:p>
        </w:tc>
        <w:tc>
          <w:tcPr>
            <w:tcW w:type="dxa" w:w="652"/>
            <w:gridSpan w:val="2"/>
          </w:tcPr>
          <w:p w:rsidRDefault="0069298A" w:rsidP="0069298A" w:rsidR="0069298A" w:rsidRPr="000E7821">
            <w:pPr>
              <w:ind w:left="-38"/>
              <w:jc w:val="right"/>
              <w:rPr>
                <w:bCs/>
                <w:i/>
                <w:sz w:val="24"/>
                <w:szCs w:val="24"/>
              </w:rPr>
            </w:pPr>
          </w:p>
        </w:tc>
        <w:tc>
          <w:tcPr>
            <w:tcW w:type="dxa" w:w="678"/>
            <w:gridSpan w:val="2"/>
          </w:tcPr>
          <w:p w:rsidRDefault="0069298A" w:rsidP="0069298A" w:rsidR="0069298A" w:rsidRPr="000E7821">
            <w:pPr>
              <w:ind w:left="-38"/>
              <w:jc w:val="right"/>
              <w:rPr>
                <w:bCs/>
                <w:i/>
                <w:sz w:val="24"/>
                <w:szCs w:val="24"/>
              </w:rPr>
            </w:pPr>
          </w:p>
        </w:tc>
      </w:tr>
      <w:tr w:rsidTr="0069298A" w:rsidR="0069298A" w:rsidRPr="000E7821">
        <w:trPr>
          <w:trHeight w:val="345"/>
        </w:trPr>
        <w:tc>
          <w:tcPr>
            <w:tcW w:type="dxa" w:w="4859"/>
          </w:tcPr>
          <w:p w:rsidRDefault="0069298A" w:rsidP="0069298A" w:rsidR="0069298A" w:rsidRPr="000E7821">
            <w:pPr>
              <w:ind w:left="-38"/>
              <w:jc w:val="both"/>
              <w:rPr>
                <w:b/>
                <w:bCs/>
                <w:sz w:val="24"/>
                <w:szCs w:val="24"/>
              </w:rPr>
            </w:pPr>
            <w:r w:rsidRPr="000E7821">
              <w:rPr>
                <w:b/>
                <w:bCs/>
                <w:sz w:val="24"/>
                <w:szCs w:val="24"/>
              </w:rPr>
              <w:t>Ukupno pasiva</w:t>
            </w:r>
          </w:p>
        </w:tc>
        <w:tc>
          <w:tcPr>
            <w:tcW w:type="dxa" w:w="1201"/>
          </w:tcPr>
          <w:p w:rsidRDefault="0069298A" w:rsidP="0069298A" w:rsidR="0069298A" w:rsidRPr="000E7821">
            <w:pPr>
              <w:ind w:left="-38"/>
              <w:jc w:val="right"/>
              <w:rPr>
                <w:b/>
                <w:bCs/>
                <w:sz w:val="24"/>
                <w:szCs w:val="24"/>
              </w:rPr>
            </w:pPr>
            <w:r w:rsidRPr="000E7821">
              <w:rPr>
                <w:b/>
                <w:bCs/>
                <w:sz w:val="24"/>
                <w:szCs w:val="24"/>
              </w:rPr>
              <w:t>7.281.100</w:t>
            </w:r>
          </w:p>
        </w:tc>
        <w:tc>
          <w:tcPr>
            <w:tcW w:type="dxa" w:w="1100"/>
            <w:gridSpan w:val="2"/>
          </w:tcPr>
          <w:p w:rsidRDefault="0069298A" w:rsidP="0069298A" w:rsidR="0069298A" w:rsidRPr="000E7821">
            <w:pPr>
              <w:ind w:left="-38"/>
              <w:jc w:val="right"/>
              <w:rPr>
                <w:b/>
                <w:bCs/>
                <w:sz w:val="24"/>
                <w:szCs w:val="24"/>
              </w:rPr>
            </w:pPr>
            <w:r w:rsidRPr="000E7821">
              <w:rPr>
                <w:b/>
                <w:bCs/>
                <w:sz w:val="24"/>
                <w:szCs w:val="24"/>
              </w:rPr>
              <w:t>7.279.000</w:t>
            </w:r>
          </w:p>
        </w:tc>
        <w:tc>
          <w:tcPr>
            <w:tcW w:type="dxa" w:w="652"/>
          </w:tcPr>
          <w:p w:rsidRDefault="0069298A" w:rsidP="0069298A" w:rsidR="0069298A" w:rsidRPr="000E7821">
            <w:pPr>
              <w:ind w:left="-38"/>
              <w:jc w:val="right"/>
              <w:rPr>
                <w:b/>
                <w:bCs/>
                <w:sz w:val="24"/>
                <w:szCs w:val="24"/>
              </w:rPr>
            </w:pPr>
            <w:r w:rsidRPr="000E7821">
              <w:rPr>
                <w:b/>
                <w:bCs/>
                <w:sz w:val="24"/>
                <w:szCs w:val="24"/>
              </w:rPr>
              <w:t>n.p.</w:t>
            </w:r>
          </w:p>
        </w:tc>
        <w:tc>
          <w:tcPr>
            <w:tcW w:type="dxa" w:w="652"/>
            <w:gridSpan w:val="2"/>
          </w:tcPr>
          <w:p w:rsidRDefault="0069298A" w:rsidP="0069298A" w:rsidR="0069298A" w:rsidRPr="000E7821">
            <w:pPr>
              <w:ind w:left="-38"/>
              <w:jc w:val="right"/>
              <w:rPr>
                <w:b/>
                <w:bCs/>
                <w:sz w:val="24"/>
                <w:szCs w:val="24"/>
              </w:rPr>
            </w:pPr>
            <w:r w:rsidRPr="000E7821">
              <w:rPr>
                <w:b/>
                <w:bCs/>
                <w:sz w:val="24"/>
                <w:szCs w:val="24"/>
              </w:rPr>
              <w:t>n.p.</w:t>
            </w:r>
          </w:p>
        </w:tc>
        <w:tc>
          <w:tcPr>
            <w:tcW w:type="dxa" w:w="678"/>
            <w:gridSpan w:val="2"/>
          </w:tcPr>
          <w:p w:rsidRDefault="0069298A" w:rsidP="0069298A" w:rsidR="0069298A" w:rsidRPr="000E7821">
            <w:pPr>
              <w:ind w:left="-38"/>
              <w:jc w:val="right"/>
              <w:rPr>
                <w:b/>
                <w:bCs/>
                <w:sz w:val="24"/>
                <w:szCs w:val="24"/>
              </w:rPr>
            </w:pPr>
            <w:r w:rsidRPr="000E7821">
              <w:rPr>
                <w:b/>
                <w:bCs/>
                <w:sz w:val="24"/>
                <w:szCs w:val="24"/>
              </w:rPr>
              <w:t>n.p.</w:t>
            </w:r>
          </w:p>
        </w:tc>
      </w:tr>
      <w:tr w:rsidTr="0069298A" w:rsidR="0069298A" w:rsidRPr="000E7821">
        <w:trPr>
          <w:trHeight w:val="118"/>
        </w:trPr>
        <w:tc>
          <w:tcPr>
            <w:tcW w:type="dxa" w:w="9142"/>
            <w:gridSpan w:val="9"/>
            <w:tcBorders>
              <w:left w:val="nil"/>
              <w:right w:val="nil"/>
            </w:tcBorders>
          </w:tcPr>
          <w:p w:rsidRDefault="0069298A" w:rsidP="0069298A" w:rsidR="0069298A" w:rsidRPr="000E7821">
            <w:pPr>
              <w:ind w:left="-38"/>
              <w:jc w:val="right"/>
              <w:rPr>
                <w:bCs/>
                <w:sz w:val="24"/>
                <w:szCs w:val="24"/>
              </w:rPr>
            </w:pPr>
          </w:p>
          <w:p w:rsidRDefault="0069298A" w:rsidP="0069298A" w:rsidR="0069298A" w:rsidRPr="000E7821">
            <w:pPr>
              <w:rPr>
                <w:b/>
                <w:bCs/>
                <w:sz w:val="24"/>
                <w:szCs w:val="24"/>
              </w:rPr>
            </w:pPr>
            <w:r w:rsidRPr="000E7821">
              <w:rPr>
                <w:b/>
                <w:bCs/>
                <w:sz w:val="24"/>
                <w:szCs w:val="24"/>
              </w:rPr>
              <w:t>Račun dobiti i gubitka – bilanca uspjeha poslovanja</w:t>
            </w:r>
          </w:p>
        </w:tc>
      </w:tr>
      <w:tr w:rsidTr="0069298A" w:rsidR="0069298A" w:rsidRPr="000E7821">
        <w:trPr>
          <w:trHeight w:val="135"/>
        </w:trPr>
        <w:tc>
          <w:tcPr>
            <w:tcW w:type="dxa" w:w="4859"/>
          </w:tcPr>
          <w:p w:rsidRDefault="0069298A" w:rsidP="0069298A" w:rsidR="0069298A" w:rsidRPr="000E7821">
            <w:pPr>
              <w:ind w:left="-38"/>
              <w:jc w:val="both"/>
              <w:rPr>
                <w:b/>
                <w:bCs/>
                <w:sz w:val="24"/>
                <w:szCs w:val="24"/>
              </w:rPr>
            </w:pPr>
            <w:r w:rsidRPr="000E7821">
              <w:rPr>
                <w:b/>
                <w:bCs/>
                <w:sz w:val="24"/>
                <w:szCs w:val="24"/>
              </w:rPr>
              <w:t>pozicija</w:t>
            </w:r>
          </w:p>
        </w:tc>
        <w:tc>
          <w:tcPr>
            <w:tcW w:type="dxa" w:w="1201"/>
          </w:tcPr>
          <w:p w:rsidRDefault="0069298A" w:rsidP="0069298A" w:rsidR="0069298A" w:rsidRPr="000E7821">
            <w:pPr>
              <w:ind w:left="-38"/>
              <w:jc w:val="right"/>
              <w:rPr>
                <w:b/>
                <w:bCs/>
                <w:sz w:val="24"/>
                <w:szCs w:val="24"/>
              </w:rPr>
            </w:pPr>
            <w:r w:rsidRPr="000E7821">
              <w:rPr>
                <w:b/>
                <w:bCs/>
                <w:sz w:val="24"/>
                <w:szCs w:val="24"/>
              </w:rPr>
              <w:t>2013</w:t>
            </w:r>
          </w:p>
        </w:tc>
        <w:tc>
          <w:tcPr>
            <w:tcW w:type="dxa" w:w="1065"/>
          </w:tcPr>
          <w:p w:rsidRDefault="0069298A" w:rsidP="0069298A" w:rsidR="0069298A" w:rsidRPr="000E7821">
            <w:pPr>
              <w:ind w:left="-38"/>
              <w:jc w:val="right"/>
              <w:rPr>
                <w:b/>
                <w:bCs/>
                <w:sz w:val="24"/>
                <w:szCs w:val="24"/>
              </w:rPr>
            </w:pPr>
            <w:r w:rsidRPr="000E7821">
              <w:rPr>
                <w:b/>
                <w:bCs/>
                <w:sz w:val="24"/>
                <w:szCs w:val="24"/>
              </w:rPr>
              <w:t>2014</w:t>
            </w:r>
          </w:p>
        </w:tc>
        <w:tc>
          <w:tcPr>
            <w:tcW w:type="dxa" w:w="705"/>
            <w:gridSpan w:val="3"/>
          </w:tcPr>
          <w:p w:rsidRDefault="0069298A" w:rsidP="0069298A" w:rsidR="0069298A" w:rsidRPr="000E7821">
            <w:pPr>
              <w:ind w:left="-38"/>
              <w:jc w:val="right"/>
              <w:rPr>
                <w:b/>
                <w:bCs/>
                <w:sz w:val="24"/>
                <w:szCs w:val="24"/>
              </w:rPr>
            </w:pPr>
            <w:r w:rsidRPr="000E7821">
              <w:rPr>
                <w:b/>
                <w:bCs/>
                <w:sz w:val="24"/>
                <w:szCs w:val="24"/>
              </w:rPr>
              <w:t>2014</w:t>
            </w:r>
          </w:p>
        </w:tc>
        <w:tc>
          <w:tcPr>
            <w:tcW w:type="dxa" w:w="660"/>
            <w:gridSpan w:val="2"/>
          </w:tcPr>
          <w:p w:rsidRDefault="0069298A" w:rsidP="0069298A" w:rsidR="0069298A" w:rsidRPr="000E7821">
            <w:pPr>
              <w:ind w:left="-38"/>
              <w:jc w:val="right"/>
              <w:rPr>
                <w:b/>
                <w:bCs/>
                <w:sz w:val="24"/>
                <w:szCs w:val="24"/>
              </w:rPr>
            </w:pPr>
            <w:r w:rsidRPr="000E7821">
              <w:rPr>
                <w:b/>
                <w:bCs/>
                <w:sz w:val="24"/>
                <w:szCs w:val="24"/>
              </w:rPr>
              <w:t>2015</w:t>
            </w:r>
          </w:p>
        </w:tc>
        <w:tc>
          <w:tcPr>
            <w:tcW w:type="dxa" w:w="652"/>
          </w:tcPr>
          <w:p w:rsidRDefault="0069298A" w:rsidP="0069298A" w:rsidR="0069298A" w:rsidRPr="000E7821">
            <w:pPr>
              <w:ind w:left="-38"/>
              <w:jc w:val="right"/>
              <w:rPr>
                <w:b/>
                <w:bCs/>
                <w:sz w:val="24"/>
                <w:szCs w:val="24"/>
              </w:rPr>
            </w:pPr>
            <w:r w:rsidRPr="000E7821">
              <w:rPr>
                <w:b/>
                <w:bCs/>
                <w:sz w:val="24"/>
                <w:szCs w:val="24"/>
              </w:rPr>
              <w:t>2016</w:t>
            </w:r>
          </w:p>
        </w:tc>
      </w:tr>
      <w:tr w:rsidTr="0069298A" w:rsidR="0069298A" w:rsidRPr="000E7821">
        <w:trPr>
          <w:trHeight w:val="120"/>
        </w:trPr>
        <w:tc>
          <w:tcPr>
            <w:tcW w:type="dxa" w:w="4859"/>
          </w:tcPr>
          <w:p w:rsidRDefault="0069298A" w:rsidP="0069298A" w:rsidR="0069298A" w:rsidRPr="000E7821">
            <w:pPr>
              <w:jc w:val="both"/>
              <w:rPr>
                <w:bCs/>
                <w:sz w:val="24"/>
                <w:szCs w:val="24"/>
              </w:rPr>
            </w:pPr>
            <w:r w:rsidRPr="000E7821">
              <w:rPr>
                <w:bCs/>
                <w:sz w:val="24"/>
                <w:szCs w:val="24"/>
              </w:rPr>
              <w:t xml:space="preserve"> 1.prihodi</w:t>
            </w:r>
          </w:p>
        </w:tc>
        <w:tc>
          <w:tcPr>
            <w:tcW w:type="dxa" w:w="1201"/>
          </w:tcPr>
          <w:p w:rsidRDefault="0069298A" w:rsidP="0069298A" w:rsidR="0069298A" w:rsidRPr="000E7821">
            <w:pPr>
              <w:ind w:left="-38"/>
              <w:jc w:val="right"/>
              <w:rPr>
                <w:bCs/>
                <w:sz w:val="24"/>
                <w:szCs w:val="24"/>
              </w:rPr>
            </w:pPr>
            <w:r w:rsidRPr="000E7821">
              <w:rPr>
                <w:bCs/>
                <w:sz w:val="24"/>
                <w:szCs w:val="24"/>
              </w:rPr>
              <w:t>0,00</w:t>
            </w:r>
          </w:p>
        </w:tc>
        <w:tc>
          <w:tcPr>
            <w:tcW w:type="dxa" w:w="1065"/>
          </w:tcPr>
          <w:p w:rsidRDefault="0069298A" w:rsidP="0069298A" w:rsidR="0069298A" w:rsidRPr="000E7821">
            <w:pPr>
              <w:ind w:left="-38"/>
              <w:jc w:val="right"/>
              <w:rPr>
                <w:bCs/>
                <w:sz w:val="24"/>
                <w:szCs w:val="24"/>
              </w:rPr>
            </w:pPr>
            <w:r w:rsidRPr="000E7821">
              <w:rPr>
                <w:bCs/>
                <w:sz w:val="24"/>
                <w:szCs w:val="24"/>
              </w:rPr>
              <w:t>0,00</w:t>
            </w:r>
          </w:p>
        </w:tc>
        <w:tc>
          <w:tcPr>
            <w:tcW w:type="dxa" w:w="705"/>
            <w:gridSpan w:val="3"/>
          </w:tcPr>
          <w:p w:rsidRDefault="0069298A" w:rsidP="0069298A" w:rsidR="0069298A" w:rsidRPr="000E7821">
            <w:pPr>
              <w:ind w:left="-38"/>
              <w:jc w:val="right"/>
              <w:rPr>
                <w:bCs/>
                <w:sz w:val="24"/>
                <w:szCs w:val="24"/>
              </w:rPr>
            </w:pPr>
            <w:r w:rsidRPr="000E7821">
              <w:rPr>
                <w:bCs/>
                <w:sz w:val="24"/>
                <w:szCs w:val="24"/>
              </w:rPr>
              <w:t>n.p.</w:t>
            </w:r>
          </w:p>
        </w:tc>
        <w:tc>
          <w:tcPr>
            <w:tcW w:type="dxa" w:w="660"/>
            <w:gridSpan w:val="2"/>
          </w:tcPr>
          <w:p w:rsidRDefault="0069298A" w:rsidP="0069298A" w:rsidR="0069298A" w:rsidRPr="000E7821">
            <w:pPr>
              <w:ind w:left="-38"/>
              <w:jc w:val="right"/>
              <w:rPr>
                <w:bCs/>
                <w:sz w:val="24"/>
                <w:szCs w:val="24"/>
              </w:rPr>
            </w:pPr>
            <w:r w:rsidRPr="000E7821">
              <w:rPr>
                <w:bCs/>
                <w:sz w:val="24"/>
                <w:szCs w:val="24"/>
              </w:rPr>
              <w:t>n.p.</w:t>
            </w:r>
          </w:p>
        </w:tc>
        <w:tc>
          <w:tcPr>
            <w:tcW w:type="dxa" w:w="652"/>
          </w:tcPr>
          <w:p w:rsidRDefault="0069298A" w:rsidP="0069298A" w:rsidR="0069298A" w:rsidRPr="000E7821">
            <w:pPr>
              <w:ind w:left="-38"/>
              <w:jc w:val="right"/>
              <w:rPr>
                <w:bCs/>
                <w:sz w:val="24"/>
                <w:szCs w:val="24"/>
              </w:rPr>
            </w:pPr>
            <w:r w:rsidRPr="000E7821">
              <w:rPr>
                <w:bCs/>
                <w:sz w:val="24"/>
                <w:szCs w:val="24"/>
              </w:rPr>
              <w:t>n.p.</w:t>
            </w:r>
          </w:p>
        </w:tc>
      </w:tr>
      <w:tr w:rsidTr="0069298A" w:rsidR="0069298A" w:rsidRPr="000E7821">
        <w:trPr>
          <w:trHeight w:val="118"/>
        </w:trPr>
        <w:tc>
          <w:tcPr>
            <w:tcW w:type="dxa" w:w="4859"/>
          </w:tcPr>
          <w:p w:rsidRDefault="0069298A" w:rsidP="0069298A" w:rsidR="0069298A" w:rsidRPr="000E7821">
            <w:pPr>
              <w:ind w:left="-38"/>
              <w:jc w:val="both"/>
              <w:rPr>
                <w:bCs/>
                <w:sz w:val="24"/>
                <w:szCs w:val="24"/>
              </w:rPr>
            </w:pPr>
            <w:r w:rsidRPr="000E7821">
              <w:rPr>
                <w:bCs/>
                <w:sz w:val="24"/>
                <w:szCs w:val="24"/>
              </w:rPr>
              <w:t xml:space="preserve">  2.rashodi</w:t>
            </w:r>
          </w:p>
        </w:tc>
        <w:tc>
          <w:tcPr>
            <w:tcW w:type="dxa" w:w="1201"/>
          </w:tcPr>
          <w:p w:rsidRDefault="0069298A" w:rsidP="0069298A" w:rsidR="0069298A" w:rsidRPr="000E7821">
            <w:pPr>
              <w:ind w:left="-38"/>
              <w:jc w:val="right"/>
              <w:rPr>
                <w:bCs/>
                <w:sz w:val="24"/>
                <w:szCs w:val="24"/>
              </w:rPr>
            </w:pPr>
            <w:r w:rsidRPr="000E7821">
              <w:rPr>
                <w:bCs/>
                <w:sz w:val="24"/>
                <w:szCs w:val="24"/>
              </w:rPr>
              <w:t>700</w:t>
            </w:r>
          </w:p>
        </w:tc>
        <w:tc>
          <w:tcPr>
            <w:tcW w:type="dxa" w:w="1065"/>
          </w:tcPr>
          <w:p w:rsidRDefault="0069298A" w:rsidP="0069298A" w:rsidR="0069298A" w:rsidRPr="000E7821">
            <w:pPr>
              <w:ind w:left="-38"/>
              <w:jc w:val="right"/>
              <w:rPr>
                <w:bCs/>
                <w:sz w:val="24"/>
                <w:szCs w:val="24"/>
              </w:rPr>
            </w:pPr>
            <w:r w:rsidRPr="000E7821">
              <w:rPr>
                <w:bCs/>
                <w:sz w:val="24"/>
                <w:szCs w:val="24"/>
              </w:rPr>
              <w:t>1.300</w:t>
            </w:r>
          </w:p>
        </w:tc>
        <w:tc>
          <w:tcPr>
            <w:tcW w:type="dxa" w:w="705"/>
            <w:gridSpan w:val="3"/>
          </w:tcPr>
          <w:p w:rsidRDefault="0069298A" w:rsidP="0069298A" w:rsidR="0069298A" w:rsidRPr="000E7821">
            <w:pPr>
              <w:ind w:left="-38"/>
              <w:jc w:val="right"/>
              <w:rPr>
                <w:bCs/>
                <w:sz w:val="24"/>
                <w:szCs w:val="24"/>
              </w:rPr>
            </w:pPr>
            <w:r w:rsidRPr="000E7821">
              <w:rPr>
                <w:bCs/>
                <w:sz w:val="24"/>
                <w:szCs w:val="24"/>
              </w:rPr>
              <w:t>n.p.</w:t>
            </w:r>
          </w:p>
        </w:tc>
        <w:tc>
          <w:tcPr>
            <w:tcW w:type="dxa" w:w="660"/>
            <w:gridSpan w:val="2"/>
          </w:tcPr>
          <w:p w:rsidRDefault="0069298A" w:rsidP="0069298A" w:rsidR="0069298A" w:rsidRPr="000E7821">
            <w:pPr>
              <w:ind w:left="-38"/>
              <w:jc w:val="right"/>
              <w:rPr>
                <w:bCs/>
                <w:sz w:val="24"/>
                <w:szCs w:val="24"/>
              </w:rPr>
            </w:pPr>
            <w:r w:rsidRPr="000E7821">
              <w:rPr>
                <w:bCs/>
                <w:sz w:val="24"/>
                <w:szCs w:val="24"/>
              </w:rPr>
              <w:t>n.p.</w:t>
            </w:r>
          </w:p>
        </w:tc>
        <w:tc>
          <w:tcPr>
            <w:tcW w:type="dxa" w:w="652"/>
          </w:tcPr>
          <w:p w:rsidRDefault="0069298A" w:rsidP="0069298A" w:rsidR="0069298A" w:rsidRPr="000E7821">
            <w:pPr>
              <w:ind w:left="-38"/>
              <w:jc w:val="right"/>
              <w:rPr>
                <w:bCs/>
                <w:sz w:val="24"/>
                <w:szCs w:val="24"/>
              </w:rPr>
            </w:pPr>
            <w:r w:rsidRPr="000E7821">
              <w:rPr>
                <w:bCs/>
                <w:sz w:val="24"/>
                <w:szCs w:val="24"/>
              </w:rPr>
              <w:t>n.p.</w:t>
            </w:r>
          </w:p>
        </w:tc>
      </w:tr>
      <w:tr w:rsidTr="0069298A" w:rsidR="0069298A" w:rsidRPr="000E7821">
        <w:trPr>
          <w:trHeight w:val="135"/>
        </w:trPr>
        <w:tc>
          <w:tcPr>
            <w:tcW w:type="dxa" w:w="4859"/>
          </w:tcPr>
          <w:p w:rsidRDefault="0069298A" w:rsidP="0069298A" w:rsidR="0069298A" w:rsidRPr="000E7821">
            <w:pPr>
              <w:ind w:left="-38"/>
              <w:jc w:val="both"/>
              <w:rPr>
                <w:bCs/>
                <w:sz w:val="24"/>
                <w:szCs w:val="24"/>
              </w:rPr>
            </w:pPr>
            <w:r w:rsidRPr="000E7821">
              <w:rPr>
                <w:bCs/>
                <w:sz w:val="24"/>
                <w:szCs w:val="24"/>
              </w:rPr>
              <w:t xml:space="preserve">rezultat poslovanja - (+) dobit / (-) gubitka  </w:t>
            </w:r>
          </w:p>
        </w:tc>
        <w:tc>
          <w:tcPr>
            <w:tcW w:type="dxa" w:w="1201"/>
          </w:tcPr>
          <w:p w:rsidRDefault="0069298A" w:rsidP="0069298A" w:rsidR="0069298A" w:rsidRPr="000E7821">
            <w:pPr>
              <w:ind w:left="-38"/>
              <w:jc w:val="right"/>
              <w:rPr>
                <w:bCs/>
                <w:sz w:val="24"/>
                <w:szCs w:val="24"/>
              </w:rPr>
            </w:pPr>
            <w:r w:rsidRPr="000E7821">
              <w:rPr>
                <w:bCs/>
                <w:sz w:val="24"/>
                <w:szCs w:val="24"/>
              </w:rPr>
              <w:t>-700</w:t>
            </w:r>
          </w:p>
        </w:tc>
        <w:tc>
          <w:tcPr>
            <w:tcW w:type="dxa" w:w="1065"/>
          </w:tcPr>
          <w:p w:rsidRDefault="0069298A" w:rsidP="0069298A" w:rsidR="0069298A" w:rsidRPr="000E7821">
            <w:pPr>
              <w:ind w:left="-38"/>
              <w:jc w:val="right"/>
              <w:rPr>
                <w:bCs/>
                <w:sz w:val="24"/>
                <w:szCs w:val="24"/>
              </w:rPr>
            </w:pPr>
            <w:r w:rsidRPr="000E7821">
              <w:rPr>
                <w:bCs/>
                <w:sz w:val="24"/>
                <w:szCs w:val="24"/>
              </w:rPr>
              <w:t>-1.300</w:t>
            </w:r>
          </w:p>
        </w:tc>
        <w:tc>
          <w:tcPr>
            <w:tcW w:type="dxa" w:w="705"/>
            <w:gridSpan w:val="3"/>
          </w:tcPr>
          <w:p w:rsidRDefault="0069298A" w:rsidP="0069298A" w:rsidR="0069298A" w:rsidRPr="000E7821">
            <w:pPr>
              <w:ind w:left="-38"/>
              <w:jc w:val="right"/>
              <w:rPr>
                <w:bCs/>
                <w:sz w:val="24"/>
                <w:szCs w:val="24"/>
              </w:rPr>
            </w:pPr>
            <w:r w:rsidRPr="000E7821">
              <w:rPr>
                <w:bCs/>
                <w:sz w:val="24"/>
                <w:szCs w:val="24"/>
              </w:rPr>
              <w:t>n.p.</w:t>
            </w:r>
          </w:p>
        </w:tc>
        <w:tc>
          <w:tcPr>
            <w:tcW w:type="dxa" w:w="660"/>
            <w:gridSpan w:val="2"/>
          </w:tcPr>
          <w:p w:rsidRDefault="0069298A" w:rsidP="0069298A" w:rsidR="0069298A" w:rsidRPr="000E7821">
            <w:pPr>
              <w:ind w:left="-38"/>
              <w:jc w:val="right"/>
              <w:rPr>
                <w:bCs/>
                <w:sz w:val="24"/>
                <w:szCs w:val="24"/>
              </w:rPr>
            </w:pPr>
            <w:r w:rsidRPr="000E7821">
              <w:rPr>
                <w:bCs/>
                <w:sz w:val="24"/>
                <w:szCs w:val="24"/>
              </w:rPr>
              <w:t>n.p.</w:t>
            </w:r>
          </w:p>
        </w:tc>
        <w:tc>
          <w:tcPr>
            <w:tcW w:type="dxa" w:w="652"/>
          </w:tcPr>
          <w:p w:rsidRDefault="0069298A" w:rsidP="0069298A" w:rsidR="0069298A" w:rsidRPr="000E7821">
            <w:pPr>
              <w:ind w:left="-38"/>
              <w:jc w:val="right"/>
              <w:rPr>
                <w:bCs/>
                <w:sz w:val="24"/>
                <w:szCs w:val="24"/>
              </w:rPr>
            </w:pPr>
            <w:r w:rsidRPr="000E7821">
              <w:rPr>
                <w:bCs/>
                <w:sz w:val="24"/>
                <w:szCs w:val="24"/>
              </w:rPr>
              <w:t>n.p.</w:t>
            </w:r>
          </w:p>
        </w:tc>
      </w:tr>
    </w:tbl>
    <w:p w:rsidRDefault="0069298A" w:rsidP="0069298A" w:rsidR="0069298A" w:rsidRPr="000E7821">
      <w:pPr>
        <w:jc w:val="both"/>
        <w:rPr>
          <w:bCs/>
          <w:sz w:val="24"/>
          <w:szCs w:val="24"/>
        </w:rPr>
      </w:pPr>
    </w:p>
    <w:p w:rsidRDefault="0069298A" w:rsidP="0069298A" w:rsidR="0069298A" w:rsidRPr="000E7821">
      <w:pPr>
        <w:jc w:val="both"/>
        <w:rPr>
          <w:bCs/>
          <w:sz w:val="24"/>
          <w:szCs w:val="24"/>
        </w:rPr>
      </w:pPr>
      <w:r w:rsidRPr="000E7821">
        <w:rPr>
          <w:bCs/>
          <w:sz w:val="24"/>
          <w:szCs w:val="24"/>
        </w:rPr>
        <w:t>n.p. – nepoznati podaci</w:t>
      </w:r>
    </w:p>
    <w:p w:rsidRDefault="0069298A" w:rsidP="0069298A" w:rsidR="0069298A" w:rsidRPr="000E7821">
      <w:pPr>
        <w:jc w:val="both"/>
        <w:rPr>
          <w:bCs/>
          <w:sz w:val="24"/>
          <w:szCs w:val="24"/>
        </w:rPr>
      </w:pPr>
      <w:r w:rsidRPr="000E7821">
        <w:rPr>
          <w:bCs/>
          <w:sz w:val="24"/>
          <w:szCs w:val="24"/>
        </w:rPr>
        <w:lastRenderedPageBreak/>
        <w:t>Iz prikaza stanja imovine i obveza dužnika uočava se da  je dužnik predao zadnja financijska izviješća za 2014.godinu, u kojima se uočava da dužnik ne ostvaruje prihode dok   su rashodi neznatni, te su isti iznosili  za 2013.godinu 700 kn dok su 2014.godine iznosili 1.300 kn, što ukazuje da poslovni subjekt ne posluje. Struktura bilance pokazuje da dužnik u aktivi ima knjiženu materijalnu imovinu na poziciji zemljište u iznosu od 7.279.000 kn, do je u pasivi knjižen temeljni kapital u iznosu od  7.279.000,00 kn, što ukazuje da je vlasnik društva vlastitim sredstvima kupio nekretninu i unijo  u temeljni kapital društvo, društvo u pasivi  iskazuje neznatne obveze u iznosu od 10.200 kn.</w:t>
      </w:r>
    </w:p>
    <w:p w:rsidRDefault="0069298A" w:rsidP="0069298A" w:rsidR="0069298A" w:rsidRPr="000E7821">
      <w:pPr>
        <w:jc w:val="both"/>
        <w:rPr>
          <w:bCs/>
          <w:sz w:val="24"/>
          <w:szCs w:val="24"/>
        </w:rPr>
      </w:pPr>
    </w:p>
    <w:p w:rsidRDefault="0069298A" w:rsidP="0069298A" w:rsidR="0069298A" w:rsidRPr="000E7821">
      <w:pPr>
        <w:jc w:val="both"/>
        <w:rPr>
          <w:bCs/>
          <w:sz w:val="24"/>
          <w:szCs w:val="24"/>
        </w:rPr>
      </w:pPr>
      <w:r w:rsidRPr="000E7821">
        <w:rPr>
          <w:bCs/>
          <w:sz w:val="24"/>
          <w:szCs w:val="24"/>
        </w:rPr>
        <w:t xml:space="preserve">Navedeni podaci u godišnjim financijskim izvješćima dužnika nedvojbeno ukazuju na netočnost iskazanih pozicija na strani pasive iz razloga ne iskazivanja obveza sa osnova zaduženja kod poslovne banke, jer iz zemljišnoknjižnog izvatka (javna isprava) vidljivo je da je dužnik se zadužio temeljem Ugovora o okvirnom iznosu zaduženja i osiguranju br. ES 205/10-1 od 12.07.2010., koji nije vrati iz činjenice da je poslovna banka pokrenula ovrhu za naplatu svojih tražbina, što je vidljivo u Očevidniku o redoslijedu plaćanja, evidentirano pod poslovnim brojem Ovr-6443/18 na iznos tražbine od 7.578.069,25 kn.  Prema potvrdi FINE od 19. ožujka 2019.godine račun dužnika je bio blokiran neprekidno u trajanju od 127 dana, a nepodmirena obveza u iznosu od 7.589.878,99 kn, odnosno koristeći kalkulator računanja vremenskoga pomaka unazad, dolazi se do podatka da je račun dužnika bio blokiran neprekidno od 12.11.2018.godine </w:t>
      </w:r>
    </w:p>
    <w:p w:rsidRDefault="0069298A" w:rsidP="0069298A" w:rsidR="0069298A" w:rsidRPr="000E7821">
      <w:pPr>
        <w:jc w:val="both"/>
        <w:rPr>
          <w:b/>
          <w:sz w:val="24"/>
          <w:szCs w:val="24"/>
        </w:rPr>
      </w:pPr>
    </w:p>
    <w:p w:rsidRDefault="0069298A" w:rsidP="0069298A" w:rsidR="0069298A" w:rsidRPr="000E7821">
      <w:pPr>
        <w:jc w:val="both"/>
        <w:rPr>
          <w:sz w:val="24"/>
          <w:szCs w:val="24"/>
        </w:rPr>
      </w:pPr>
      <w:r w:rsidRPr="000E7821">
        <w:rPr>
          <w:sz w:val="24"/>
          <w:szCs w:val="24"/>
        </w:rPr>
        <w:t>Zakonski zastupnik prednika stečajnoga dužnika nije podnašao godišnja financijska izviješća kao niti porezna izviješća Financijskog agenciji i Ministarstvu financija – Porezna uprava. Ministarstvo financija – Porezna uprava zatražilo je od stečajnoga upravitelja da dostavi prijavu poreza na dobiti (obrazac PD) za vremenski period od 2012. do 2018.godine. Nastavno na činjenicu da stečajni upravitelj nije preuzeo dokumentaciju od bivšega zakonskoga zastupnika, stečajni upravitelj se pisanim podneskom očitovao da kod prednika stečajnoga dužnika temeljem raspoložive dokumentacije dobivene od strane javnih tijela tijekom prethodnoga postupka izvodi zaključak da prednik stečajnoga dužnika nije imao drugih gospodarskih aktivnosti, izuzev stjecanja gore opisane nekretnina.</w:t>
      </w:r>
    </w:p>
    <w:p w:rsidRDefault="0069298A" w:rsidP="0069298A" w:rsidR="0069298A" w:rsidRPr="000E7821">
      <w:pPr>
        <w:jc w:val="both"/>
        <w:rPr>
          <w:sz w:val="24"/>
          <w:szCs w:val="24"/>
        </w:rPr>
      </w:pPr>
    </w:p>
    <w:p w:rsidRDefault="0069298A" w:rsidP="0069298A" w:rsidR="0069298A" w:rsidRPr="000E7821">
      <w:pPr>
        <w:jc w:val="both"/>
        <w:rPr>
          <w:i/>
          <w:sz w:val="24"/>
          <w:szCs w:val="24"/>
        </w:rPr>
      </w:pPr>
      <w:r w:rsidRPr="000E7821">
        <w:rPr>
          <w:i/>
          <w:sz w:val="24"/>
          <w:szCs w:val="24"/>
        </w:rPr>
        <w:t>Dokaz: Podnesak stečajnoga upravitelja MF Porezna uprava od 14.05.2019.</w:t>
      </w:r>
    </w:p>
    <w:p w:rsidRDefault="0069298A" w:rsidP="0069298A" w:rsidR="0069298A" w:rsidRPr="000E7821">
      <w:pPr>
        <w:jc w:val="both"/>
        <w:rPr>
          <w:i/>
          <w:sz w:val="24"/>
          <w:szCs w:val="24"/>
        </w:rPr>
      </w:pPr>
    </w:p>
    <w:p w:rsidRDefault="0069298A" w:rsidP="0069298A" w:rsidR="0069298A" w:rsidRPr="000E7821">
      <w:pPr>
        <w:numPr>
          <w:ilvl w:val="0"/>
          <w:numId w:val="25"/>
        </w:numPr>
        <w:overflowPunct/>
        <w:autoSpaceDE/>
        <w:autoSpaceDN/>
        <w:adjustRightInd/>
        <w:jc w:val="both"/>
        <w:textAlignment w:val="auto"/>
        <w:rPr>
          <w:b/>
          <w:sz w:val="24"/>
          <w:szCs w:val="24"/>
        </w:rPr>
      </w:pPr>
      <w:r w:rsidRPr="000E7821">
        <w:rPr>
          <w:b/>
          <w:sz w:val="24"/>
          <w:szCs w:val="24"/>
        </w:rPr>
        <w:t>ZAKLJUČAK I PRIJEDLOZI</w:t>
      </w:r>
    </w:p>
    <w:p w:rsidRDefault="0069298A" w:rsidP="0069298A" w:rsidR="0069298A" w:rsidRPr="000E7821">
      <w:pPr>
        <w:ind w:left="450"/>
        <w:jc w:val="both"/>
        <w:rPr>
          <w:b/>
          <w:sz w:val="24"/>
          <w:szCs w:val="24"/>
        </w:rPr>
      </w:pPr>
    </w:p>
    <w:p w:rsidRDefault="0069298A" w:rsidP="0069298A" w:rsidR="0069298A" w:rsidRPr="000E7821">
      <w:pPr>
        <w:jc w:val="both"/>
        <w:rPr>
          <w:sz w:val="24"/>
          <w:szCs w:val="24"/>
        </w:rPr>
      </w:pPr>
      <w:r w:rsidRPr="000E7821">
        <w:rPr>
          <w:sz w:val="24"/>
          <w:szCs w:val="24"/>
        </w:rPr>
        <w:t xml:space="preserve">Temeljem raspoložive dokumentacije vidljivo,  da  imovinu u vlasništvu stečajnog dužnika  čine nekretnine na kojima je upisano pravo odvojenoga namirenja razlučnog vjerovnika, čijim unovčenjem, isti neće biti u cijelosti namiren u odnosu na visinu osiguranih tražbina, slijedom čega se nameće zaključak da u ovome stečajnom postupku neće biti namirenja  stečajnih vjerovnika, izuzev razlučnog vjerovnika sa osnova prava odvojenoga namirenja. Nekretnine koje čine stečajnu masu sa pravom odvojenoga namirenja razlučnih vjerovnika, unovčavat će se u stečajnom postupku, sukladno odredbama čl. 247. Stečajnoga zakona (NN 71/15; 104/17). </w:t>
      </w:r>
    </w:p>
    <w:p w:rsidRDefault="0069298A" w:rsidP="00A5777B" w:rsidR="0069298A" w:rsidRPr="000E7821">
      <w:pPr>
        <w:jc w:val="both"/>
        <w:rPr>
          <w:sz w:val="24"/>
          <w:szCs w:val="24"/>
        </w:rPr>
      </w:pPr>
      <w:r w:rsidRPr="000E7821">
        <w:rPr>
          <w:sz w:val="24"/>
          <w:szCs w:val="24"/>
        </w:rPr>
        <w:t>Shodno iznesenom stečajni upravitelj predlaže</w:t>
      </w:r>
    </w:p>
    <w:p w:rsidRDefault="0069298A" w:rsidP="0069298A" w:rsidR="0069298A" w:rsidRPr="000E7821">
      <w:pPr>
        <w:ind w:left="450"/>
        <w:jc w:val="both"/>
        <w:rPr>
          <w:sz w:val="24"/>
          <w:szCs w:val="24"/>
        </w:rPr>
      </w:pPr>
    </w:p>
    <w:p w:rsidRDefault="0069298A" w:rsidP="0069298A" w:rsidR="0069298A" w:rsidRPr="000E7821">
      <w:pPr>
        <w:numPr>
          <w:ilvl w:val="0"/>
          <w:numId w:val="28"/>
        </w:numPr>
        <w:overflowPunct/>
        <w:autoSpaceDE/>
        <w:autoSpaceDN/>
        <w:adjustRightInd/>
        <w:jc w:val="both"/>
        <w:textAlignment w:val="auto"/>
        <w:rPr>
          <w:sz w:val="24"/>
          <w:szCs w:val="24"/>
        </w:rPr>
      </w:pPr>
      <w:r w:rsidRPr="000E7821">
        <w:rPr>
          <w:sz w:val="24"/>
          <w:szCs w:val="24"/>
        </w:rPr>
        <w:t>prihvaća se izvješće stečajnog upravitelja, a poglavito u odnosu na utvrđenje stečajne mase, utvrđenje obveza stečajnog dužnika i sve druge radnje koje je učinio stečajni upravitelj   u dosadašnjem tijeku stečajnog postupka,</w:t>
      </w:r>
    </w:p>
    <w:p w:rsidRDefault="0069298A" w:rsidP="0069298A" w:rsidR="0069298A" w:rsidRPr="000E7821">
      <w:pPr>
        <w:ind w:left="450"/>
        <w:jc w:val="both"/>
        <w:rPr>
          <w:sz w:val="24"/>
          <w:szCs w:val="24"/>
        </w:rPr>
      </w:pPr>
    </w:p>
    <w:p w:rsidRDefault="0069298A" w:rsidP="0069298A" w:rsidR="0069298A" w:rsidRPr="000E7821">
      <w:pPr>
        <w:numPr>
          <w:ilvl w:val="0"/>
          <w:numId w:val="28"/>
        </w:numPr>
        <w:overflowPunct/>
        <w:autoSpaceDE/>
        <w:autoSpaceDN/>
        <w:adjustRightInd/>
        <w:jc w:val="both"/>
        <w:textAlignment w:val="auto"/>
        <w:rPr>
          <w:sz w:val="24"/>
          <w:szCs w:val="24"/>
        </w:rPr>
      </w:pPr>
      <w:r w:rsidRPr="000E7821">
        <w:rPr>
          <w:sz w:val="24"/>
          <w:szCs w:val="24"/>
        </w:rPr>
        <w:t>ne postoje uvjeti za nastavak poslovanja stečajnoga dužnika, pa se poslovanja stečajnog dužnika obustavlja.</w:t>
      </w:r>
    </w:p>
    <w:p w:rsidRDefault="0069298A" w:rsidP="00E8650B" w:rsidR="0069298A" w:rsidRPr="007D3CE7">
      <w:pPr>
        <w:jc w:val="both"/>
        <w:rPr>
          <w:color w:val="FF0000"/>
          <w:sz w:val="24"/>
          <w:szCs w:val="24"/>
        </w:rPr>
      </w:pPr>
    </w:p>
    <w:p w:rsidRDefault="00E8650B" w:rsidP="00E8650B" w:rsidR="00E8650B" w:rsidRPr="003007B4">
      <w:pPr>
        <w:ind w:firstLine="720"/>
        <w:jc w:val="both"/>
        <w:rPr>
          <w:sz w:val="24"/>
          <w:szCs w:val="24"/>
        </w:rPr>
      </w:pPr>
      <w:r w:rsidRPr="003007B4">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8650B" w:rsidP="00E8650B" w:rsidR="00E8650B" w:rsidRPr="003007B4">
      <w:pPr>
        <w:ind w:firstLine="720"/>
        <w:jc w:val="both"/>
        <w:rPr>
          <w:sz w:val="24"/>
          <w:szCs w:val="24"/>
        </w:rPr>
      </w:pPr>
    </w:p>
    <w:p w:rsidRDefault="00E8650B" w:rsidP="00E8650B" w:rsidR="00E8650B" w:rsidRPr="003007B4">
      <w:pPr>
        <w:ind w:firstLine="720"/>
        <w:jc w:val="both"/>
        <w:rPr>
          <w:sz w:val="24"/>
          <w:szCs w:val="24"/>
        </w:rPr>
      </w:pPr>
      <w:r w:rsidRPr="003007B4">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8650B" w:rsidP="00E8650B" w:rsidR="00E8650B" w:rsidRPr="003007B4">
      <w:pPr>
        <w:jc w:val="both"/>
        <w:rPr>
          <w:sz w:val="24"/>
          <w:szCs w:val="24"/>
        </w:rPr>
      </w:pPr>
    </w:p>
    <w:p w:rsidRDefault="00E8650B" w:rsidP="00E8650B" w:rsidR="00E8650B" w:rsidRPr="003007B4">
      <w:pPr>
        <w:ind w:firstLine="720"/>
        <w:jc w:val="both"/>
        <w:rPr>
          <w:sz w:val="24"/>
          <w:szCs w:val="24"/>
        </w:rPr>
      </w:pPr>
      <w:r w:rsidRPr="003007B4">
        <w:rPr>
          <w:sz w:val="24"/>
          <w:szCs w:val="24"/>
        </w:rPr>
        <w:t xml:space="preserve">Sud obavještava vjerovnike kako će se glasovati dizanjem ruke. Nakon glasovanja  sud će objaviti rezultate glasovanja. </w:t>
      </w:r>
    </w:p>
    <w:p w:rsidRDefault="00E8650B" w:rsidP="00E8650B" w:rsidR="00E8650B" w:rsidRPr="003007B4">
      <w:pPr>
        <w:jc w:val="both"/>
        <w:rPr>
          <w:bCs/>
          <w:sz w:val="24"/>
          <w:szCs w:val="24"/>
        </w:rPr>
      </w:pPr>
    </w:p>
    <w:p w:rsidRDefault="00E8650B" w:rsidP="00E8650B" w:rsidR="00E8650B" w:rsidRPr="003007B4">
      <w:pPr>
        <w:ind w:firstLine="720"/>
        <w:jc w:val="both"/>
        <w:rPr>
          <w:bCs/>
          <w:sz w:val="24"/>
          <w:szCs w:val="24"/>
        </w:rPr>
      </w:pPr>
      <w:r w:rsidRPr="003007B4">
        <w:rPr>
          <w:bCs/>
          <w:sz w:val="24"/>
          <w:szCs w:val="24"/>
        </w:rPr>
        <w:t>Prisutni stečajni vjerovnici suglasni su da se donesu sljedeće:</w:t>
      </w:r>
    </w:p>
    <w:p w:rsidRDefault="00E8650B" w:rsidP="00E8650B" w:rsidR="00E8650B" w:rsidRPr="003007B4">
      <w:pPr>
        <w:jc w:val="both"/>
        <w:rPr>
          <w:bCs/>
          <w:sz w:val="24"/>
          <w:szCs w:val="24"/>
        </w:rPr>
      </w:pPr>
    </w:p>
    <w:p w:rsidRDefault="00E8650B" w:rsidP="00E8650B" w:rsidR="00E8650B" w:rsidRPr="003007B4">
      <w:pPr>
        <w:jc w:val="center"/>
        <w:rPr>
          <w:bCs/>
          <w:sz w:val="24"/>
          <w:szCs w:val="24"/>
        </w:rPr>
      </w:pPr>
      <w:r w:rsidRPr="003007B4">
        <w:rPr>
          <w:bCs/>
          <w:sz w:val="24"/>
          <w:szCs w:val="24"/>
        </w:rPr>
        <w:t>O D L U K E</w:t>
      </w:r>
    </w:p>
    <w:p w:rsidRDefault="00E8650B" w:rsidP="00E8650B" w:rsidR="00E8650B" w:rsidRPr="003007B4">
      <w:pPr>
        <w:spacing w:lineRule="auto" w:line="276"/>
        <w:jc w:val="both"/>
        <w:rPr>
          <w:sz w:val="24"/>
          <w:szCs w:val="24"/>
        </w:rPr>
      </w:pPr>
    </w:p>
    <w:p w:rsidRDefault="0069298A" w:rsidP="00A62390" w:rsidR="0069298A" w:rsidRPr="0069298A">
      <w:pPr>
        <w:numPr>
          <w:ilvl w:val="0"/>
          <w:numId w:val="34"/>
        </w:numPr>
        <w:overflowPunct/>
        <w:autoSpaceDE/>
        <w:autoSpaceDN/>
        <w:adjustRightInd/>
        <w:jc w:val="both"/>
        <w:textAlignment w:val="auto"/>
        <w:rPr>
          <w:sz w:val="24"/>
          <w:szCs w:val="24"/>
        </w:rPr>
      </w:pPr>
      <w:r w:rsidRPr="0069298A">
        <w:rPr>
          <w:sz w:val="24"/>
          <w:szCs w:val="24"/>
        </w:rPr>
        <w:t>prihvaća se izvješće stečajnog upravitelja, a poglavito u odnosu na utvrđenje stečajne mase, utvrđenje obveza stečajnog dužnika i sve druge radnje koje je učinio stečajni upravitelj   u dosadašnjem tijeku stečajnog postupka,</w:t>
      </w:r>
    </w:p>
    <w:p w:rsidRDefault="0069298A" w:rsidP="00A62390" w:rsidR="0069298A" w:rsidRPr="0069298A">
      <w:pPr>
        <w:ind w:left="450"/>
        <w:jc w:val="both"/>
        <w:rPr>
          <w:sz w:val="24"/>
          <w:szCs w:val="24"/>
        </w:rPr>
      </w:pPr>
    </w:p>
    <w:p w:rsidRDefault="0069298A" w:rsidP="00A62390" w:rsidR="0069298A">
      <w:pPr>
        <w:numPr>
          <w:ilvl w:val="0"/>
          <w:numId w:val="34"/>
        </w:numPr>
        <w:overflowPunct/>
        <w:autoSpaceDE/>
        <w:autoSpaceDN/>
        <w:adjustRightInd/>
        <w:jc w:val="both"/>
        <w:textAlignment w:val="auto"/>
        <w:rPr>
          <w:sz w:val="24"/>
          <w:szCs w:val="24"/>
        </w:rPr>
      </w:pPr>
      <w:r w:rsidRPr="0069298A">
        <w:rPr>
          <w:sz w:val="24"/>
          <w:szCs w:val="24"/>
        </w:rPr>
        <w:t>ne postoje uvjeti za nastavak poslovanja steč</w:t>
      </w:r>
      <w:r w:rsidR="00D7035C">
        <w:rPr>
          <w:sz w:val="24"/>
          <w:szCs w:val="24"/>
        </w:rPr>
        <w:t>ajnoga dužnika, pa se poslovanje</w:t>
      </w:r>
      <w:r w:rsidRPr="0069298A">
        <w:rPr>
          <w:sz w:val="24"/>
          <w:szCs w:val="24"/>
        </w:rPr>
        <w:t xml:space="preserve"> stečajnog dužnika obustavlja.</w:t>
      </w:r>
    </w:p>
    <w:p w:rsidRDefault="00A62390" w:rsidP="00A62390" w:rsidR="00A62390">
      <w:pPr>
        <w:pStyle w:val="Odlomakpopisa"/>
        <w:spacing w:lineRule="auto" w:line="240" w:after="0"/>
        <w:rPr>
          <w:sz w:val="24"/>
          <w:szCs w:val="24"/>
        </w:rPr>
      </w:pPr>
    </w:p>
    <w:p w:rsidRDefault="00A62390" w:rsidP="00A62390" w:rsidR="00A62390" w:rsidRPr="0069298A">
      <w:pPr>
        <w:numPr>
          <w:ilvl w:val="0"/>
          <w:numId w:val="34"/>
        </w:numPr>
        <w:overflowPunct/>
        <w:autoSpaceDE/>
        <w:autoSpaceDN/>
        <w:adjustRightInd/>
        <w:jc w:val="both"/>
        <w:textAlignment w:val="auto"/>
        <w:rPr>
          <w:sz w:val="24"/>
          <w:szCs w:val="24"/>
        </w:rPr>
      </w:pPr>
      <w:r>
        <w:rPr>
          <w:sz w:val="24"/>
          <w:szCs w:val="24"/>
        </w:rPr>
        <w:t xml:space="preserve">Ovlašćuje se stečajnog upravitelja u roku od 60 dana obavijestiti ovaj sud o statusu predmeta koji se vodi pod brojem Ovr-4585/18 od 7. veljače 2019. g., vezano za stečajnu masu stečajnog dužnika opterećenu razlučnim pravom. </w:t>
      </w:r>
    </w:p>
    <w:p w:rsidRDefault="00E8650B" w:rsidP="007E57D6" w:rsidR="00E8650B" w:rsidRPr="003007B4">
      <w:pPr>
        <w:ind w:right="-142"/>
        <w:jc w:val="both"/>
        <w:rPr>
          <w:sz w:val="24"/>
          <w:szCs w:val="24"/>
        </w:rPr>
      </w:pPr>
    </w:p>
    <w:p w:rsidRDefault="00E8650B" w:rsidP="007E57D6" w:rsidR="00B21938">
      <w:pPr>
        <w:jc w:val="center"/>
        <w:rPr>
          <w:bCs/>
          <w:sz w:val="24"/>
          <w:szCs w:val="24"/>
        </w:rPr>
      </w:pPr>
      <w:r w:rsidRPr="003007B4">
        <w:rPr>
          <w:bCs/>
          <w:sz w:val="24"/>
          <w:szCs w:val="24"/>
        </w:rPr>
        <w:t>Dovršeno u</w:t>
      </w:r>
      <w:r w:rsidR="0030098F">
        <w:rPr>
          <w:bCs/>
          <w:sz w:val="24"/>
          <w:szCs w:val="24"/>
        </w:rPr>
        <w:t xml:space="preserve"> 10,35 </w:t>
      </w:r>
      <w:r w:rsidR="003D06D8">
        <w:rPr>
          <w:bCs/>
          <w:sz w:val="24"/>
          <w:szCs w:val="24"/>
        </w:rPr>
        <w:t xml:space="preserve"> </w:t>
      </w:r>
      <w:r w:rsidRPr="003007B4">
        <w:rPr>
          <w:bCs/>
          <w:sz w:val="24"/>
          <w:szCs w:val="24"/>
        </w:rPr>
        <w:t>sati</w:t>
      </w:r>
    </w:p>
    <w:p w:rsidRDefault="007E57D6" w:rsidP="007E57D6" w:rsidR="007E57D6" w:rsidRPr="003007B4">
      <w:pPr>
        <w:jc w:val="center"/>
        <w:rPr>
          <w:bCs/>
          <w:sz w:val="24"/>
          <w:szCs w:val="24"/>
        </w:rPr>
      </w:pPr>
    </w:p>
    <w:p w:rsidRDefault="001B2756" w:rsidP="00C6522F" w:rsidR="00853FF6" w:rsidRPr="003007B4">
      <w:pPr>
        <w:jc w:val="center"/>
        <w:rPr>
          <w:bCs/>
          <w:sz w:val="24"/>
          <w:szCs w:val="24"/>
        </w:rPr>
      </w:pPr>
      <w:r w:rsidRPr="003007B4">
        <w:rPr>
          <w:bCs/>
          <w:sz w:val="24"/>
          <w:szCs w:val="24"/>
        </w:rPr>
        <w:t>S</w:t>
      </w:r>
      <w:r w:rsidR="00037E28" w:rsidRPr="003007B4">
        <w:rPr>
          <w:bCs/>
          <w:sz w:val="24"/>
          <w:szCs w:val="24"/>
        </w:rPr>
        <w:t>udac</w:t>
      </w:r>
      <w:r w:rsidR="00F85D7A" w:rsidRPr="003007B4">
        <w:rPr>
          <w:bCs/>
          <w:sz w:val="24"/>
          <w:szCs w:val="24"/>
        </w:rPr>
        <w:t>:</w:t>
      </w:r>
    </w:p>
    <w:p w:rsidRDefault="008B28EF" w:rsidP="00C62C16" w:rsidR="00EE1057" w:rsidRPr="003007B4">
      <w:pPr>
        <w:jc w:val="both"/>
        <w:rPr>
          <w:bCs/>
          <w:sz w:val="24"/>
          <w:szCs w:val="24"/>
        </w:rPr>
      </w:pPr>
      <w:r w:rsidRPr="003007B4">
        <w:rPr>
          <w:bCs/>
          <w:sz w:val="24"/>
          <w:szCs w:val="24"/>
        </w:rPr>
        <w:t xml:space="preserve">                                                                Vesna Sremac Šoštar</w:t>
      </w:r>
    </w:p>
    <w:p w:rsidRDefault="00853FF6" w:rsidP="00C6522F" w:rsidR="00853FF6" w:rsidRPr="003007B4">
      <w:pPr>
        <w:jc w:val="center"/>
        <w:rPr>
          <w:bCs/>
          <w:sz w:val="24"/>
          <w:szCs w:val="24"/>
        </w:rPr>
      </w:pPr>
      <w:r w:rsidRPr="003007B4">
        <w:rPr>
          <w:bCs/>
          <w:sz w:val="24"/>
          <w:szCs w:val="24"/>
        </w:rPr>
        <w:t>Zapisničar</w:t>
      </w:r>
      <w:r w:rsidR="00F85D7A" w:rsidRPr="003007B4">
        <w:rPr>
          <w:bCs/>
          <w:sz w:val="24"/>
          <w:szCs w:val="24"/>
        </w:rPr>
        <w:t>:</w:t>
      </w:r>
    </w:p>
    <w:p w:rsidRDefault="00DF6C05" w:rsidP="00C6522F" w:rsidR="008B28EF" w:rsidRPr="003007B4">
      <w:pPr>
        <w:jc w:val="center"/>
        <w:rPr>
          <w:bCs/>
          <w:sz w:val="24"/>
          <w:szCs w:val="24"/>
        </w:rPr>
      </w:pPr>
      <w:r w:rsidRPr="003007B4">
        <w:rPr>
          <w:bCs/>
          <w:sz w:val="24"/>
          <w:szCs w:val="24"/>
        </w:rPr>
        <w:t>Vinka Mihalinčić</w:t>
      </w:r>
    </w:p>
    <w:p w:rsidRDefault="003E49B9" w:rsidP="00C62C16" w:rsidR="003E49B9" w:rsidRPr="003007B4">
      <w:pPr>
        <w:jc w:val="both"/>
        <w:rPr>
          <w:bCs/>
          <w:sz w:val="24"/>
          <w:szCs w:val="24"/>
        </w:rPr>
      </w:pPr>
    </w:p>
    <w:p w:rsidRDefault="00037E28" w:rsidP="00C62C16" w:rsidR="003E49B9" w:rsidRPr="003007B4">
      <w:pPr>
        <w:jc w:val="both"/>
        <w:rPr>
          <w:bCs/>
          <w:sz w:val="24"/>
          <w:szCs w:val="24"/>
        </w:rPr>
      </w:pPr>
      <w:r w:rsidRPr="003007B4">
        <w:rPr>
          <w:bCs/>
          <w:sz w:val="24"/>
          <w:szCs w:val="24"/>
        </w:rPr>
        <w:t>Stečajni upravitelj</w:t>
      </w:r>
      <w:r w:rsidR="00F85D7A" w:rsidRPr="003007B4">
        <w:rPr>
          <w:bCs/>
          <w:sz w:val="24"/>
          <w:szCs w:val="24"/>
        </w:rPr>
        <w:t>:</w:t>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t xml:space="preserve">  </w:t>
      </w:r>
    </w:p>
    <w:p w:rsidRDefault="008B28EF" w:rsidP="00C62C16" w:rsidR="008B28EF" w:rsidRPr="003007B4">
      <w:pPr>
        <w:jc w:val="both"/>
        <w:rPr>
          <w:bCs/>
          <w:sz w:val="24"/>
          <w:szCs w:val="24"/>
        </w:rPr>
      </w:pPr>
    </w:p>
    <w:p w:rsidRDefault="00853FF6" w:rsidP="00C62C16" w:rsidR="00342482" w:rsidRPr="003007B4">
      <w:pPr>
        <w:jc w:val="both"/>
        <w:rPr>
          <w:bCs/>
          <w:sz w:val="24"/>
          <w:szCs w:val="24"/>
        </w:rPr>
      </w:pPr>
      <w:r w:rsidRPr="003007B4">
        <w:rPr>
          <w:bCs/>
          <w:sz w:val="24"/>
          <w:szCs w:val="24"/>
        </w:rPr>
        <w:t>Stečajni vjerovnici</w:t>
      </w:r>
      <w:r w:rsidR="00F85D7A" w:rsidRPr="003007B4">
        <w:rPr>
          <w:bCs/>
          <w:sz w:val="24"/>
          <w:szCs w:val="24"/>
        </w:rPr>
        <w:t>:</w:t>
      </w:r>
      <w:r w:rsidR="00D81245" w:rsidRPr="003007B4">
        <w:rPr>
          <w:bCs/>
          <w:sz w:val="24"/>
          <w:szCs w:val="24"/>
        </w:rPr>
        <w:t xml:space="preserve"> </w:t>
      </w:r>
    </w:p>
    <w:p w:rsidRDefault="009E5EDE" w:rsidR="009E5EDE" w:rsidRPr="003007B4">
      <w:pPr>
        <w:jc w:val="both"/>
        <w:rPr>
          <w:bCs/>
          <w:sz w:val="24"/>
          <w:szCs w:val="24"/>
        </w:rPr>
      </w:pPr>
    </w:p>
    <w:sectPr w:rsidSect="008E657F" w:rsidR="009E5EDE" w:rsidRPr="003007B4">
      <w:headerReference w:type="even" r:id="rId10"/>
      <w:headerReference w:type="default" r:id="rId11"/>
      <w:headerReference w:type="first" r:id="rId12"/>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4CD4" w:rsidR="00F74CD4">
      <w:r>
        <w:separator/>
      </w:r>
    </w:p>
  </w:endnote>
  <w:endnote w:id="0" w:type="continuationSeparator">
    <w:p w:rsidRDefault="00F74CD4" w:rsidR="00F74C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4CD4" w:rsidR="00F74CD4">
      <w:r>
        <w:separator/>
      </w:r>
    </w:p>
  </w:footnote>
  <w:footnote w:id="0" w:type="continuationSeparator">
    <w:p w:rsidRDefault="00F74CD4" w:rsidR="00F74CD4">
      <w:r>
        <w:continuationSeparator/>
      </w:r>
    </w:p>
  </w:footnote>
  <w:footnote w:id="1">
    <w:p w:rsidRDefault="00F74CD4" w:rsidP="00310DF6" w:rsidR="00F74CD4">
      <w:pPr>
        <w:pStyle w:val="Tekstfusnote"/>
      </w:pPr>
    </w:p>
    <w:p w:rsidRDefault="00F74CD4" w:rsidP="00310DF6" w:rsidR="00F74CD4"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4CD4" w:rsidP="00D81A44" w:rsidR="00F74CD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4CD4" w:rsidR="00F74CD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4CD4" w:rsidP="00D81A44" w:rsidR="00F74CD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7B1B">
      <w:rPr>
        <w:rStyle w:val="Brojstranice"/>
        <w:noProof/>
      </w:rPr>
      <w:t>14</w:t>
    </w:r>
    <w:r>
      <w:rPr>
        <w:rStyle w:val="Brojstranice"/>
      </w:rPr>
      <w:fldChar w:fldCharType="end"/>
    </w:r>
  </w:p>
  <w:p w:rsidRDefault="00F74CD4" w:rsidP="003D5E96" w:rsidR="00F74CD4" w:rsidRPr="00AA1621">
    <w:pPr>
      <w:pStyle w:val="Zaglavlje"/>
      <w:jc w:val="center"/>
      <w:rPr>
        <w:sz w:val="22"/>
        <w:szCs w:val="22"/>
      </w:rPr>
    </w:pPr>
    <w:r>
      <w:rPr>
        <w:bCs/>
        <w:sz w:val="22"/>
        <w:szCs w:val="22"/>
      </w:rPr>
      <w:t xml:space="preserve">                                                                                                                                      48. St-147/19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4CD4" w:rsidR="00F74CD4">
    <w:pPr>
      <w:pStyle w:val="Zaglavlje"/>
    </w:pPr>
  </w:p>
  <w:p w:rsidRDefault="00F74CD4" w:rsidR="00F74CD4">
    <w:pPr>
      <w:pStyle w:val="Zaglavlje"/>
    </w:pPr>
  </w:p>
  <w:p w:rsidRDefault="00F74CD4" w:rsidR="00F74C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9">
    <w:nsid w:val="10094C90"/>
    <w:multiLevelType w:val="hybridMultilevel"/>
    <w:tmpl w:val="2D465B70"/>
    <w:lvl w:tplc="DB840D8C" w:ilvl="0">
      <w:start w:val="1"/>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10">
    <w:nsid w:val="10E301C7"/>
    <w:multiLevelType w:val="hybridMultilevel"/>
    <w:tmpl w:val="24B0D90C"/>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1">
    <w:nsid w:val="13BF2914"/>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7612C0D"/>
    <w:multiLevelType w:val="multilevel"/>
    <w:tmpl w:val="3CD8AD8C"/>
    <w:lvl w:ilvl="0">
      <w:start w:val="5"/>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440" w:left="144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520" w:left="2520"/>
      </w:pPr>
      <w:rPr>
        <w:rFonts w:hint="default"/>
      </w:rPr>
    </w:lvl>
    <w:lvl w:ilvl="8">
      <w:start w:val="1"/>
      <w:numFmt w:val="decimal"/>
      <w:lvlText w:val="%1.%2.%3.%4.%5.%6.%7.%8.%9."/>
      <w:lvlJc w:val="left"/>
      <w:pPr>
        <w:ind w:hanging="2520" w:left="2520"/>
      </w:pPr>
      <w:rPr>
        <w:rFonts w:hint="default"/>
      </w:rPr>
    </w:lvl>
  </w:abstractNum>
  <w:abstractNum w:abstractNumId="13">
    <w:nsid w:val="1840744F"/>
    <w:multiLevelType w:val="hybridMultilevel"/>
    <w:tmpl w:val="C0B0CD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5">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6">
    <w:nsid w:val="1FD279F4"/>
    <w:multiLevelType w:val="hybridMultilevel"/>
    <w:tmpl w:val="9CC24E02"/>
    <w:lvl w:tplc="041A0017" w:ilvl="0">
      <w:start w:val="1"/>
      <w:numFmt w:val="lowerLetter"/>
      <w:lvlText w:val="%1)"/>
      <w:lvlJc w:val="left"/>
      <w:pPr>
        <w:ind w:hanging="360" w:left="72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18">
    <w:nsid w:val="335C01AE"/>
    <w:multiLevelType w:val="multilevel"/>
    <w:tmpl w:val="7E3EAA36"/>
    <w:lvl w:ilvl="0">
      <w:start w:val="3"/>
      <w:numFmt w:val="decimal"/>
      <w:lvlText w:val="%1."/>
      <w:lvlJc w:val="left"/>
      <w:pPr>
        <w:ind w:hanging="420" w:left="42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19">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0">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A3C4761"/>
    <w:multiLevelType w:val="hybridMultilevel"/>
    <w:tmpl w:val="25EADBA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3">
    <w:nsid w:val="46197850"/>
    <w:multiLevelType w:val="hybridMultilevel"/>
    <w:tmpl w:val="010EE6EE"/>
    <w:lvl w:tplc="20548A9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48813027"/>
    <w:multiLevelType w:val="multilevel"/>
    <w:tmpl w:val="2CBC9B46"/>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25">
    <w:nsid w:val="54C12AAB"/>
    <w:multiLevelType w:val="hybridMultilevel"/>
    <w:tmpl w:val="553C50C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6">
    <w:nsid w:val="5A5E23CA"/>
    <w:multiLevelType w:val="hybridMultilevel"/>
    <w:tmpl w:val="B82C078C"/>
    <w:lvl w:tplc="C33C6D4A" w:ilvl="0">
      <w:start w:val="1"/>
      <w:numFmt w:val="decimal"/>
      <w:lvlText w:val="%1."/>
      <w:lvlJc w:val="left"/>
      <w:pPr>
        <w:ind w:hanging="360" w:left="705"/>
      </w:pPr>
      <w:rPr>
        <w:rFonts w:cs="Times New Roman" w:eastAsia="Times New Roman" w:hAnsi="Times New Roman" w:ascii="Times New Roman"/>
        <w:b/>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27">
    <w:nsid w:val="5E5C3691"/>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61042FBC"/>
    <w:multiLevelType w:val="hybridMultilevel"/>
    <w:tmpl w:val="F2089DCA"/>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9">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625E7F09"/>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1">
    <w:nsid w:val="667E4B2A"/>
    <w:multiLevelType w:val="hybridMultilevel"/>
    <w:tmpl w:val="AE76544E"/>
    <w:lvl w:tplc="266EA00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6F874A4"/>
    <w:multiLevelType w:val="hybridMultilevel"/>
    <w:tmpl w:val="4D2040E0"/>
    <w:lvl w:tplc="041A000F" w:ilvl="0">
      <w:start w:val="4"/>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8F41E84"/>
    <w:multiLevelType w:val="hybridMultilevel"/>
    <w:tmpl w:val="B82C078C"/>
    <w:lvl w:tplc="C33C6D4A" w:ilvl="0">
      <w:start w:val="1"/>
      <w:numFmt w:val="decimal"/>
      <w:lvlText w:val="%1."/>
      <w:lvlJc w:val="left"/>
      <w:pPr>
        <w:ind w:hanging="360" w:left="705"/>
      </w:pPr>
      <w:rPr>
        <w:rFonts w:cs="Times New Roman" w:eastAsia="Times New Roman" w:hAnsi="Times New Roman" w:ascii="Times New Roman"/>
        <w:b/>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34">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35">
    <w:nsid w:val="6F600BBD"/>
    <w:multiLevelType w:val="multilevel"/>
    <w:tmpl w:val="E9B68D7A"/>
    <w:lvl w:ilvl="0">
      <w:start w:val="3"/>
      <w:numFmt w:val="decimal"/>
      <w:lvlText w:val="%1."/>
      <w:lvlJc w:val="left"/>
      <w:pPr>
        <w:ind w:hanging="360" w:left="360"/>
      </w:pPr>
      <w:rPr>
        <w:rFonts w:hint="default"/>
      </w:rPr>
    </w:lvl>
    <w:lvl w:ilvl="1">
      <w:start w:val="5"/>
      <w:numFmt w:val="decimal"/>
      <w:lvlText w:val="%1.%2."/>
      <w:lvlJc w:val="left"/>
      <w:pPr>
        <w:ind w:hanging="360" w:left="644"/>
      </w:pPr>
      <w:rPr>
        <w:rFonts w:hint="default"/>
      </w:rPr>
    </w:lvl>
    <w:lvl w:ilvl="2">
      <w:start w:val="1"/>
      <w:numFmt w:val="decimal"/>
      <w:lvlText w:val="%1.%2.%3."/>
      <w:lvlJc w:val="left"/>
      <w:pPr>
        <w:ind w:hanging="720" w:left="1288"/>
      </w:pPr>
      <w:rPr>
        <w:rFonts w:hint="default"/>
      </w:rPr>
    </w:lvl>
    <w:lvl w:ilvl="3">
      <w:start w:val="1"/>
      <w:numFmt w:val="decimal"/>
      <w:lvlText w:val="%1.%2.%3.%4."/>
      <w:lvlJc w:val="left"/>
      <w:pPr>
        <w:ind w:hanging="720" w:left="1572"/>
      </w:pPr>
      <w:rPr>
        <w:rFonts w:hint="default"/>
      </w:rPr>
    </w:lvl>
    <w:lvl w:ilvl="4">
      <w:start w:val="1"/>
      <w:numFmt w:val="decimal"/>
      <w:lvlText w:val="%1.%2.%3.%4.%5."/>
      <w:lvlJc w:val="left"/>
      <w:pPr>
        <w:ind w:hanging="1080" w:left="2216"/>
      </w:pPr>
      <w:rPr>
        <w:rFonts w:hint="default"/>
      </w:rPr>
    </w:lvl>
    <w:lvl w:ilvl="5">
      <w:start w:val="1"/>
      <w:numFmt w:val="decimal"/>
      <w:lvlText w:val="%1.%2.%3.%4.%5.%6."/>
      <w:lvlJc w:val="left"/>
      <w:pPr>
        <w:ind w:hanging="1080" w:left="2500"/>
      </w:pPr>
      <w:rPr>
        <w:rFonts w:hint="default"/>
      </w:rPr>
    </w:lvl>
    <w:lvl w:ilvl="6">
      <w:start w:val="1"/>
      <w:numFmt w:val="decimal"/>
      <w:lvlText w:val="%1.%2.%3.%4.%5.%6.%7."/>
      <w:lvlJc w:val="left"/>
      <w:pPr>
        <w:ind w:hanging="1440" w:left="3144"/>
      </w:pPr>
      <w:rPr>
        <w:rFonts w:hint="default"/>
      </w:rPr>
    </w:lvl>
    <w:lvl w:ilvl="7">
      <w:start w:val="1"/>
      <w:numFmt w:val="decimal"/>
      <w:lvlText w:val="%1.%2.%3.%4.%5.%6.%7.%8."/>
      <w:lvlJc w:val="left"/>
      <w:pPr>
        <w:ind w:hanging="1440" w:left="3428"/>
      </w:pPr>
      <w:rPr>
        <w:rFonts w:hint="default"/>
      </w:rPr>
    </w:lvl>
    <w:lvl w:ilvl="8">
      <w:start w:val="1"/>
      <w:numFmt w:val="decimal"/>
      <w:lvlText w:val="%1.%2.%3.%4.%5.%6.%7.%8.%9."/>
      <w:lvlJc w:val="left"/>
      <w:pPr>
        <w:ind w:hanging="1800" w:left="4072"/>
      </w:pPr>
      <w:rPr>
        <w:rFonts w:hint="default"/>
      </w:rPr>
    </w:lvl>
  </w:abstractNum>
  <w:abstractNum w:abstractNumId="36">
    <w:nsid w:val="75533470"/>
    <w:multiLevelType w:val="hybridMultilevel"/>
    <w:tmpl w:val="B5D43988"/>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37">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abstractNum w:abstractNumId="38">
    <w:nsid w:val="7FF82477"/>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1"/>
  </w:num>
  <w:num w:numId="2">
    <w:abstractNumId w:val="20"/>
  </w:num>
  <w:num w:numId="3">
    <w:abstractNumId w:val="11"/>
  </w:num>
  <w:num w:numId="4">
    <w:abstractNumId w:val="38"/>
  </w:num>
  <w:num w:numId="5">
    <w:abstractNumId w:val="23"/>
  </w:num>
  <w:num w:numId="6">
    <w:abstractNumId w:val="3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0"/>
  </w:num>
  <w:num w:numId="10">
    <w:abstractNumId w:val="36"/>
  </w:num>
  <w:num w:numId="11">
    <w:abstractNumId w:val="25"/>
  </w:num>
  <w:num w:numId="12">
    <w:abstractNumId w:val="14"/>
  </w:num>
  <w:num w:numId="13">
    <w:abstractNumId w:val="30"/>
  </w:num>
  <w:num w:numId="14">
    <w:abstractNumId w:val="24"/>
  </w:num>
  <w:num w:numId="15">
    <w:abstractNumId w:val="9"/>
  </w:num>
  <w:num w:numId="16">
    <w:abstractNumId w:val="26"/>
  </w:num>
  <w:num w:numId="17">
    <w:abstractNumId w:val="32"/>
  </w:num>
  <w:num w:numId="18">
    <w:abstractNumId w:val="35"/>
  </w:num>
  <w:num w:numId="19">
    <w:abstractNumId w:val="33"/>
  </w:num>
  <w:num w:numId="20">
    <w:abstractNumId w:val="28"/>
  </w:num>
  <w:num w:numId="21">
    <w:abstractNumId w:val="13"/>
  </w:num>
  <w:num w:numId="22">
    <w:abstractNumId w:val="8"/>
  </w:num>
  <w:num w:numId="23">
    <w:abstractNumId w:val="19"/>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8"/>
  </w:num>
  <w:num w:numId="31">
    <w:abstractNumId w:val="7"/>
  </w:num>
  <w:num w:numId="32">
    <w:abstractNumId w:val="16"/>
  </w:num>
  <w:num w:numId="33">
    <w:abstractNumId w:val="29"/>
  </w:num>
  <w:num w:numId="34">
    <w:abstractNumId w:val="27"/>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2048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49CA"/>
    <w:rsid w:val="000072E2"/>
    <w:rsid w:val="000079B9"/>
    <w:rsid w:val="00011735"/>
    <w:rsid w:val="00011BA0"/>
    <w:rsid w:val="00014DED"/>
    <w:rsid w:val="0001698E"/>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3BDF"/>
    <w:rsid w:val="00064134"/>
    <w:rsid w:val="0007058D"/>
    <w:rsid w:val="00071633"/>
    <w:rsid w:val="00077B6B"/>
    <w:rsid w:val="000809CF"/>
    <w:rsid w:val="000834A6"/>
    <w:rsid w:val="000834CF"/>
    <w:rsid w:val="000857AF"/>
    <w:rsid w:val="000912F0"/>
    <w:rsid w:val="00091816"/>
    <w:rsid w:val="00094398"/>
    <w:rsid w:val="00094AB4"/>
    <w:rsid w:val="00094AE9"/>
    <w:rsid w:val="000959C4"/>
    <w:rsid w:val="00095ADF"/>
    <w:rsid w:val="000A1E2A"/>
    <w:rsid w:val="000A3575"/>
    <w:rsid w:val="000A4F00"/>
    <w:rsid w:val="000A7E18"/>
    <w:rsid w:val="000B3B1B"/>
    <w:rsid w:val="000B404B"/>
    <w:rsid w:val="000B50B8"/>
    <w:rsid w:val="000B649A"/>
    <w:rsid w:val="000B796B"/>
    <w:rsid w:val="000B7B61"/>
    <w:rsid w:val="000B7F7B"/>
    <w:rsid w:val="000C0E3E"/>
    <w:rsid w:val="000C4BFE"/>
    <w:rsid w:val="000C5BD5"/>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6C28"/>
    <w:rsid w:val="000E7821"/>
    <w:rsid w:val="000E7ADD"/>
    <w:rsid w:val="000F0142"/>
    <w:rsid w:val="000F0EBC"/>
    <w:rsid w:val="000F1C78"/>
    <w:rsid w:val="000F4ADA"/>
    <w:rsid w:val="000F517F"/>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34E2"/>
    <w:rsid w:val="001847BE"/>
    <w:rsid w:val="001875E5"/>
    <w:rsid w:val="001876F9"/>
    <w:rsid w:val="00192476"/>
    <w:rsid w:val="001932CC"/>
    <w:rsid w:val="001953DB"/>
    <w:rsid w:val="001A007B"/>
    <w:rsid w:val="001A16C9"/>
    <w:rsid w:val="001A4F52"/>
    <w:rsid w:val="001A501E"/>
    <w:rsid w:val="001A761E"/>
    <w:rsid w:val="001B1357"/>
    <w:rsid w:val="001B2642"/>
    <w:rsid w:val="001B2756"/>
    <w:rsid w:val="001B2FB3"/>
    <w:rsid w:val="001B5959"/>
    <w:rsid w:val="001B7518"/>
    <w:rsid w:val="001B7A0E"/>
    <w:rsid w:val="001C14A2"/>
    <w:rsid w:val="001C42B4"/>
    <w:rsid w:val="001C50EF"/>
    <w:rsid w:val="001D3E70"/>
    <w:rsid w:val="001D4594"/>
    <w:rsid w:val="001D56BB"/>
    <w:rsid w:val="001D6014"/>
    <w:rsid w:val="001D6A2F"/>
    <w:rsid w:val="001E0404"/>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B29"/>
    <w:rsid w:val="00240E0B"/>
    <w:rsid w:val="00242371"/>
    <w:rsid w:val="0024696F"/>
    <w:rsid w:val="002505ED"/>
    <w:rsid w:val="00251803"/>
    <w:rsid w:val="002530EA"/>
    <w:rsid w:val="00253704"/>
    <w:rsid w:val="00257192"/>
    <w:rsid w:val="00257290"/>
    <w:rsid w:val="00257A66"/>
    <w:rsid w:val="002654D4"/>
    <w:rsid w:val="00271875"/>
    <w:rsid w:val="00271ADD"/>
    <w:rsid w:val="00274EEE"/>
    <w:rsid w:val="002753EC"/>
    <w:rsid w:val="0027653E"/>
    <w:rsid w:val="00280D1D"/>
    <w:rsid w:val="00284E50"/>
    <w:rsid w:val="00293205"/>
    <w:rsid w:val="00293461"/>
    <w:rsid w:val="002956CD"/>
    <w:rsid w:val="00296442"/>
    <w:rsid w:val="002A1D92"/>
    <w:rsid w:val="002A3A8D"/>
    <w:rsid w:val="002A3EB2"/>
    <w:rsid w:val="002A6ACD"/>
    <w:rsid w:val="002A6D1A"/>
    <w:rsid w:val="002A7336"/>
    <w:rsid w:val="002A7EC3"/>
    <w:rsid w:val="002B262D"/>
    <w:rsid w:val="002B3C8C"/>
    <w:rsid w:val="002B45C9"/>
    <w:rsid w:val="002B7B9E"/>
    <w:rsid w:val="002C04C6"/>
    <w:rsid w:val="002C1E6A"/>
    <w:rsid w:val="002C45E2"/>
    <w:rsid w:val="002D1523"/>
    <w:rsid w:val="002D3254"/>
    <w:rsid w:val="002D3EE7"/>
    <w:rsid w:val="002D61EC"/>
    <w:rsid w:val="002D7B8A"/>
    <w:rsid w:val="002E01C2"/>
    <w:rsid w:val="002E0852"/>
    <w:rsid w:val="002E1864"/>
    <w:rsid w:val="002E59B3"/>
    <w:rsid w:val="002F0D2E"/>
    <w:rsid w:val="002F1C90"/>
    <w:rsid w:val="002F3A62"/>
    <w:rsid w:val="002F41A1"/>
    <w:rsid w:val="003007B4"/>
    <w:rsid w:val="0030098F"/>
    <w:rsid w:val="00303628"/>
    <w:rsid w:val="003039DD"/>
    <w:rsid w:val="003041C1"/>
    <w:rsid w:val="00307297"/>
    <w:rsid w:val="00310DF6"/>
    <w:rsid w:val="003133CB"/>
    <w:rsid w:val="003144DF"/>
    <w:rsid w:val="00316A33"/>
    <w:rsid w:val="00316BDE"/>
    <w:rsid w:val="00316C3B"/>
    <w:rsid w:val="0032019A"/>
    <w:rsid w:val="003201B9"/>
    <w:rsid w:val="00320681"/>
    <w:rsid w:val="003214B5"/>
    <w:rsid w:val="003216AA"/>
    <w:rsid w:val="00322042"/>
    <w:rsid w:val="003220FD"/>
    <w:rsid w:val="0032246B"/>
    <w:rsid w:val="0032364C"/>
    <w:rsid w:val="003378F8"/>
    <w:rsid w:val="003408B0"/>
    <w:rsid w:val="003418FE"/>
    <w:rsid w:val="00342482"/>
    <w:rsid w:val="003505A9"/>
    <w:rsid w:val="0035226B"/>
    <w:rsid w:val="00355B3E"/>
    <w:rsid w:val="00363841"/>
    <w:rsid w:val="00370475"/>
    <w:rsid w:val="00380752"/>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728"/>
    <w:rsid w:val="003A6002"/>
    <w:rsid w:val="003B020D"/>
    <w:rsid w:val="003B221F"/>
    <w:rsid w:val="003B27AF"/>
    <w:rsid w:val="003B6643"/>
    <w:rsid w:val="003B6990"/>
    <w:rsid w:val="003C082D"/>
    <w:rsid w:val="003C270F"/>
    <w:rsid w:val="003C3B2D"/>
    <w:rsid w:val="003C5DCB"/>
    <w:rsid w:val="003C6553"/>
    <w:rsid w:val="003C6A5D"/>
    <w:rsid w:val="003D06D8"/>
    <w:rsid w:val="003D4DD0"/>
    <w:rsid w:val="003D5E96"/>
    <w:rsid w:val="003E04FF"/>
    <w:rsid w:val="003E1FDA"/>
    <w:rsid w:val="003E49B9"/>
    <w:rsid w:val="003E4BFA"/>
    <w:rsid w:val="003E5674"/>
    <w:rsid w:val="003E6D10"/>
    <w:rsid w:val="003F00DA"/>
    <w:rsid w:val="003F01CF"/>
    <w:rsid w:val="003F0711"/>
    <w:rsid w:val="003F4A7C"/>
    <w:rsid w:val="003F555C"/>
    <w:rsid w:val="003F7E70"/>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0749"/>
    <w:rsid w:val="00431553"/>
    <w:rsid w:val="00433369"/>
    <w:rsid w:val="0044450B"/>
    <w:rsid w:val="00446C91"/>
    <w:rsid w:val="004527C0"/>
    <w:rsid w:val="0045549E"/>
    <w:rsid w:val="00456DF3"/>
    <w:rsid w:val="00456F28"/>
    <w:rsid w:val="004576A4"/>
    <w:rsid w:val="00461ECA"/>
    <w:rsid w:val="00462075"/>
    <w:rsid w:val="00463879"/>
    <w:rsid w:val="004642DE"/>
    <w:rsid w:val="00464313"/>
    <w:rsid w:val="00464E3A"/>
    <w:rsid w:val="0046757C"/>
    <w:rsid w:val="004718C3"/>
    <w:rsid w:val="00471FE8"/>
    <w:rsid w:val="0047500A"/>
    <w:rsid w:val="00477293"/>
    <w:rsid w:val="00480A89"/>
    <w:rsid w:val="00482130"/>
    <w:rsid w:val="004821AC"/>
    <w:rsid w:val="004843E5"/>
    <w:rsid w:val="0049076A"/>
    <w:rsid w:val="00491322"/>
    <w:rsid w:val="00497572"/>
    <w:rsid w:val="004A38B4"/>
    <w:rsid w:val="004A4926"/>
    <w:rsid w:val="004B0917"/>
    <w:rsid w:val="004B35A8"/>
    <w:rsid w:val="004B457C"/>
    <w:rsid w:val="004B4EC3"/>
    <w:rsid w:val="004D19CC"/>
    <w:rsid w:val="004D1EBA"/>
    <w:rsid w:val="004D3A8D"/>
    <w:rsid w:val="004E0DCB"/>
    <w:rsid w:val="004E2E52"/>
    <w:rsid w:val="004E3BB6"/>
    <w:rsid w:val="004E6CEF"/>
    <w:rsid w:val="004F0F1B"/>
    <w:rsid w:val="004F4D18"/>
    <w:rsid w:val="0050311C"/>
    <w:rsid w:val="00503BF4"/>
    <w:rsid w:val="00507A2D"/>
    <w:rsid w:val="005106D3"/>
    <w:rsid w:val="0051314B"/>
    <w:rsid w:val="005154DA"/>
    <w:rsid w:val="00515C65"/>
    <w:rsid w:val="005168BE"/>
    <w:rsid w:val="00521AEE"/>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68C5"/>
    <w:rsid w:val="00556E6A"/>
    <w:rsid w:val="00561466"/>
    <w:rsid w:val="00563891"/>
    <w:rsid w:val="005656EC"/>
    <w:rsid w:val="00567070"/>
    <w:rsid w:val="00571D36"/>
    <w:rsid w:val="005750A7"/>
    <w:rsid w:val="00575D4E"/>
    <w:rsid w:val="005762A7"/>
    <w:rsid w:val="00577C20"/>
    <w:rsid w:val="00580B43"/>
    <w:rsid w:val="005844CE"/>
    <w:rsid w:val="00585B79"/>
    <w:rsid w:val="00587DBA"/>
    <w:rsid w:val="005901F0"/>
    <w:rsid w:val="005928D1"/>
    <w:rsid w:val="005929ED"/>
    <w:rsid w:val="00596EB6"/>
    <w:rsid w:val="005A1446"/>
    <w:rsid w:val="005A16BB"/>
    <w:rsid w:val="005A1B42"/>
    <w:rsid w:val="005A2CF3"/>
    <w:rsid w:val="005A3188"/>
    <w:rsid w:val="005A4EA1"/>
    <w:rsid w:val="005B000E"/>
    <w:rsid w:val="005B028D"/>
    <w:rsid w:val="005B329E"/>
    <w:rsid w:val="005B525A"/>
    <w:rsid w:val="005B6C47"/>
    <w:rsid w:val="005C04B1"/>
    <w:rsid w:val="005C47BE"/>
    <w:rsid w:val="005C6799"/>
    <w:rsid w:val="005C6CBD"/>
    <w:rsid w:val="005D1023"/>
    <w:rsid w:val="005D16E8"/>
    <w:rsid w:val="005D1BDB"/>
    <w:rsid w:val="005D3AC2"/>
    <w:rsid w:val="005E0FA2"/>
    <w:rsid w:val="005E3E42"/>
    <w:rsid w:val="005E5D9C"/>
    <w:rsid w:val="00607EA2"/>
    <w:rsid w:val="00610D69"/>
    <w:rsid w:val="00611B77"/>
    <w:rsid w:val="00616181"/>
    <w:rsid w:val="006165AE"/>
    <w:rsid w:val="00617459"/>
    <w:rsid w:val="0062286E"/>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4056"/>
    <w:rsid w:val="006469E1"/>
    <w:rsid w:val="006471B8"/>
    <w:rsid w:val="00650286"/>
    <w:rsid w:val="006524E6"/>
    <w:rsid w:val="006528D4"/>
    <w:rsid w:val="00654610"/>
    <w:rsid w:val="006607A1"/>
    <w:rsid w:val="00663362"/>
    <w:rsid w:val="00663853"/>
    <w:rsid w:val="006640D9"/>
    <w:rsid w:val="006643F6"/>
    <w:rsid w:val="00666408"/>
    <w:rsid w:val="00666D8B"/>
    <w:rsid w:val="0066738A"/>
    <w:rsid w:val="00671107"/>
    <w:rsid w:val="00673C03"/>
    <w:rsid w:val="006747B7"/>
    <w:rsid w:val="00680944"/>
    <w:rsid w:val="00684164"/>
    <w:rsid w:val="00685BA2"/>
    <w:rsid w:val="00686EFF"/>
    <w:rsid w:val="006877D2"/>
    <w:rsid w:val="00687917"/>
    <w:rsid w:val="00690E1A"/>
    <w:rsid w:val="00691457"/>
    <w:rsid w:val="00691D63"/>
    <w:rsid w:val="00692559"/>
    <w:rsid w:val="0069298A"/>
    <w:rsid w:val="00692CC9"/>
    <w:rsid w:val="00693832"/>
    <w:rsid w:val="00696EA1"/>
    <w:rsid w:val="00697698"/>
    <w:rsid w:val="006A01CC"/>
    <w:rsid w:val="006A11EA"/>
    <w:rsid w:val="006A39CC"/>
    <w:rsid w:val="006A4FAF"/>
    <w:rsid w:val="006A6E17"/>
    <w:rsid w:val="006A7F87"/>
    <w:rsid w:val="006B0CE1"/>
    <w:rsid w:val="006B22FB"/>
    <w:rsid w:val="006B2B2C"/>
    <w:rsid w:val="006B5E30"/>
    <w:rsid w:val="006C17D4"/>
    <w:rsid w:val="006C32ED"/>
    <w:rsid w:val="006C47AB"/>
    <w:rsid w:val="006C5597"/>
    <w:rsid w:val="006D1DD8"/>
    <w:rsid w:val="006D3496"/>
    <w:rsid w:val="006E11F9"/>
    <w:rsid w:val="006E4FEA"/>
    <w:rsid w:val="006E6245"/>
    <w:rsid w:val="006E7CA8"/>
    <w:rsid w:val="006F1E19"/>
    <w:rsid w:val="006F2DC3"/>
    <w:rsid w:val="006F2F2E"/>
    <w:rsid w:val="006F2FAC"/>
    <w:rsid w:val="006F3E6F"/>
    <w:rsid w:val="006F464F"/>
    <w:rsid w:val="006F474D"/>
    <w:rsid w:val="006F5092"/>
    <w:rsid w:val="006F7CC2"/>
    <w:rsid w:val="00702714"/>
    <w:rsid w:val="0070654E"/>
    <w:rsid w:val="00714F9E"/>
    <w:rsid w:val="00715157"/>
    <w:rsid w:val="007152C1"/>
    <w:rsid w:val="0071633C"/>
    <w:rsid w:val="0072113D"/>
    <w:rsid w:val="00723D06"/>
    <w:rsid w:val="00725D8C"/>
    <w:rsid w:val="00725E76"/>
    <w:rsid w:val="007265E7"/>
    <w:rsid w:val="00726792"/>
    <w:rsid w:val="00726E8E"/>
    <w:rsid w:val="00732558"/>
    <w:rsid w:val="00733A1C"/>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6A95"/>
    <w:rsid w:val="0079778C"/>
    <w:rsid w:val="007A3AEB"/>
    <w:rsid w:val="007A4404"/>
    <w:rsid w:val="007B1143"/>
    <w:rsid w:val="007B23EA"/>
    <w:rsid w:val="007B2E1E"/>
    <w:rsid w:val="007B3A1D"/>
    <w:rsid w:val="007B68C2"/>
    <w:rsid w:val="007C305A"/>
    <w:rsid w:val="007C4A62"/>
    <w:rsid w:val="007C5BCB"/>
    <w:rsid w:val="007C6B1D"/>
    <w:rsid w:val="007D20D6"/>
    <w:rsid w:val="007D24CB"/>
    <w:rsid w:val="007D2A47"/>
    <w:rsid w:val="007D3CE7"/>
    <w:rsid w:val="007D4F95"/>
    <w:rsid w:val="007E57D6"/>
    <w:rsid w:val="007E612B"/>
    <w:rsid w:val="007E6433"/>
    <w:rsid w:val="007E65C6"/>
    <w:rsid w:val="007E69FA"/>
    <w:rsid w:val="007E6C89"/>
    <w:rsid w:val="007F1362"/>
    <w:rsid w:val="007F34F0"/>
    <w:rsid w:val="007F7076"/>
    <w:rsid w:val="007F72CE"/>
    <w:rsid w:val="0080559F"/>
    <w:rsid w:val="00805B00"/>
    <w:rsid w:val="00806FDD"/>
    <w:rsid w:val="00810915"/>
    <w:rsid w:val="00814D44"/>
    <w:rsid w:val="00817C19"/>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CD9"/>
    <w:rsid w:val="00860EFC"/>
    <w:rsid w:val="008621E0"/>
    <w:rsid w:val="00862E38"/>
    <w:rsid w:val="00863763"/>
    <w:rsid w:val="00871B7F"/>
    <w:rsid w:val="008770DE"/>
    <w:rsid w:val="0088448B"/>
    <w:rsid w:val="008863D2"/>
    <w:rsid w:val="00887483"/>
    <w:rsid w:val="0089076F"/>
    <w:rsid w:val="00895E2C"/>
    <w:rsid w:val="00896A06"/>
    <w:rsid w:val="008A0AF3"/>
    <w:rsid w:val="008A286D"/>
    <w:rsid w:val="008A28AC"/>
    <w:rsid w:val="008A450E"/>
    <w:rsid w:val="008A4B48"/>
    <w:rsid w:val="008A58F1"/>
    <w:rsid w:val="008A5D03"/>
    <w:rsid w:val="008A69BD"/>
    <w:rsid w:val="008B25B6"/>
    <w:rsid w:val="008B28EF"/>
    <w:rsid w:val="008B46F2"/>
    <w:rsid w:val="008B59BF"/>
    <w:rsid w:val="008B5BC5"/>
    <w:rsid w:val="008B6173"/>
    <w:rsid w:val="008B7B64"/>
    <w:rsid w:val="008C1909"/>
    <w:rsid w:val="008C1AC8"/>
    <w:rsid w:val="008C344A"/>
    <w:rsid w:val="008C3E93"/>
    <w:rsid w:val="008C7965"/>
    <w:rsid w:val="008D2F0C"/>
    <w:rsid w:val="008D6A10"/>
    <w:rsid w:val="008E2646"/>
    <w:rsid w:val="008E2958"/>
    <w:rsid w:val="008E4038"/>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04661"/>
    <w:rsid w:val="00910B06"/>
    <w:rsid w:val="00910B23"/>
    <w:rsid w:val="00910D88"/>
    <w:rsid w:val="00917B1B"/>
    <w:rsid w:val="009270EA"/>
    <w:rsid w:val="009323B9"/>
    <w:rsid w:val="00935ABA"/>
    <w:rsid w:val="00936F64"/>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2AE5"/>
    <w:rsid w:val="009639D7"/>
    <w:rsid w:val="00964FA3"/>
    <w:rsid w:val="00965131"/>
    <w:rsid w:val="00966F78"/>
    <w:rsid w:val="00967E1C"/>
    <w:rsid w:val="00970469"/>
    <w:rsid w:val="00971100"/>
    <w:rsid w:val="009778D5"/>
    <w:rsid w:val="00982F46"/>
    <w:rsid w:val="009835DE"/>
    <w:rsid w:val="009857F6"/>
    <w:rsid w:val="009874FB"/>
    <w:rsid w:val="00990FA8"/>
    <w:rsid w:val="009919F7"/>
    <w:rsid w:val="009935C4"/>
    <w:rsid w:val="009A16CE"/>
    <w:rsid w:val="009A32F0"/>
    <w:rsid w:val="009A4C46"/>
    <w:rsid w:val="009A5C23"/>
    <w:rsid w:val="009A5C80"/>
    <w:rsid w:val="009B18FC"/>
    <w:rsid w:val="009B1B66"/>
    <w:rsid w:val="009B4223"/>
    <w:rsid w:val="009B5781"/>
    <w:rsid w:val="009C1F15"/>
    <w:rsid w:val="009C3ED2"/>
    <w:rsid w:val="009C3FC7"/>
    <w:rsid w:val="009C4493"/>
    <w:rsid w:val="009C4DBC"/>
    <w:rsid w:val="009C506F"/>
    <w:rsid w:val="009C53DE"/>
    <w:rsid w:val="009C65DC"/>
    <w:rsid w:val="009C7DA4"/>
    <w:rsid w:val="009D1549"/>
    <w:rsid w:val="009D2433"/>
    <w:rsid w:val="009D79C5"/>
    <w:rsid w:val="009E0988"/>
    <w:rsid w:val="009E2E3B"/>
    <w:rsid w:val="009E3AAC"/>
    <w:rsid w:val="009E45DF"/>
    <w:rsid w:val="009E551B"/>
    <w:rsid w:val="009E5EDE"/>
    <w:rsid w:val="009F356A"/>
    <w:rsid w:val="009F3B2D"/>
    <w:rsid w:val="009F79B8"/>
    <w:rsid w:val="00A00232"/>
    <w:rsid w:val="00A02E28"/>
    <w:rsid w:val="00A04A7E"/>
    <w:rsid w:val="00A05409"/>
    <w:rsid w:val="00A0568B"/>
    <w:rsid w:val="00A100DB"/>
    <w:rsid w:val="00A10A2B"/>
    <w:rsid w:val="00A11C17"/>
    <w:rsid w:val="00A126F2"/>
    <w:rsid w:val="00A130EB"/>
    <w:rsid w:val="00A13280"/>
    <w:rsid w:val="00A158A1"/>
    <w:rsid w:val="00A15B8A"/>
    <w:rsid w:val="00A1610B"/>
    <w:rsid w:val="00A170F3"/>
    <w:rsid w:val="00A20CC5"/>
    <w:rsid w:val="00A21F03"/>
    <w:rsid w:val="00A30477"/>
    <w:rsid w:val="00A325D0"/>
    <w:rsid w:val="00A32BFC"/>
    <w:rsid w:val="00A368CE"/>
    <w:rsid w:val="00A36CB7"/>
    <w:rsid w:val="00A400F9"/>
    <w:rsid w:val="00A45273"/>
    <w:rsid w:val="00A46D9E"/>
    <w:rsid w:val="00A502A6"/>
    <w:rsid w:val="00A50713"/>
    <w:rsid w:val="00A50A56"/>
    <w:rsid w:val="00A56808"/>
    <w:rsid w:val="00A5777B"/>
    <w:rsid w:val="00A57D3D"/>
    <w:rsid w:val="00A61BA8"/>
    <w:rsid w:val="00A62390"/>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4154"/>
    <w:rsid w:val="00A86810"/>
    <w:rsid w:val="00A90040"/>
    <w:rsid w:val="00A9525B"/>
    <w:rsid w:val="00A956F1"/>
    <w:rsid w:val="00A95AC1"/>
    <w:rsid w:val="00A971AB"/>
    <w:rsid w:val="00A9742A"/>
    <w:rsid w:val="00AA0037"/>
    <w:rsid w:val="00AA0670"/>
    <w:rsid w:val="00AA1621"/>
    <w:rsid w:val="00AA5EF1"/>
    <w:rsid w:val="00AA6F70"/>
    <w:rsid w:val="00AA7CD0"/>
    <w:rsid w:val="00AB0A43"/>
    <w:rsid w:val="00AB22B9"/>
    <w:rsid w:val="00AB50AD"/>
    <w:rsid w:val="00AB5AC2"/>
    <w:rsid w:val="00AB7641"/>
    <w:rsid w:val="00AC1ADA"/>
    <w:rsid w:val="00AC2B26"/>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263"/>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938"/>
    <w:rsid w:val="00B21A68"/>
    <w:rsid w:val="00B21F0F"/>
    <w:rsid w:val="00B23978"/>
    <w:rsid w:val="00B239FA"/>
    <w:rsid w:val="00B3064C"/>
    <w:rsid w:val="00B309C0"/>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77F47"/>
    <w:rsid w:val="00B8110B"/>
    <w:rsid w:val="00B832CD"/>
    <w:rsid w:val="00B84EFD"/>
    <w:rsid w:val="00B84F6E"/>
    <w:rsid w:val="00B87536"/>
    <w:rsid w:val="00B90833"/>
    <w:rsid w:val="00B90E57"/>
    <w:rsid w:val="00B91A1F"/>
    <w:rsid w:val="00B9298E"/>
    <w:rsid w:val="00B93711"/>
    <w:rsid w:val="00B9377F"/>
    <w:rsid w:val="00B9475E"/>
    <w:rsid w:val="00B947D7"/>
    <w:rsid w:val="00B94EE3"/>
    <w:rsid w:val="00B97A43"/>
    <w:rsid w:val="00BA0317"/>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A76"/>
    <w:rsid w:val="00BD0049"/>
    <w:rsid w:val="00BD16F0"/>
    <w:rsid w:val="00BD2B6F"/>
    <w:rsid w:val="00BD6B2A"/>
    <w:rsid w:val="00BE4401"/>
    <w:rsid w:val="00BE459B"/>
    <w:rsid w:val="00BF05AF"/>
    <w:rsid w:val="00BF1405"/>
    <w:rsid w:val="00BF2A3C"/>
    <w:rsid w:val="00BF3B26"/>
    <w:rsid w:val="00BF5D87"/>
    <w:rsid w:val="00BF5E8F"/>
    <w:rsid w:val="00BF659D"/>
    <w:rsid w:val="00C0006B"/>
    <w:rsid w:val="00C00486"/>
    <w:rsid w:val="00C00CB9"/>
    <w:rsid w:val="00C01153"/>
    <w:rsid w:val="00C020D6"/>
    <w:rsid w:val="00C02B81"/>
    <w:rsid w:val="00C0423E"/>
    <w:rsid w:val="00C050B8"/>
    <w:rsid w:val="00C10BD0"/>
    <w:rsid w:val="00C122D3"/>
    <w:rsid w:val="00C13A26"/>
    <w:rsid w:val="00C13B49"/>
    <w:rsid w:val="00C16FA1"/>
    <w:rsid w:val="00C17518"/>
    <w:rsid w:val="00C2013E"/>
    <w:rsid w:val="00C2154E"/>
    <w:rsid w:val="00C27EC9"/>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30EB"/>
    <w:rsid w:val="00C9350B"/>
    <w:rsid w:val="00C95B25"/>
    <w:rsid w:val="00C96A33"/>
    <w:rsid w:val="00C97B33"/>
    <w:rsid w:val="00CA127D"/>
    <w:rsid w:val="00CA1B1B"/>
    <w:rsid w:val="00CA654C"/>
    <w:rsid w:val="00CA6CAA"/>
    <w:rsid w:val="00CB07AB"/>
    <w:rsid w:val="00CB07B9"/>
    <w:rsid w:val="00CB1126"/>
    <w:rsid w:val="00CB50E4"/>
    <w:rsid w:val="00CB59FE"/>
    <w:rsid w:val="00CC043F"/>
    <w:rsid w:val="00CC2DF5"/>
    <w:rsid w:val="00CC3A52"/>
    <w:rsid w:val="00CC5122"/>
    <w:rsid w:val="00CC6233"/>
    <w:rsid w:val="00CD08D4"/>
    <w:rsid w:val="00CD665A"/>
    <w:rsid w:val="00CD6682"/>
    <w:rsid w:val="00CD6DA1"/>
    <w:rsid w:val="00CD77D6"/>
    <w:rsid w:val="00CE0F68"/>
    <w:rsid w:val="00CE18BE"/>
    <w:rsid w:val="00CE2CBE"/>
    <w:rsid w:val="00CE5F1E"/>
    <w:rsid w:val="00CE6486"/>
    <w:rsid w:val="00CE6738"/>
    <w:rsid w:val="00CF0C82"/>
    <w:rsid w:val="00CF231D"/>
    <w:rsid w:val="00CF39FD"/>
    <w:rsid w:val="00D010E6"/>
    <w:rsid w:val="00D019A5"/>
    <w:rsid w:val="00D02135"/>
    <w:rsid w:val="00D0274C"/>
    <w:rsid w:val="00D02FBA"/>
    <w:rsid w:val="00D079BA"/>
    <w:rsid w:val="00D10138"/>
    <w:rsid w:val="00D11FDD"/>
    <w:rsid w:val="00D12579"/>
    <w:rsid w:val="00D139D8"/>
    <w:rsid w:val="00D161B7"/>
    <w:rsid w:val="00D17922"/>
    <w:rsid w:val="00D201C9"/>
    <w:rsid w:val="00D228E9"/>
    <w:rsid w:val="00D22AFF"/>
    <w:rsid w:val="00D247DA"/>
    <w:rsid w:val="00D247F1"/>
    <w:rsid w:val="00D24C5B"/>
    <w:rsid w:val="00D30B3A"/>
    <w:rsid w:val="00D30C3C"/>
    <w:rsid w:val="00D34011"/>
    <w:rsid w:val="00D355B3"/>
    <w:rsid w:val="00D4120F"/>
    <w:rsid w:val="00D414B0"/>
    <w:rsid w:val="00D4581C"/>
    <w:rsid w:val="00D464E1"/>
    <w:rsid w:val="00D465EB"/>
    <w:rsid w:val="00D473DB"/>
    <w:rsid w:val="00D5235F"/>
    <w:rsid w:val="00D539B4"/>
    <w:rsid w:val="00D551A1"/>
    <w:rsid w:val="00D569D4"/>
    <w:rsid w:val="00D57085"/>
    <w:rsid w:val="00D573CA"/>
    <w:rsid w:val="00D61D4B"/>
    <w:rsid w:val="00D6249C"/>
    <w:rsid w:val="00D64163"/>
    <w:rsid w:val="00D643AC"/>
    <w:rsid w:val="00D648A2"/>
    <w:rsid w:val="00D7035C"/>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32B"/>
    <w:rsid w:val="00DC6824"/>
    <w:rsid w:val="00DC7455"/>
    <w:rsid w:val="00DD3673"/>
    <w:rsid w:val="00DD3DB3"/>
    <w:rsid w:val="00DD446A"/>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BC2"/>
    <w:rsid w:val="00E46D5B"/>
    <w:rsid w:val="00E47DCD"/>
    <w:rsid w:val="00E47FFC"/>
    <w:rsid w:val="00E5096E"/>
    <w:rsid w:val="00E514F0"/>
    <w:rsid w:val="00E53F74"/>
    <w:rsid w:val="00E5533F"/>
    <w:rsid w:val="00E55416"/>
    <w:rsid w:val="00E60601"/>
    <w:rsid w:val="00E609FF"/>
    <w:rsid w:val="00E61628"/>
    <w:rsid w:val="00E6252D"/>
    <w:rsid w:val="00E637B8"/>
    <w:rsid w:val="00E64AFD"/>
    <w:rsid w:val="00E65BB3"/>
    <w:rsid w:val="00E70CF5"/>
    <w:rsid w:val="00E722E4"/>
    <w:rsid w:val="00E723C2"/>
    <w:rsid w:val="00E72527"/>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6D6"/>
    <w:rsid w:val="00EA6EF6"/>
    <w:rsid w:val="00EA7318"/>
    <w:rsid w:val="00EA785C"/>
    <w:rsid w:val="00EB4203"/>
    <w:rsid w:val="00EC0436"/>
    <w:rsid w:val="00EC1A44"/>
    <w:rsid w:val="00EC1E5F"/>
    <w:rsid w:val="00EC5C8B"/>
    <w:rsid w:val="00EC6767"/>
    <w:rsid w:val="00ED0CBC"/>
    <w:rsid w:val="00ED1FBC"/>
    <w:rsid w:val="00EE08E8"/>
    <w:rsid w:val="00EE1057"/>
    <w:rsid w:val="00EE2B60"/>
    <w:rsid w:val="00EE2CCB"/>
    <w:rsid w:val="00EE648D"/>
    <w:rsid w:val="00EE6EE6"/>
    <w:rsid w:val="00EE7BBD"/>
    <w:rsid w:val="00EF1DF1"/>
    <w:rsid w:val="00EF29F3"/>
    <w:rsid w:val="00EF2EA3"/>
    <w:rsid w:val="00EF45C3"/>
    <w:rsid w:val="00EF7314"/>
    <w:rsid w:val="00F00A3A"/>
    <w:rsid w:val="00F0381D"/>
    <w:rsid w:val="00F03D1D"/>
    <w:rsid w:val="00F04D2D"/>
    <w:rsid w:val="00F04D43"/>
    <w:rsid w:val="00F0688C"/>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4057"/>
    <w:rsid w:val="00F47CE6"/>
    <w:rsid w:val="00F51E4F"/>
    <w:rsid w:val="00F521D5"/>
    <w:rsid w:val="00F53451"/>
    <w:rsid w:val="00F54B32"/>
    <w:rsid w:val="00F55003"/>
    <w:rsid w:val="00F60031"/>
    <w:rsid w:val="00F623A3"/>
    <w:rsid w:val="00F623C3"/>
    <w:rsid w:val="00F62831"/>
    <w:rsid w:val="00F64774"/>
    <w:rsid w:val="00F65342"/>
    <w:rsid w:val="00F66B98"/>
    <w:rsid w:val="00F675B8"/>
    <w:rsid w:val="00F70574"/>
    <w:rsid w:val="00F72112"/>
    <w:rsid w:val="00F72681"/>
    <w:rsid w:val="00F72884"/>
    <w:rsid w:val="00F72A7E"/>
    <w:rsid w:val="00F74CD4"/>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D93"/>
    <w:rsid w:val="00FE0FF0"/>
    <w:rsid w:val="00FE1250"/>
    <w:rsid w:val="00FE12FE"/>
    <w:rsid w:val="00FE3415"/>
    <w:rsid w:val="00FE5348"/>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uiPriority="99" w:name="Hyperlink"/>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 w:customStyle="true" w:styleId="Bodytext18Spacing0pt" w:type="character">
    <w:name w:val="Body text (18) + Spacing 0 pt"/>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1"/>
      <w:szCs w:val="21"/>
      <w:u w:val="none"/>
      <w:lang w:bidi="hr-HR" w:eastAsia="hr-HR" w:val="hr-HR"/>
    </w:rPr>
  </w:style>
  <w:style w:customStyle="true" w:styleId="Bodytext312ptBold" w:type="character">
    <w:name w:val="Body text (3) + 12 pt;Bold"/>
    <w:basedOn w:val="Zadanifontodlomka"/>
    <w:rsid w:val="00F91231"/>
    <w:rPr>
      <w:rFonts w:cs="Times New Roman" w:eastAsia="Times New Roman"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4" w:type="character">
    <w:name w:val="Body text (4)_"/>
    <w:basedOn w:val="Zadanifontodlomka"/>
    <w:link w:val="Bodytext40"/>
    <w:rsid w:val="00F91231"/>
    <w:rPr>
      <w:b/>
      <w:bCs/>
      <w:shd w:fill="FFFFFF" w:color="auto" w:val="clear"/>
    </w:rPr>
  </w:style>
  <w:style w:customStyle="true" w:styleId="Bodytext40" w:type="paragraph">
    <w:name w:val="Body text (4)"/>
    <w:basedOn w:val="Normal"/>
    <w:link w:val="Bodytext4"/>
    <w:rsid w:val="00F91231"/>
    <w:pPr>
      <w:widowControl w:val="false"/>
      <w:shd w:fill="FFFFFF" w:color="auto" w:val="clear"/>
      <w:overflowPunct/>
      <w:autoSpaceDE/>
      <w:autoSpaceDN/>
      <w:adjustRightInd/>
      <w:spacing w:lineRule="exact" w:line="533"/>
      <w:ind w:hanging="9"/>
      <w:textAlignment w:val="auto"/>
    </w:pPr>
    <w:rPr>
      <w:b/>
      <w:bCs/>
    </w:rPr>
  </w:style>
  <w:style w:customStyle="true" w:styleId="Bodytext14Bold" w:type="character">
    <w:name w:val="Body text (14) + Bold"/>
    <w:basedOn w:val="Zadanifontodlomka"/>
    <w:rsid w:val="00F91231"/>
    <w:rPr>
      <w:rFonts w:cs="Arial" w:eastAsia="Arial" w:hAnsi="Arial" w:ascii="Arial"/>
      <w:b/>
      <w:bCs/>
      <w:i w:val="false"/>
      <w:iCs w:val="false"/>
      <w:smallCaps w:val="false"/>
      <w:strike w:val="false"/>
      <w:color w:val="000000"/>
      <w:spacing w:val="0"/>
      <w:w w:val="100"/>
      <w:position w:val="0"/>
      <w:sz w:val="20"/>
      <w:szCs w:val="20"/>
      <w:u w:val="none"/>
      <w:lang w:bidi="hr-HR" w:eastAsia="hr-HR" w:val="hr-HR"/>
    </w:rPr>
  </w:style>
  <w:style w:customStyle="true" w:styleId="Bodytext2BoldSpacing0pt" w:type="character">
    <w:name w:val="Body text (2) + Bold;Spacing 0 pt"/>
    <w:basedOn w:val="Bodytext2"/>
    <w:rsid w:val="00F91231"/>
    <w:rPr>
      <w:rFonts w:cs="Courier New" w:eastAsia="Courier New" w:hAnsi="Courier New" w:ascii="Courier New"/>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10" w:type="character">
    <w:name w:val="Body text (10)"/>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single"/>
      <w:lang w:bidi="hr-HR" w:eastAsia="hr-HR" w:val="hr-HR"/>
    </w:rPr>
  </w:style>
  <w:style w:customStyle="true" w:styleId="Bodytext2TimesNewRoman12pt" w:type="character">
    <w:name w:val="Body text (2) + Times New Roman;12 pt"/>
    <w:basedOn w:val="Bodytext2"/>
    <w:rsid w:val="006A39CC"/>
    <w:rPr>
      <w:rFonts w:cs="Times New Roman" w:eastAsia="Times New Roman" w:hAnsi="Times New Roman" w:ascii="Times New Roman"/>
      <w:color w:val="000000"/>
      <w:spacing w:val="0"/>
      <w:w w:val="100"/>
      <w:position w:val="0"/>
      <w:sz w:val="24"/>
      <w:szCs w:val="24"/>
      <w:shd w:fill="FFFFFF" w:color="auto"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true" w:styleId="OdlomakpopisaChar" w:type="character">
    <w:name w:val="Odlomak popisa Char"/>
    <w:basedOn w:val="Zadanifontodlomka"/>
    <w:link w:val="Odlomakpopisa"/>
    <w:uiPriority w:val="34"/>
    <w:rsid w:val="006A39CC"/>
    <w:rPr>
      <w:rFonts w:hAnsi="Calibri" w:asci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lineRule="auto" w:line="254" w:before="240"/>
      <w:textAlignment w:val="auto"/>
    </w:pPr>
    <w:rPr>
      <w:rFonts w:hAnsi="Calibri Light" w:ascii="Calibri Light"/>
      <w:b w:val="false"/>
      <w:color w:val="2E74B5"/>
      <w:kern w:val="1"/>
      <w:sz w:val="32"/>
      <w:szCs w:val="32"/>
      <w:lang w:eastAsia="zh-CN" w:val="en-US"/>
    </w:rPr>
  </w:style>
  <w:style w:customStyle="true" w:styleId="GridTableLight" w:type="table">
    <w:name w:val="Grid Table Light"/>
    <w:basedOn w:val="Obinatablica"/>
    <w:uiPriority w:val="40"/>
    <w:rsid w:val="005418DC"/>
    <w:rPr>
      <w:rFonts w:cstheme="minorBidi" w:eastAsiaTheme="minorHAnsi" w:hAnsiTheme="minorHAnsi" w:asciiTheme="minorHAnsi"/>
      <w:sz w:val="22"/>
      <w:szCs w:val="22"/>
      <w:lang w:eastAsia="en-US"/>
    </w:r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17. srpnja 2019.</izvorni_sadrzaj>
    <derivirana_varijabla naziv="DomainObject.StvarniPocetakDatum_1">17. srpnja 2019.</derivirana_varijabla>
  </DomainObject.StvarniPocetakDatum>
  <DomainObject.StvarniZavrsetakDatum>
    <izvorni_sadrzaj>17. srpnja 2019.</izvorni_sadrzaj>
    <derivirana_varijabla naziv="DomainObject.StvarniZavrsetakDatum_1">17. srpnja 2019.</derivirana_varijabla>
  </DomainObject.StvarniZavrsetakDatum>
  <DomainObject.PlaniraniZavrsetakDatum>
    <izvorni_sadrzaj>17. srpnja 2019.</izvorni_sadrzaj>
    <derivirana_varijabla naziv="DomainObject.PlaniraniZavrsetakDatum_1">17. srpnja 2019.</derivirana_varijabla>
  </DomainObject.PlaniraniZavrsetakDatum>
  <DomainObject.PlaniraniPocetakDatum>
    <izvorni_sadrzaj>17. srpnja 2019.</izvorni_sadrzaj>
    <derivirana_varijabla naziv="DomainObject.PlaniraniPocetakDatum_1">17. srpnja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10:35</izvorni_sadrzaj>
    <derivirana_varijabla naziv="DomainObject.StvarniZavrsetakVrijeme_1">10:35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srpnja 2019.</izvorni_sadrzaj>
    <derivirana_varijabla naziv="DomainObject.Zapisnik.DatumKreiranja_1">17. srpnja 2019.</derivirana_varijabla>
  </DomainObject.Zapisnik.DatumKreiranja>
  <DomainObject.Zapisnik.ImovinskaKorist>
    <izvorni_sadrzaj/>
    <derivirana_varijabla naziv="DomainObject.Zapisnik.ImovinskaKorist_1"/>
  </DomainObject.Zapisnik.ImovinskaKorist>
  <DomainObject.Zapisnik.Oznaka>
    <izvorni_sadrzaj>St-147/2019-21</izvorni_sadrzaj>
    <derivirana_varijabla naziv="DomainObject.Zapisnik.Oznaka_1">St-147/2019-21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2019.</izvorni_sadrzaj>
    <derivirana_varijabla naziv="DomainObject.Predmet.DatumOsnivanja_1">21.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St-147/2019</izvorni_sadrzaj>
    <derivirana_varijabla naziv="DomainObject.Predmet.OznakaBroj_1">St-147/2019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KAČJAK d.o.o.</izvorni_sadrzaj>
    <derivirana_varijabla naziv="DomainObject.Predmet.ProtustrankaFormated_1">  KAČJAK d.o.o.</derivirana_varijabla>
  </DomainObject.Predmet.ProtustrankaFormated>
  <DomainObject.Predmet.ProtustrankaFormatedOIB>
    <izvorni_sadrzaj>  KAČJAK d.o.o., OIB 10499833726</izvorni_sadrzaj>
    <derivirana_varijabla naziv="DomainObject.Predmet.ProtustrankaFormatedOIB_1">  KAČJAK d.o.o., OIB 10499833726</derivirana_varijabla>
  </DomainObject.Predmet.ProtustrankaFormatedOIB>
  <DomainObject.Predmet.ProtustrankaFormatedWithAdress>
    <izvorni_sadrzaj> KAČJAK d.o.o., Trsatska 2C, 10000 Zagreb</izvorni_sadrzaj>
    <derivirana_varijabla naziv="DomainObject.Predmet.ProtustrankaFormatedWithAdress_1"> KAČJAK d.o.o., Trsatska 2C, 10000 Zagreb</derivirana_varijabla>
  </DomainObject.Predmet.ProtustrankaFormatedWithAdress>
  <DomainObject.Predmet.ProtustrankaFormatedWithAdressOIB>
    <izvorni_sadrzaj> KAČJAK d.o.o., OIB 10499833726, Trsatska 2C, 10000 Zagreb</izvorni_sadrzaj>
    <derivirana_varijabla naziv="DomainObject.Predmet.ProtustrankaFormatedWithAdressOIB_1"> KAČJAK d.o.o., OIB 10499833726, Trsatska 2C, 10000 Zagreb</derivirana_varijabla>
  </DomainObject.Predmet.ProtustrankaFormatedWithAdressOIB>
  <DomainObject.Predmet.ProtustrankaWithAdress>
    <izvorni_sadrzaj>KAČJAK d.o.o. Trsatska 2C, 10000 Zagreb</izvorni_sadrzaj>
    <derivirana_varijabla naziv="DomainObject.Predmet.ProtustrankaWithAdress_1">KAČJAK d.o.o. Trsatska 2C, 10000 Zagreb</derivirana_varijabla>
  </DomainObject.Predmet.ProtustrankaWithAdress>
  <DomainObject.Predmet.ProtustrankaWithAdressOIB>
    <izvorni_sadrzaj>KAČJAK d.o.o., OIB 10499833726, Trsatska 2C, 10000 Zagreb</izvorni_sadrzaj>
    <derivirana_varijabla naziv="DomainObject.Predmet.ProtustrankaWithAdressOIB_1">KAČJAK d.o.o., OIB 10499833726, Trsatska 2C, 10000 Zagreb</derivirana_varijabla>
  </DomainObject.Predmet.ProtustrankaWithAdressOIB>
  <DomainObject.Predmet.ProtustrankaNazivFormated>
    <izvorni_sadrzaj>KAČJAK d.o.o.</izvorni_sadrzaj>
    <derivirana_varijabla naziv="DomainObject.Predmet.ProtustrankaNazivFormated_1">KAČJAK d.o.o.</derivirana_varijabla>
  </DomainObject.Predmet.ProtustrankaNazivFormated>
  <DomainObject.Predmet.ProtustrankaNazivFormatedOIB>
    <izvorni_sadrzaj>KAČJAK d.o.o., OIB 10499833726</izvorni_sadrzaj>
    <derivirana_varijabla naziv="DomainObject.Predmet.ProtustrankaNazivFormatedOIB_1">KAČJAK d.o.o., OIB 10499833726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d.d.</izvorni_sadrzaj>
    <derivirana_varijabla naziv="DomainObject.Predmet.StrankaFormated_1">  ERSTE&amp;STEIERMÄRKISCHE BANKA d.d.</derivirana_varijabla>
  </DomainObject.Predmet.StrankaFormated>
  <DomainObject.Predmet.StrankaFormatedOIB>
    <izvorni_sadrzaj>  ERSTE&amp;STEIERMÄRKISCHE BANKA d.d., OIB 23057039320</izvorni_sadrzaj>
    <derivirana_varijabla naziv="DomainObject.Predmet.StrankaFormatedOIB_1">  ERSTE&amp;STEIERMÄRKISCHE BANKA d.d., OIB 23057039320</derivirana_varijabla>
  </DomainObject.Predmet.StrankaFormatedOIB>
  <DomainObject.Predmet.StrankaFormatedWithAdress>
    <izvorni_sadrzaj> ERSTE&amp;STEIERMÄRKISCHE BANKA d.d., Jadranski Trg 3/a, 51000 Rijeka</izvorni_sadrzaj>
    <derivirana_varijabla naziv="DomainObject.Predmet.StrankaFormatedWithAdress_1"> ERSTE&amp;STEIERMÄRKISCHE BANKA d.d., Jadranski Trg 3/a, 51000 Rijeka</derivirana_varijabla>
  </DomainObject.Predmet.StrankaFormatedWithAdress>
  <DomainObject.Predmet.StrankaFormatedWithAdressOIB>
    <izvorni_sadrzaj> ERSTE&amp;STEIERMÄRKISCHE BANKA d.d., OIB 23057039320, Jadranski Trg 3/a, 51000 Rijeka</izvorni_sadrzaj>
    <derivirana_varijabla naziv="DomainObject.Predmet.StrankaFormatedWithAdressOIB_1"> ERSTE&amp;STEIERMÄRKISCHE BANKA d.d., OIB 23057039320, Jadranski Trg 3/a, 51000 Rijeka</derivirana_varijabla>
  </DomainObject.Predmet.StrankaFormatedWithAdressOIB>
  <DomainObject.Predmet.StrankaWithAdress>
    <izvorni_sadrzaj>ERSTE&amp;STEIERMÄRKISCHE BANKA d.d. Jadranski Trg 3/a,51000 Rijeka</izvorni_sadrzaj>
    <derivirana_varijabla naziv="DomainObject.Predmet.StrankaWithAdress_1">ERSTE&amp;STEIERMÄRKISCHE BANKA d.d. Jadranski Trg 3/a,51000 Rijeka</derivirana_varijabla>
  </DomainObject.Predmet.StrankaWithAdress>
  <DomainObject.Predmet.StrankaWithAdressOIB>
    <izvorni_sadrzaj>ERSTE&amp;STEIERMÄRKISCHE BANKA d.d., OIB 23057039320, Jadranski Trg 3/a,51000 Rijeka</izvorni_sadrzaj>
    <derivirana_varijabla naziv="DomainObject.Predmet.StrankaWithAdressOIB_1">ERSTE&amp;STEIERMÄRKISCHE BANKA d.d., OIB 23057039320, Jadranski Trg 3/a,51000 Rijeka</derivirana_varijabla>
  </DomainObject.Predmet.StrankaWithAdressOIB>
  <DomainObject.Predmet.StrankaNazivFormated>
    <izvorni_sadrzaj>ERSTE&amp;STEIERMÄRKISCHE BANKA d.d.</izvorni_sadrzaj>
    <derivirana_varijabla naziv="DomainObject.Predmet.StrankaNazivFormated_1">ERSTE&amp;STEIERMÄRKISCHE BANKA d.d.</derivirana_varijabla>
  </DomainObject.Predmet.StrankaNazivFormated>
  <DomainObject.Predmet.StrankaNazivFormatedOIB>
    <izvorni_sadrzaj>ERSTE&amp;STEIERMÄRKISCHE BANKA d.d., OIB 23057039320</izvorni_sadrzaj>
    <derivirana_varijabla naziv="DomainObject.Predmet.StrankaNazivFormatedOIB_1">ERSTE&amp;STEIERMÄRKISCHE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ERSTE&amp;STEIERMÄRKISCHE BANKA d.d.</item>
    </izvorni_sadrzaj>
    <derivirana_varijabla naziv="DomainObject.Predmet.StrankaListFormated_1">
      <item>ERSTE&amp;STEIERMÄRKISCHE BANKA d.d.</item>
    </derivirana_varijabla>
  </DomainObject.Predmet.StrankaListFormated>
  <DomainObject.Predmet.StrankaListFormatedOIB>
    <izvorni_sadrzaj>
      <item>ERSTE&amp;STEIERMÄRKISCHE BANKA d.d., OIB 23057039320</item>
    </izvorni_sadrzaj>
    <derivirana_varijabla naziv="DomainObject.Predmet.StrankaListFormatedOIB_1">
      <item>ERSTE&amp;STEIERMÄRKISCHE BANKA d.d., OIB 23057039320</item>
    </derivirana_varijabla>
  </DomainObject.Predmet.StrankaListFormatedOIB>
  <DomainObject.Predmet.StrankaListFormatedWithAdress>
    <izvorni_sadrzaj>
      <item>ERSTE&amp;STEIERMÄRKISCHE BANKA d.d., Jadranski Trg 3/a, 51000 Rijeka</item>
    </izvorni_sadrzaj>
    <derivirana_varijabla naziv="DomainObject.Predmet.StrankaListFormatedWithAdress_1">
      <item>ERSTE&amp;STEIERMÄRKISCHE BANKA d.d., Jadranski Trg 3/a, 51000 Rijeka</item>
    </derivirana_varijabla>
  </DomainObject.Predmet.StrankaListFormatedWithAdress>
  <DomainObject.Predmet.StrankaListFormatedWithAdressOIB>
    <izvorni_sadrzaj>
      <item>ERSTE&amp;STEIERMÄRKISCHE BANKA d.d., OIB 23057039320, Jadranski Trg 3/a, 51000 Rijeka</item>
    </izvorni_sadrzaj>
    <derivirana_varijabla naziv="DomainObject.Predmet.StrankaListFormatedWithAdressOIB_1">
      <item>ERSTE&amp;STEIERMÄRKISCHE BANKA d.d., OIB 23057039320, Jadranski Trg 3/a, 51000 Rijeka</item>
    </derivirana_varijabla>
  </DomainObject.Predmet.StrankaListFormatedWithAdressOIB>
  <DomainObject.Predmet.StrankaListNazivFormated>
    <izvorni_sadrzaj>
      <item>ERSTE&amp;STEIERMÄRKISCHE BANKA d.d.</item>
    </izvorni_sadrzaj>
    <derivirana_varijabla naziv="DomainObject.Predmet.StrankaListNazivFormated_1">
      <item>ERSTE&amp;STEIERMÄRKISCHE BANKA d.d.</item>
    </derivirana_varijabla>
  </DomainObject.Predmet.StrankaListNazivFormated>
  <DomainObject.Predmet.StrankaListNazivFormatedOIB>
    <izvorni_sadrzaj>
      <item>ERSTE&amp;STEIERMÄRKISCHE BANKA d.d., OIB 23057039320</item>
    </izvorni_sadrzaj>
    <derivirana_varijabla naziv="DomainObject.Predmet.StrankaListNazivFormatedOIB_1">
      <item>ERSTE&amp;STEIERMÄRKISCHE BANKA d.d., OIB 23057039320</item>
    </derivirana_varijabla>
  </DomainObject.Predmet.StrankaListNazivFormatedOIB>
  <DomainObject.Predmet.ProtuStrankaListFormated>
    <izvorni_sadrzaj>
      <item>KAČJAK d.o.o.</item>
    </izvorni_sadrzaj>
    <derivirana_varijabla naziv="DomainObject.Predmet.ProtuStrankaListFormated_1">
      <item>KAČJAK d.o.o.</item>
    </derivirana_varijabla>
  </DomainObject.Predmet.ProtuStrankaListFormated>
  <DomainObject.Predmet.ProtuStrankaListFormatedOIB>
    <izvorni_sadrzaj>
      <item>KAČJAK d.o.o., OIB 10499833726</item>
    </izvorni_sadrzaj>
    <derivirana_varijabla naziv="DomainObject.Predmet.ProtuStrankaListFormatedOIB_1">
      <item>KAČJAK d.o.o., OIB 10499833726</item>
    </derivirana_varijabla>
  </DomainObject.Predmet.ProtuStrankaListFormatedOIB>
  <DomainObject.Predmet.ProtuStrankaListFormatedWithAdress>
    <izvorni_sadrzaj>
      <item>KAČJAK d.o.o., Trsatska 2C, 10000 Zagreb</item>
    </izvorni_sadrzaj>
    <derivirana_varijabla naziv="DomainObject.Predmet.ProtuStrankaListFormatedWithAdress_1">
      <item>KAČJAK d.o.o., Trsatska 2C, 10000 Zagreb</item>
    </derivirana_varijabla>
  </DomainObject.Predmet.ProtuStrankaListFormatedWithAdress>
  <DomainObject.Predmet.ProtuStrankaListFormatedWithAdressOIB>
    <izvorni_sadrzaj>
      <item>KAČJAK d.o.o., OIB 10499833726, Trsatska 2C, 10000 Zagreb</item>
    </izvorni_sadrzaj>
    <derivirana_varijabla naziv="DomainObject.Predmet.ProtuStrankaListFormatedWithAdressOIB_1">
      <item>KAČJAK d.o.o., OIB 10499833726, Trsatska 2C, 10000 Zagreb</item>
    </derivirana_varijabla>
  </DomainObject.Predmet.ProtuStrankaListFormatedWithAdressOIB>
  <DomainObject.Predmet.ProtuStrankaListNazivFormated>
    <izvorni_sadrzaj>
      <item>KAČJAK d.o.o.</item>
    </izvorni_sadrzaj>
    <derivirana_varijabla naziv="DomainObject.Predmet.ProtuStrankaListNazivFormated_1">
      <item>KAČJAK d.o.o.</item>
    </derivirana_varijabla>
  </DomainObject.Predmet.ProtuStrankaListNazivFormated>
  <DomainObject.Predmet.ProtuStrankaListNazivFormatedOIB>
    <izvorni_sadrzaj>
      <item>KAČJAK d.o.o., OIB 10499833726</item>
    </izvorni_sadrzaj>
    <derivirana_varijabla naziv="DomainObject.Predmet.ProtuStrankaListNazivFormatedOIB_1">
      <item>KAČJAK d.o.o., OIB 10499833726</item>
    </derivirana_varijabla>
  </DomainObject.Predmet.ProtuStrankaListNazivFormatedOIB>
  <DomainObject.Predmet.OstaliListFormated>
    <izvorni_sadrzaj>
      <item>GUGIĆ, KOVAČIĆ &amp; KRIVIĆ - odvjetničko društvo društvo s ograničenom odgovornošću</item>
      <item>Marina Bunčić</item>
    </izvorni_sadrzaj>
    <derivirana_varijabla naziv="DomainObject.Predmet.OstaliListFormated_1">
      <item>GUGIĆ, KOVAČIĆ &amp; KRIVIĆ - odvjetničko društvo društvo s ograničenom odgovornošću</item>
      <item>Marina Bunčić</item>
    </derivirana_varijabla>
  </DomainObject.Predmet.OstaliListFormated>
  <DomainObject.Predmet.OstaliListFormatedOIB>
    <izvorni_sadrzaj>
      <item>GUGIĆ, KOVAČIĆ &amp; KRIVIĆ - odvjetničko društvo društvo s ograničenom odgovornošću, OIB 13484501240</item>
      <item>Marina Bunčić, OIB 73586695433</item>
    </izvorni_sadrzaj>
    <derivirana_varijabla naziv="DomainObject.Predmet.OstaliListFormatedOIB_1">
      <item>GUGIĆ, KOVAČIĆ &amp; KRIVIĆ - odvjetničko društvo društvo s ograničenom odgovornošću, OIB 13484501240</item>
      <item>Marina Bunčić, OIB 73586695433</item>
    </derivirana_varijabla>
  </DomainObject.Predmet.OstaliListFormatedOIB>
  <DomainObject.Predmet.OstaliListFormatedWithAdress>
    <izvorni_sadrzaj>
      <item>GUGIĆ, KOVAČIĆ &amp; KRIVIĆ - odvjetničko društvo društvo s ograničenom odgovornošću, Radnička cesta 52, 10000 Zagreb</item>
      <item>Marina Bunčić, Vlaška 2, 10000 Zagreb</item>
    </izvorni_sadrzaj>
    <derivirana_varijabla naziv="DomainObject.Predmet.OstaliListFormatedWithAdress_1">
      <item>GUGIĆ, KOVAČIĆ &amp; KRIVIĆ - odvjetničko društvo društvo s ograničenom odgovornošću, Radnička cesta 52, 10000 Zagreb</item>
      <item>Marina Bunčić, Vlaška 2, 10000 Zagreb</item>
    </derivirana_varijabla>
  </DomainObject.Predmet.OstaliListFormatedWithAdress>
  <DomainObject.Predmet.OstaliListFormatedWithAdressOIB>
    <izvorni_sadrzaj>
      <item>GUGIĆ, KOVAČIĆ &amp; KRIVIĆ - odvjetničko društvo društvo s ograničenom odgovornošću, OIB 13484501240, Radnička cesta 52, 10000 Zagreb</item>
      <item>Marina Bunčić, OIB 73586695433, Vlaška 2, 10000 Zagreb</item>
    </izvorni_sadrzaj>
    <derivirana_varijabla naziv="DomainObject.Predmet.OstaliListFormatedWithAdressOIB_1">
      <item>GUGIĆ, KOVAČIĆ &amp; KRIVIĆ - odvjetničko društvo društvo s ograničenom odgovornošću, OIB 13484501240, Radnička cesta 52, 10000 Zagreb</item>
      <item>Marina Bunčić, OIB 73586695433, Vlaška 2, 10000 Zagreb</item>
    </derivirana_varijabla>
  </DomainObject.Predmet.OstaliListFormatedWithAdressOIB>
  <DomainObject.Predmet.OstaliListNazivFormated>
    <izvorni_sadrzaj>
      <item>GUGIĆ, KOVAČIĆ &amp; KRIVIĆ - odvjetničko društvo društvo s ograničenom odgovornošću</item>
      <item>Marina Bunčić</item>
    </izvorni_sadrzaj>
    <derivirana_varijabla naziv="DomainObject.Predmet.OstaliListNazivFormated_1">
      <item>GUGIĆ, KOVAČIĆ &amp; KRIVIĆ - odvjetničko društvo društvo s ograničenom odgovornošću</item>
      <item>Marina Bunčić</item>
    </derivirana_varijabla>
  </DomainObject.Predmet.OstaliListNazivFormated>
  <DomainObject.Predmet.OstaliListNazivFormatedOIB>
    <izvorni_sadrzaj>
      <item>GUGIĆ, KOVAČIĆ &amp; KRIVIĆ - odvjetničko društvo društvo s ograničenom odgovornošću, OIB 13484501240</item>
      <item>Marina Bunčić, OIB 73586695433</item>
    </izvorni_sadrzaj>
    <derivirana_varijabla naziv="DomainObject.Predmet.OstaliListNazivFormatedOIB_1">
      <item>GUGIĆ, KOVAČIĆ &amp; KRIVIĆ - odvjetničko društvo društvo s ograničenom odgovornošću, OIB 13484501240</item>
      <item>Marina Bunčić, OIB 73586695433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2019.</izvorni_sadrzaj>
    <derivirana_varijabla naziv="DomainObject.Datum_1">17. srpnja 2019.</derivirana_varijabla>
  </DomainObject.Datum>
  <DomainObject.PoslovniBrojDokumenta>
    <izvorni_sadrzaj>St-147/2019-21</izvorni_sadrzaj>
    <derivirana_varijabla naziv="DomainObject.PoslovniBrojDokumenta_1">St-147/2019-21</derivirana_varijabla>
  </DomainObject.PoslovniBrojDokumenta>
  <DomainObject.Predmet.StrankaIDrugi>
    <izvorni_sadrzaj>ERSTE&amp;STEIERMÄRKISCHE BANKA d.d.</izvorni_sadrzaj>
    <derivirana_varijabla naziv="DomainObject.Predmet.StrankaIDrugi_1">ERSTE&amp;STEIERMÄRKISCHE BANKA d.d.</derivirana_varijabla>
  </DomainObject.Predmet.StrankaIDrugi>
  <DomainObject.Predmet.ProtustrankaIDrugi>
    <izvorni_sadrzaj>KAČJAK d.o.o.</izvorni_sadrzaj>
    <derivirana_varijabla naziv="DomainObject.Predmet.ProtustrankaIDrugi_1">KAČJAK d.o.o.</derivirana_varijabla>
  </DomainObject.Predmet.ProtustrankaIDrugi>
  <DomainObject.Predmet.StrankaIDrugiAdressOIB>
    <izvorni_sadrzaj>ERSTE&amp;STEIERMÄRKISCHE BANKA d.d., OIB 23057039320, Jadranski Trg 3/a, 51000 Rijeka</izvorni_sadrzaj>
    <derivirana_varijabla naziv="DomainObject.Predmet.StrankaIDrugiAdressOIB_1">ERSTE&amp;STEIERMÄRKISCHE BANKA d.d., OIB 23057039320, Jadranski Trg 3/a, 51000 Rijeka</derivirana_varijabla>
  </DomainObject.Predmet.StrankaIDrugiAdressOIB>
  <DomainObject.Predmet.ProtustrankaIDrugiAdressOIB>
    <izvorni_sadrzaj>KAČJAK d.o.o., OIB 10499833726, Trsatska 2C, 10000 Zagreb</izvorni_sadrzaj>
    <derivirana_varijabla naziv="DomainObject.Predmet.ProtustrankaIDrugiAdressOIB_1">KAČJAK d.o.o., OIB 10499833726, Trsatska 2C,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ERSTE&amp;STEIERMÄRKISCHE BANKA d.d.</item>
      <item>KAČJAK d.o.o.</item>
      <item>GUGIĆ, KOVAČIĆ &amp; KRIVIĆ - odvjetničko društvo društvo s ograničenom odgovornošću</item>
      <item>Marina Bunčić</item>
    </izvorni_sadrzaj>
    <derivirana_varijabla naziv="DomainObject.Predmet.SudioniciListNaziv_1">
      <item>ERSTE&amp;STEIERMÄRKISCHE BANKA d.d.</item>
      <item>KAČJAK d.o.o.</item>
      <item>GUGIĆ, KOVAČIĆ &amp; KRIVIĆ - odvjetničko društvo društvo s ograničenom odgovornošću</item>
      <item>Marina Bunčić</item>
    </derivirana_varijabla>
  </DomainObject.Predmet.SudioniciListNaziv>
  <DomainObject.Predmet.SudioniciListAdressOIB>
    <izvorni_sadrzaj>
      <item>ERSTE&amp;STEIERMÄRKISCHE BANKA d.d., OIB 23057039320, Jadranski Trg 3/a,51000 Rijeka</item>
      <item>KAČJAK d.o.o., OIB 10499833726, Trsatska 2C,10000 Zagreb</item>
      <item>GUGIĆ, KOVAČIĆ &amp; KRIVIĆ - odvjetničko društvo društvo s ograničenom odgovornošću, OIB 13484501240, Radnička cesta 52,10000 Zagreb</item>
      <item>Marina Bunčić, OIB 73586695433, Vlaška 2,10000 Zagreb</item>
    </izvorni_sadrzaj>
    <derivirana_varijabla naziv="DomainObject.Predmet.SudioniciListAdressOIB_1">
      <item>ERSTE&amp;STEIERMÄRKISCHE BANKA d.d., OIB 23057039320, Jadranski Trg 3/a,51000 Rijeka</item>
      <item>KAČJAK d.o.o., OIB 10499833726, Trsatska 2C,10000 Zagreb</item>
      <item>GUGIĆ, KOVAČIĆ &amp; KRIVIĆ - odvjetničko društvo društvo s ograničenom odgovornošću, OIB 13484501240, Radnička cesta 52,10000 Zagreb</item>
      <item>Marina Bunčić, OIB 73586695433, Vlaška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10499833726</item>
      <item>, OIB 13484501240</item>
      <item>, OIB 73586695433</item>
    </izvorni_sadrzaj>
    <derivirana_varijabla naziv="DomainObject.Predmet.SudioniciListNazivOIB_1">
      <item>, OIB 23057039320</item>
      <item>, OIB 10499833726</item>
      <item>, OIB 13484501240</item>
      <item>, OIB 73586695433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EE7F36-7262-4E02-828F-4F73ABDB37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14</properties:Pages>
  <properties:Words>3759</properties:Words>
  <properties:Characters>22858</properties:Characters>
  <properties:Lines>1096</properties:Lines>
  <properties:Paragraphs>391</properties:Paragraphs>
  <properties:TotalTime>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27496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2019-07-15T05:30:00Z</dcterms:created>
  <dc:creator>nmarkovic</dc:creator>
  <cp:lastModifiedBy>Vinka Mihalinčić</cp:lastModifiedBy>
  <cp:lastPrinted>2019-04-03T09:14:00Z</cp:lastPrinted>
  <dcterms:modified xmlns:xsi="http://www.w3.org/2001/XMLSchema-instance" xsi:type="dcterms:W3CDTF">2019-07-17T08:36:00Z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St-147/2019-21 / Zapisnik - Ispitno ročište (St-147-19-ispitno i izvještajno ročište.docx)</vt:lpwstr>
  </prop:property>
  <prop:property name="CC_coloring" pid="4" fmtid="{D5CDD505-2E9C-101B-9397-08002B2CF9AE}">
    <vt:bool>false</vt:bool>
  </prop:property>
  <prop:property name="BrojStranica" pid="5" fmtid="{D5CDD505-2E9C-101B-9397-08002B2CF9AE}">
    <vt:i4>14</vt:i4>
  </prop:property>
</prop:Properties>
</file>