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fc28" w14:paraId="3c7fc28" w:rsidRDefault="006B3911" w:rsidP="009C46BA" w:rsidR="006B391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9C46BA" w:rsidP="009C46BA" w:rsidR="009C46BA" w:rsidRPr="00616C96">
      <w:pPr>
        <w:rPr>
          <w:sz w:val="24"/>
          <w:szCs w:val="24"/>
        </w:rPr>
      </w:pPr>
      <w:r w:rsidRPr="00616C96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46BA" w:rsidP="009C46BA" w:rsidR="009C46BA" w:rsidRPr="00616C96">
      <w:pPr>
        <w:rPr>
          <w:sz w:val="24"/>
          <w:szCs w:val="24"/>
        </w:rPr>
      </w:pPr>
      <w:r w:rsidRPr="00616C96">
        <w:rPr>
          <w:sz w:val="24"/>
          <w:szCs w:val="24"/>
        </w:rPr>
        <w:t>REPUBLIKA HRVATSKA</w:t>
      </w:r>
    </w:p>
    <w:p w:rsidRDefault="009C46BA" w:rsidP="009C46BA" w:rsidR="009C46BA" w:rsidRPr="00616C96">
      <w:pPr>
        <w:rPr>
          <w:sz w:val="24"/>
          <w:szCs w:val="24"/>
        </w:rPr>
      </w:pPr>
      <w:r w:rsidRPr="00616C96">
        <w:rPr>
          <w:sz w:val="24"/>
          <w:szCs w:val="24"/>
        </w:rPr>
        <w:t>TRGOVAČKI SUD U ZAGREBU</w:t>
      </w:r>
    </w:p>
    <w:p w:rsidRDefault="009C46BA" w:rsidP="009C46BA" w:rsidR="009C46BA" w:rsidRPr="00616C96">
      <w:pPr>
        <w:rPr>
          <w:sz w:val="24"/>
          <w:szCs w:val="24"/>
        </w:rPr>
      </w:pPr>
      <w:r w:rsidRPr="00616C96">
        <w:rPr>
          <w:sz w:val="24"/>
          <w:szCs w:val="24"/>
        </w:rPr>
        <w:t xml:space="preserve">Zagreb, Amruševa 2/II     </w:t>
      </w:r>
      <w:r w:rsidRPr="00616C96">
        <w:rPr>
          <w:sz w:val="24"/>
          <w:szCs w:val="24"/>
        </w:rPr>
        <w:tab/>
      </w:r>
      <w:r w:rsidRPr="00616C96">
        <w:rPr>
          <w:sz w:val="24"/>
          <w:szCs w:val="24"/>
        </w:rPr>
        <w:tab/>
      </w:r>
      <w:r w:rsidRPr="00616C96">
        <w:rPr>
          <w:sz w:val="24"/>
          <w:szCs w:val="24"/>
        </w:rPr>
        <w:tab/>
      </w:r>
      <w:r w:rsidRPr="00616C96">
        <w:rPr>
          <w:sz w:val="24"/>
          <w:szCs w:val="24"/>
        </w:rPr>
        <w:tab/>
      </w:r>
      <w:r w:rsidRPr="00616C96">
        <w:rPr>
          <w:sz w:val="24"/>
          <w:szCs w:val="24"/>
        </w:rPr>
        <w:tab/>
      </w:r>
      <w:r w:rsidRPr="00616C96">
        <w:rPr>
          <w:sz w:val="24"/>
          <w:szCs w:val="24"/>
        </w:rPr>
        <w:tab/>
      </w:r>
    </w:p>
    <w:p w:rsidRDefault="009C46BA" w:rsidP="009C46BA" w:rsidR="009C46BA">
      <w:pPr>
        <w:rPr>
          <w:sz w:val="24"/>
          <w:szCs w:val="24"/>
        </w:rPr>
      </w:pPr>
    </w:p>
    <w:p w:rsidRDefault="00616C96" w:rsidP="009C46BA" w:rsidR="00616C96" w:rsidRPr="00616C96">
      <w:pPr>
        <w:rPr>
          <w:sz w:val="24"/>
          <w:szCs w:val="24"/>
        </w:rPr>
      </w:pPr>
    </w:p>
    <w:p w:rsidRDefault="009C46BA" w:rsidP="009C46BA" w:rsidR="009C46BA" w:rsidRPr="00616C96">
      <w:pPr>
        <w:jc w:val="center"/>
        <w:rPr>
          <w:sz w:val="24"/>
          <w:szCs w:val="24"/>
        </w:rPr>
      </w:pPr>
      <w:r w:rsidRPr="00616C96">
        <w:rPr>
          <w:sz w:val="24"/>
          <w:szCs w:val="24"/>
        </w:rPr>
        <w:t>R E P U B L I K A   H R V A T S K A</w:t>
      </w:r>
    </w:p>
    <w:p w:rsidRDefault="009C46BA" w:rsidP="009C46BA" w:rsidR="009C46BA" w:rsidRPr="00616C96">
      <w:pPr>
        <w:pStyle w:val="Bezproreda"/>
        <w:jc w:val="center"/>
      </w:pPr>
      <w:r w:rsidRPr="00616C96">
        <w:t>R J E Š E NJ E</w:t>
      </w:r>
    </w:p>
    <w:p w:rsidRDefault="009C46BA" w:rsidP="009C46BA" w:rsidR="009C46BA" w:rsidRPr="00616C96">
      <w:pPr>
        <w:pStyle w:val="Bezproreda"/>
        <w:jc w:val="center"/>
      </w:pPr>
    </w:p>
    <w:p w:rsidRDefault="009C46BA" w:rsidP="009C46BA" w:rsidR="009C46BA" w:rsidRPr="00616C96">
      <w:pPr>
        <w:jc w:val="both"/>
        <w:rPr>
          <w:sz w:val="24"/>
          <w:szCs w:val="24"/>
        </w:rPr>
      </w:pPr>
      <w:r w:rsidRPr="00616C96">
        <w:rPr>
          <w:sz w:val="24"/>
          <w:szCs w:val="24"/>
        </w:rPr>
        <w:t>Trgovački sud u Zagrebu, po sucu Nikoli Ribarić, u predstečajnom postupku u povodu prijedloga dužnika TEHNIKA d.d., Zagreb (Grad Zagreb), Ulica grada Vukovara 274, OIB: 73037001250,  dana 18. srpnja 2019.</w:t>
      </w:r>
    </w:p>
    <w:p w:rsidRDefault="009C46BA" w:rsidP="009C46BA" w:rsidR="009C46BA">
      <w:pPr>
        <w:widowControl/>
        <w:jc w:val="both"/>
        <w:rPr>
          <w:sz w:val="24"/>
          <w:szCs w:val="24"/>
        </w:rPr>
      </w:pPr>
    </w:p>
    <w:p w:rsidRDefault="006B3911" w:rsidP="009C46BA" w:rsidR="006B3911" w:rsidRPr="00616C96">
      <w:pPr>
        <w:widowControl/>
        <w:jc w:val="both"/>
        <w:rPr>
          <w:sz w:val="24"/>
          <w:szCs w:val="24"/>
        </w:rPr>
      </w:pPr>
    </w:p>
    <w:p w:rsidRDefault="009C46BA" w:rsidP="009C46BA" w:rsidR="009C46BA" w:rsidRPr="00616C96">
      <w:pPr>
        <w:widowControl/>
        <w:jc w:val="center"/>
        <w:rPr>
          <w:sz w:val="24"/>
          <w:szCs w:val="24"/>
        </w:rPr>
      </w:pPr>
      <w:r w:rsidRPr="00616C96">
        <w:rPr>
          <w:sz w:val="24"/>
          <w:szCs w:val="24"/>
        </w:rPr>
        <w:t>r i j e š i o   j e</w:t>
      </w:r>
    </w:p>
    <w:p w:rsidRDefault="009C46BA" w:rsidP="009C46BA" w:rsidR="009C46BA" w:rsidRPr="00616C96">
      <w:pPr>
        <w:widowControl/>
        <w:jc w:val="center"/>
        <w:rPr>
          <w:sz w:val="24"/>
          <w:szCs w:val="24"/>
        </w:rPr>
      </w:pPr>
    </w:p>
    <w:p w:rsidRDefault="009C46BA" w:rsidP="009C46BA" w:rsidR="005359A5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>Odbija se prijedlog vjerovnika  ERSTE&amp;STEIERMÄRKISCHE BANKA dioničko društvo</w:t>
      </w:r>
      <w:r w:rsidR="00351168" w:rsidRPr="00616C96">
        <w:rPr>
          <w:sz w:val="24"/>
          <w:szCs w:val="24"/>
        </w:rPr>
        <w:t xml:space="preserve">, OIB: </w:t>
      </w:r>
      <w:r w:rsidRPr="00616C96">
        <w:rPr>
          <w:sz w:val="24"/>
          <w:szCs w:val="24"/>
        </w:rPr>
        <w:t>23057039320</w:t>
      </w:r>
      <w:r w:rsidR="00351168" w:rsidRPr="00616C96">
        <w:rPr>
          <w:sz w:val="24"/>
          <w:szCs w:val="24"/>
        </w:rPr>
        <w:t>,</w:t>
      </w:r>
      <w:r w:rsidRPr="00616C96">
        <w:rPr>
          <w:sz w:val="24"/>
          <w:szCs w:val="24"/>
        </w:rPr>
        <w:tab/>
        <w:t xml:space="preserve">Jadranski Trg 3a, 51000 Rijeka, od dana 8. srpnja 2019. godine za ispravkom Rješenja o utvrđenim i osporenim tražbinama ovoga suda, poslovnog broja St-2481/2018 – 196 od dana 12. lipnja 2019. godine,  na način da se </w:t>
      </w:r>
      <w:r w:rsidR="005359A5" w:rsidRPr="00616C96">
        <w:rPr>
          <w:sz w:val="24"/>
          <w:szCs w:val="24"/>
        </w:rPr>
        <w:t>navede kako je tražbina tog vjerovnika u tablici utvrđenih tražbina</w:t>
      </w:r>
      <w:r w:rsidR="00887C7D" w:rsidRPr="00616C96">
        <w:rPr>
          <w:sz w:val="24"/>
          <w:szCs w:val="24"/>
        </w:rPr>
        <w:t>,</w:t>
      </w:r>
      <w:r w:rsidR="005359A5" w:rsidRPr="00616C96">
        <w:rPr>
          <w:sz w:val="24"/>
          <w:szCs w:val="24"/>
        </w:rPr>
        <w:t xml:space="preserve"> pod rednim brojem 148.</w:t>
      </w:r>
      <w:r w:rsidR="00887C7D" w:rsidRPr="00616C96">
        <w:rPr>
          <w:sz w:val="24"/>
          <w:szCs w:val="24"/>
        </w:rPr>
        <w:t>,</w:t>
      </w:r>
      <w:r w:rsidR="005359A5" w:rsidRPr="00616C96">
        <w:rPr>
          <w:sz w:val="24"/>
          <w:szCs w:val="24"/>
        </w:rPr>
        <w:t xml:space="preserve"> ustvari tražbina osigurana razlučnim pravom te da </w:t>
      </w:r>
      <w:r w:rsidR="000122F2" w:rsidRPr="00616C96">
        <w:rPr>
          <w:sz w:val="24"/>
          <w:szCs w:val="24"/>
        </w:rPr>
        <w:t xml:space="preserve">se </w:t>
      </w:r>
      <w:r w:rsidR="005359A5" w:rsidRPr="00616C96">
        <w:rPr>
          <w:sz w:val="24"/>
          <w:szCs w:val="24"/>
        </w:rPr>
        <w:t>ist</w:t>
      </w:r>
      <w:r w:rsidR="000122F2" w:rsidRPr="00616C96">
        <w:rPr>
          <w:sz w:val="24"/>
          <w:szCs w:val="24"/>
        </w:rPr>
        <w:t>a</w:t>
      </w:r>
      <w:r w:rsidR="005359A5" w:rsidRPr="00616C96">
        <w:rPr>
          <w:sz w:val="24"/>
          <w:szCs w:val="24"/>
        </w:rPr>
        <w:t xml:space="preserve"> u svakom slučaju ukloni iz tablice redovnih tražbina</w:t>
      </w:r>
      <w:r w:rsidR="006B3911">
        <w:rPr>
          <w:sz w:val="24"/>
          <w:szCs w:val="24"/>
        </w:rPr>
        <w:t>.</w:t>
      </w:r>
    </w:p>
    <w:p w:rsidRDefault="006B3911" w:rsidP="009C46BA" w:rsidR="006B3911" w:rsidRPr="00616C96">
      <w:pPr>
        <w:widowControl/>
        <w:jc w:val="both"/>
        <w:rPr>
          <w:sz w:val="24"/>
          <w:szCs w:val="24"/>
        </w:rPr>
      </w:pPr>
    </w:p>
    <w:p w:rsidRDefault="006B3911" w:rsidP="009C46BA" w:rsidR="006B3911" w:rsidRPr="00616C96">
      <w:pPr>
        <w:widowControl/>
        <w:jc w:val="both"/>
        <w:rPr>
          <w:sz w:val="24"/>
          <w:szCs w:val="24"/>
        </w:rPr>
      </w:pPr>
    </w:p>
    <w:p w:rsidRDefault="009C46BA" w:rsidP="009C46BA" w:rsidR="009C46BA" w:rsidRPr="00616C96">
      <w:pPr>
        <w:widowControl/>
        <w:jc w:val="center"/>
        <w:rPr>
          <w:sz w:val="24"/>
          <w:szCs w:val="24"/>
        </w:rPr>
      </w:pPr>
      <w:r w:rsidRPr="00616C96">
        <w:rPr>
          <w:sz w:val="24"/>
          <w:szCs w:val="24"/>
        </w:rPr>
        <w:t xml:space="preserve">Obrazloženje </w:t>
      </w:r>
    </w:p>
    <w:p w:rsidRDefault="005659C4" w:rsidP="005659C4" w:rsidR="005659C4" w:rsidRPr="00616C96">
      <w:pPr>
        <w:widowControl/>
        <w:jc w:val="both"/>
        <w:rPr>
          <w:sz w:val="24"/>
          <w:szCs w:val="24"/>
        </w:rPr>
      </w:pPr>
    </w:p>
    <w:p w:rsidRDefault="009C46BA" w:rsidP="005659C4" w:rsidR="00887C7D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 xml:space="preserve">Vjerovnik </w:t>
      </w:r>
      <w:r w:rsidR="005359A5" w:rsidRPr="00616C96">
        <w:rPr>
          <w:sz w:val="24"/>
          <w:szCs w:val="24"/>
        </w:rPr>
        <w:t>ERSTE&amp;STEIERMÄRKISCHE BANKA dioničko društvo, OIB: 23057039320,</w:t>
      </w:r>
      <w:r w:rsidR="00887C7D" w:rsidRPr="00616C96">
        <w:rPr>
          <w:sz w:val="24"/>
          <w:szCs w:val="24"/>
        </w:rPr>
        <w:t xml:space="preserve"> </w:t>
      </w:r>
      <w:r w:rsidR="005359A5" w:rsidRPr="00616C96">
        <w:rPr>
          <w:sz w:val="24"/>
          <w:szCs w:val="24"/>
        </w:rPr>
        <w:t>Jadranski Trg 3a, 51000 Rijeka</w:t>
      </w:r>
      <w:r w:rsidRPr="00616C96">
        <w:rPr>
          <w:sz w:val="24"/>
          <w:szCs w:val="24"/>
        </w:rPr>
        <w:t xml:space="preserve"> podnio je </w:t>
      </w:r>
      <w:r w:rsidR="00887C7D" w:rsidRPr="00616C96">
        <w:rPr>
          <w:sz w:val="24"/>
          <w:szCs w:val="24"/>
        </w:rPr>
        <w:t>8. srpnja</w:t>
      </w:r>
      <w:r w:rsidRPr="00616C96">
        <w:rPr>
          <w:sz w:val="24"/>
          <w:szCs w:val="24"/>
        </w:rPr>
        <w:t xml:space="preserve"> 2019., prijedlog za ispravkom Rješenja o utvrđenim i osporenim tražbinama ovoga suda, poslovnog broja St-2481/2018-196 od 12. lipnja 2019. godine, </w:t>
      </w:r>
      <w:r w:rsidR="00887C7D" w:rsidRPr="00616C96">
        <w:rPr>
          <w:sz w:val="24"/>
          <w:szCs w:val="24"/>
        </w:rPr>
        <w:t>na način da se navede kako je tražbina tog vjerovnika u tablici utvrđenih tražbinapod rednim brojem 148, ustvari tražbina osigurana razlučnim pravom te da istu u svakom slučaju ukloni iz tablice redovnih tražbina.</w:t>
      </w:r>
    </w:p>
    <w:p w:rsidRDefault="00887C7D" w:rsidP="009C46BA" w:rsidR="005659C4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ab/>
      </w:r>
    </w:p>
    <w:p w:rsidRDefault="006E6C48" w:rsidP="009C46BA" w:rsidR="0068393A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 xml:space="preserve">U podnesku od 8. srpnja 2019. godine vjerovnik navodi kako je 30. studenoga 2018. godine podnio prijavu tražbine i obavijest o razlučnom pravu iz koje je vidljivo kako na dan otvaranja postupka </w:t>
      </w:r>
      <w:r w:rsidR="0068393A" w:rsidRPr="00616C96">
        <w:rPr>
          <w:sz w:val="24"/>
          <w:szCs w:val="24"/>
        </w:rPr>
        <w:t>ima tražbinu u iznosu od 20.283.902,28 kn.</w:t>
      </w:r>
    </w:p>
    <w:p w:rsidRDefault="0068393A" w:rsidP="009C46BA" w:rsidR="005659C4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ab/>
      </w:r>
    </w:p>
    <w:p w:rsidRDefault="0068393A" w:rsidP="009C46BA" w:rsidR="0068393A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>Vjerovnik se nije odrekao prava na odvojeno namirenje.</w:t>
      </w:r>
    </w:p>
    <w:p w:rsidRDefault="0068393A" w:rsidP="009C46BA" w:rsidR="005659C4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ab/>
      </w:r>
    </w:p>
    <w:p w:rsidRDefault="0068393A" w:rsidP="009C46BA" w:rsidR="0068393A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>Vjerovnik napominje kako je cjelokupna tražbina osigurana razlučnim pravom, slijedom čega je i iznos od 630.292,78 kuna također osiguran razlučnim pravom, stoga predlaže ispraviti Rješenje o utvrđenim i osporenim tražbinama.</w:t>
      </w:r>
    </w:p>
    <w:p w:rsidRDefault="0068393A" w:rsidP="009C46BA" w:rsidR="005659C4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ab/>
      </w:r>
    </w:p>
    <w:p w:rsidRDefault="006B3911" w:rsidP="009C46BA" w:rsidR="006B3911">
      <w:pPr>
        <w:widowControl/>
        <w:jc w:val="both"/>
        <w:rPr>
          <w:sz w:val="24"/>
          <w:szCs w:val="24"/>
        </w:rPr>
      </w:pPr>
    </w:p>
    <w:p w:rsidRDefault="006B3911" w:rsidP="009C46BA" w:rsidR="006B3911">
      <w:pPr>
        <w:widowControl/>
        <w:jc w:val="both"/>
        <w:rPr>
          <w:sz w:val="24"/>
          <w:szCs w:val="24"/>
        </w:rPr>
      </w:pPr>
    </w:p>
    <w:p w:rsidRDefault="006B3911" w:rsidP="009C46BA" w:rsidR="006B3911">
      <w:pPr>
        <w:widowControl/>
        <w:jc w:val="both"/>
        <w:rPr>
          <w:sz w:val="24"/>
          <w:szCs w:val="24"/>
        </w:rPr>
      </w:pPr>
    </w:p>
    <w:p w:rsidRDefault="006B3911" w:rsidP="009C46BA" w:rsidR="006B3911">
      <w:pPr>
        <w:widowControl/>
        <w:jc w:val="both"/>
        <w:rPr>
          <w:sz w:val="24"/>
          <w:szCs w:val="24"/>
        </w:rPr>
      </w:pPr>
    </w:p>
    <w:p w:rsidRDefault="006B3911" w:rsidP="009C46BA" w:rsidR="006B3911">
      <w:pPr>
        <w:widowControl/>
        <w:jc w:val="both"/>
        <w:rPr>
          <w:sz w:val="24"/>
          <w:szCs w:val="24"/>
        </w:rPr>
      </w:pPr>
    </w:p>
    <w:p w:rsidRDefault="00F07476" w:rsidP="009C46BA" w:rsidR="00887C7D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>Uvidom u spis sud je utvrdio:</w:t>
      </w:r>
      <w:r w:rsidR="00887C7D" w:rsidRPr="00616C96">
        <w:rPr>
          <w:sz w:val="24"/>
          <w:szCs w:val="24"/>
        </w:rPr>
        <w:tab/>
      </w:r>
    </w:p>
    <w:p w:rsidRDefault="009C46BA" w:rsidP="009C46BA" w:rsidR="00F07476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ab/>
      </w:r>
      <w:r w:rsidR="00F07476" w:rsidRPr="00616C96">
        <w:rPr>
          <w:sz w:val="24"/>
          <w:szCs w:val="24"/>
        </w:rPr>
        <w:t xml:space="preserve">-Rješenjem od 9. studenoga 2018. godine otvoren predstečajni postupak nad  dužnikom, </w:t>
      </w:r>
    </w:p>
    <w:p w:rsidRDefault="00F07476" w:rsidP="009C46BA" w:rsidR="00F07476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ab/>
        <w:t xml:space="preserve">-kako je Rješenje od 9. studenoga 2018. godine bilo objavljeno na mrežnim stranicama e oglasna ploča dana 9. studenoga 2018. godine, </w:t>
      </w:r>
    </w:p>
    <w:p w:rsidRDefault="00F07476" w:rsidP="005659C4" w:rsidR="005659C4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ab/>
        <w:t>-kako su u Rješenje od 9. studenoga 2018. godine</w:t>
      </w:r>
      <w:r w:rsidR="005659C4" w:rsidRPr="00616C96">
        <w:rPr>
          <w:sz w:val="24"/>
          <w:szCs w:val="24"/>
        </w:rPr>
        <w:t xml:space="preserve"> </w:t>
      </w:r>
      <w:r w:rsidR="00C31DAF" w:rsidRPr="00616C96">
        <w:rPr>
          <w:sz w:val="24"/>
          <w:szCs w:val="24"/>
        </w:rPr>
        <w:t>pozvani</w:t>
      </w:r>
      <w:r w:rsidR="005659C4" w:rsidRPr="00616C96">
        <w:rPr>
          <w:sz w:val="24"/>
          <w:szCs w:val="24"/>
        </w:rPr>
        <w:t xml:space="preserve"> dužnik TEHNIKA d.d., Zagreb (Grad Zagreb), Ulica grada Vukovara 274, OIB: 73037001250, i povjerenik predstečajne nagodbe Šmit-Sabolić Biserka, OIB: 63081779137, Crkvena 26, Kutina, u roku od 30 (trideset) dana od dana dostave tablice prijavljenih tražbina, dostaviti Financijskoj agenciji pisano očitovanje o svakoj prijavljenoj tražbini, uz obveznu naznaku iznosa za koji se tražbina osporava i razlog osporava</w:t>
      </w:r>
      <w:r w:rsidR="00C31DAF" w:rsidRPr="00616C96">
        <w:rPr>
          <w:sz w:val="24"/>
          <w:szCs w:val="24"/>
        </w:rPr>
        <w:t>nja i to na propisanom obrascu</w:t>
      </w:r>
    </w:p>
    <w:p w:rsidRDefault="00C31DAF" w:rsidP="005659C4" w:rsidR="005659C4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ab/>
        <w:t>- kako su u Rješenje od 9. studenoga 2018. godine pozvani</w:t>
      </w:r>
      <w:r w:rsidR="005659C4" w:rsidRPr="00616C96">
        <w:rPr>
          <w:sz w:val="24"/>
          <w:szCs w:val="24"/>
        </w:rPr>
        <w:t xml:space="preserve"> vjerovnici, da u roku od 15 (petnaest) dana od dana dostave očitovanja o prijavljenim tražbinama dužnika i povjerenika, ospore prijavljene tražbine koje smatraju nepostojećim, uz obveznu naznaku iznosa za koji se tražbina osporava i razloga osporavanja i to na propisanom obrascu.</w:t>
      </w:r>
    </w:p>
    <w:p w:rsidRDefault="00C31DAF" w:rsidP="00C31DAF" w:rsidR="005659C4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 xml:space="preserve">-kako je u Rješenje od 9. studenoga 2018.  godine pozvana </w:t>
      </w:r>
      <w:r w:rsidR="005659C4" w:rsidRPr="00616C96">
        <w:rPr>
          <w:sz w:val="24"/>
          <w:szCs w:val="24"/>
        </w:rPr>
        <w:t>Financijska agencija objaviti na mrežnoj stranici e-Oglasna ploča sudova u roku od tri dana:</w:t>
      </w:r>
    </w:p>
    <w:p w:rsidRDefault="005910A7" w:rsidP="00C31DAF" w:rsidR="00C31DAF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>1.</w:t>
      </w:r>
      <w:r w:rsidR="005659C4" w:rsidRPr="00616C96">
        <w:rPr>
          <w:sz w:val="24"/>
          <w:szCs w:val="24"/>
        </w:rPr>
        <w:tab/>
        <w:t>od dana isteka roka za prijavu tražbine, tablicu prijavljenih tražbina zajedno s prijavama tražbina i ispravama</w:t>
      </w:r>
      <w:r w:rsidR="00C31DAF" w:rsidRPr="00616C96">
        <w:rPr>
          <w:sz w:val="24"/>
          <w:szCs w:val="24"/>
        </w:rPr>
        <w:tab/>
      </w:r>
    </w:p>
    <w:p w:rsidRDefault="005910A7" w:rsidP="00C31DAF" w:rsidR="005659C4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>2.</w:t>
      </w:r>
      <w:r w:rsidR="005659C4" w:rsidRPr="00616C96">
        <w:rPr>
          <w:sz w:val="24"/>
          <w:szCs w:val="24"/>
        </w:rPr>
        <w:tab/>
        <w:t>od dana isteka roka za očitovanje dužnika i povjerenika ako je imenovan o prijavljenim tražbinama, očitovanje o prijavljenim tražbinama, odnosno podatak da očitovanje nije dostavljeno</w:t>
      </w:r>
    </w:p>
    <w:p w:rsidRDefault="005910A7" w:rsidP="00C31DAF" w:rsidR="005910A7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>3.</w:t>
      </w:r>
      <w:r w:rsidR="005659C4" w:rsidRPr="00616C96">
        <w:rPr>
          <w:sz w:val="24"/>
          <w:szCs w:val="24"/>
        </w:rPr>
        <w:tab/>
        <w:t>od dana isteka roka za osporavanje tražbina, tablicu osporenih tražbina u kojoj će navesti sve tražbine koje je osporio dužnik, povjerenik ili vjerovnik</w:t>
      </w:r>
      <w:r w:rsidRPr="00616C96">
        <w:rPr>
          <w:sz w:val="24"/>
          <w:szCs w:val="24"/>
        </w:rPr>
        <w:t xml:space="preserve">, </w:t>
      </w:r>
    </w:p>
    <w:p w:rsidRDefault="005910A7" w:rsidP="00C31DAF" w:rsidR="005659C4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 xml:space="preserve">- kako je u tablici prijavljenik tražbina FINA-e navedeno kako je dužnik Tehnika d.d. u prijedlogu navela iznos od 630.292,78 kuna kao iznos koji dužnik duguje vjerovniku </w:t>
      </w:r>
      <w:r w:rsidR="005659C4" w:rsidRPr="00616C96">
        <w:rPr>
          <w:sz w:val="24"/>
          <w:szCs w:val="24"/>
        </w:rPr>
        <w:t xml:space="preserve"> </w:t>
      </w:r>
      <w:r w:rsidRPr="00616C96">
        <w:rPr>
          <w:sz w:val="24"/>
          <w:szCs w:val="24"/>
        </w:rPr>
        <w:t>ERSTE&amp;STEIERMÄRKISCHE BANKA dioničko društvo, OIB: 23057039320, Jadranski Trg 3a, 51000 Rijeka</w:t>
      </w:r>
    </w:p>
    <w:p w:rsidRDefault="005910A7" w:rsidP="00A7391C" w:rsidR="005910A7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>- uvidom u prijedlog za otvaranje postupka sud je utvrdio kako je dužnik Tehnika d.d. u prijedlogu navela iznos od 630.292,78 kuna kao iznos koji dužnik duguje vjerovniku  ERSTE&amp;STEIERMÄRKISCHE BANKA dioničko društvo, OIB: 23057039320, Jadranski Trg 3a, 51000 Rijeka</w:t>
      </w:r>
      <w:r w:rsidR="00A7391C" w:rsidRPr="00616C96">
        <w:rPr>
          <w:sz w:val="24"/>
          <w:szCs w:val="24"/>
        </w:rPr>
        <w:t>.</w:t>
      </w:r>
    </w:p>
    <w:p w:rsidRDefault="0073381D" w:rsidP="0073381D" w:rsidR="0073381D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>Odredbom članka 39. Stečajnog zakona (NN 71/15, 104/17; dalje SZ) da ako vjerovnik nije podnio prijavu tražbine, a tražbina je navedena u prijedlogu za otvaranje predstečajnoga postupka, tražbina navedena u prijedlogu za otvaranje predstečajnoga postupka smatra se prijavljenom tražbinom.</w:t>
      </w:r>
    </w:p>
    <w:p w:rsidRDefault="002F0397" w:rsidP="0073381D" w:rsidR="002F0397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 xml:space="preserve">Slijedom navedenoga podnesena je prijava </w:t>
      </w:r>
      <w:r w:rsidR="0020734B" w:rsidRPr="00616C96">
        <w:rPr>
          <w:sz w:val="24"/>
          <w:szCs w:val="24"/>
        </w:rPr>
        <w:t>tražbine u iznosu od 630.292,78 kuna</w:t>
      </w:r>
      <w:r w:rsidRPr="00616C96">
        <w:rPr>
          <w:sz w:val="24"/>
          <w:szCs w:val="24"/>
        </w:rPr>
        <w:t>.</w:t>
      </w:r>
    </w:p>
    <w:p w:rsidRDefault="002F0397" w:rsidP="0073381D" w:rsidR="002F0397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>Navedena prijava je ispitana i nije osporena.</w:t>
      </w:r>
    </w:p>
    <w:p w:rsidRDefault="002F0397" w:rsidP="0073381D" w:rsidR="00A94B36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 xml:space="preserve">Prijavu su mogli </w:t>
      </w:r>
      <w:r w:rsidR="00A94B36" w:rsidRPr="00616C96">
        <w:rPr>
          <w:sz w:val="24"/>
          <w:szCs w:val="24"/>
        </w:rPr>
        <w:t>su osporiti:</w:t>
      </w:r>
    </w:p>
    <w:p w:rsidRDefault="00A94B36" w:rsidP="00A94B36" w:rsidR="00A94B36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>- dužnik i povjerenik u roku od 30 (trideset) dana od dana dostave tablice prijavljenih tražbina, dostaviti Financijskoj agenciji pisano očitovanje o svakoj prijavljenoj tražbini, uz obveznu naznaku iznosa za koji se tražbina osporava i razlog osporavanja i to na propisanom obrascu</w:t>
      </w:r>
    </w:p>
    <w:p w:rsidRDefault="00A94B36" w:rsidP="00A94B36" w:rsidR="00A94B36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ab/>
        <w:t>- vjerovnici, da u roku od 15 (petnaest) dana od dana dostave očitovanja o prijavljenim tražbinama dužnika i povjerenika, ospore prijavljene tražbine koje smatraju nepostojećim, uz obveznu naznaku iznosa za koji se tražbina osporava i razloga osporavanja i to na propisanom obrascu.</w:t>
      </w:r>
    </w:p>
    <w:p w:rsidRDefault="00A94B36" w:rsidP="0073381D" w:rsidR="00A94B36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>Temeljem stanja spisa nije bilo osporavanja navedene tražbine.</w:t>
      </w:r>
    </w:p>
    <w:p w:rsidRDefault="00A94B36" w:rsidP="00A94B36" w:rsidR="00A94B36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 xml:space="preserve">Člankom 47. SZ-a određeno je da se tražbine prijavljene u propisanom roku smatraju utvrđenim ako ih nije osporio dužnik, povjerenik ako je imenovan ili vjerovnik.   </w:t>
      </w:r>
    </w:p>
    <w:p w:rsidRDefault="00A94B36" w:rsidP="00A94B36" w:rsidR="00A94B36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lastRenderedPageBreak/>
        <w:t>Slijedom navedeno</w:t>
      </w:r>
      <w:r w:rsidR="008866F5" w:rsidRPr="00616C96">
        <w:rPr>
          <w:sz w:val="24"/>
          <w:szCs w:val="24"/>
        </w:rPr>
        <w:t>ga, tražbina u iznosu od 630.292,78 kuna smatra se utvrđenom.</w:t>
      </w:r>
    </w:p>
    <w:p w:rsidRDefault="00B65043" w:rsidP="00B65043" w:rsidR="009C46BA" w:rsidRPr="00616C96">
      <w:pPr>
        <w:widowControl/>
        <w:ind w:firstLine="708"/>
        <w:jc w:val="both"/>
        <w:rPr>
          <w:sz w:val="24"/>
          <w:szCs w:val="24"/>
        </w:rPr>
      </w:pPr>
      <w:r w:rsidRPr="00616C96">
        <w:rPr>
          <w:sz w:val="24"/>
          <w:szCs w:val="24"/>
        </w:rPr>
        <w:t>Temeljem naprijed navedenoga odlučeno je kao u izreci.</w:t>
      </w:r>
    </w:p>
    <w:p w:rsidRDefault="009C46BA" w:rsidP="009C46BA" w:rsidR="009C46BA" w:rsidRPr="00616C96">
      <w:pPr>
        <w:widowControl/>
        <w:jc w:val="center"/>
        <w:rPr>
          <w:sz w:val="24"/>
          <w:szCs w:val="24"/>
        </w:rPr>
      </w:pPr>
    </w:p>
    <w:p w:rsidRDefault="009C46BA" w:rsidP="009C46BA" w:rsidR="009C46BA" w:rsidRPr="00616C96">
      <w:pPr>
        <w:widowControl/>
        <w:ind w:firstLine="708" w:left="2124"/>
        <w:jc w:val="center"/>
        <w:rPr>
          <w:sz w:val="24"/>
          <w:szCs w:val="24"/>
        </w:rPr>
      </w:pPr>
      <w:r w:rsidRPr="00616C96">
        <w:rPr>
          <w:sz w:val="24"/>
          <w:szCs w:val="24"/>
        </w:rPr>
        <w:t>Zagreb, 18. srpnja 2019.</w:t>
      </w:r>
      <w:r w:rsidRPr="00616C96">
        <w:rPr>
          <w:sz w:val="24"/>
          <w:szCs w:val="24"/>
        </w:rPr>
        <w:tab/>
      </w:r>
      <w:r w:rsidRPr="00616C96">
        <w:rPr>
          <w:sz w:val="24"/>
          <w:szCs w:val="24"/>
        </w:rPr>
        <w:tab/>
        <w:t xml:space="preserve">     </w:t>
      </w:r>
      <w:r w:rsidRPr="00616C96">
        <w:rPr>
          <w:sz w:val="24"/>
          <w:szCs w:val="24"/>
        </w:rPr>
        <w:tab/>
      </w:r>
    </w:p>
    <w:p w:rsidRDefault="009C46BA" w:rsidP="009C46BA" w:rsidR="009C46BA" w:rsidRPr="00616C96">
      <w:pPr>
        <w:widowControl/>
        <w:ind w:firstLine="708" w:left="2124"/>
        <w:jc w:val="center"/>
        <w:rPr>
          <w:sz w:val="24"/>
          <w:szCs w:val="24"/>
        </w:rPr>
      </w:pPr>
    </w:p>
    <w:p w:rsidRDefault="00D7702A" w:rsidP="00D7702A" w:rsidR="009C46BA" w:rsidRPr="00616C96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C46BA" w:rsidRPr="00616C96">
        <w:rPr>
          <w:sz w:val="24"/>
          <w:szCs w:val="24"/>
        </w:rPr>
        <w:t xml:space="preserve">SUDAC:  </w:t>
      </w:r>
    </w:p>
    <w:p w:rsidRDefault="009C46BA" w:rsidP="009C46BA" w:rsidR="009C46BA">
      <w:pPr>
        <w:widowControl/>
        <w:ind w:left="5040"/>
        <w:jc w:val="right"/>
        <w:rPr>
          <w:sz w:val="24"/>
          <w:szCs w:val="24"/>
        </w:rPr>
      </w:pPr>
      <w:r w:rsidRPr="00616C96">
        <w:rPr>
          <w:sz w:val="24"/>
          <w:szCs w:val="24"/>
        </w:rPr>
        <w:t xml:space="preserve">               Nikola Ribarić</w:t>
      </w:r>
      <w:r w:rsidR="00D7702A">
        <w:rPr>
          <w:sz w:val="24"/>
          <w:szCs w:val="24"/>
        </w:rPr>
        <w:t>, v.r.</w:t>
      </w:r>
    </w:p>
    <w:p w:rsidRDefault="00D7702A" w:rsidP="009C46BA" w:rsidR="00D7702A">
      <w:pPr>
        <w:widowControl/>
        <w:ind w:left="5040"/>
        <w:jc w:val="right"/>
        <w:rPr>
          <w:sz w:val="24"/>
          <w:szCs w:val="24"/>
        </w:rPr>
      </w:pPr>
    </w:p>
    <w:p w:rsidRDefault="00D7702A" w:rsidP="00D7702A" w:rsidR="00D7702A">
      <w:pPr>
        <w:widowControl/>
        <w:ind w:firstLine="624" w:left="4332"/>
        <w:rPr>
          <w:sz w:val="24"/>
          <w:szCs w:val="24"/>
        </w:rPr>
      </w:pPr>
      <w:r>
        <w:rPr>
          <w:sz w:val="24"/>
          <w:szCs w:val="24"/>
        </w:rPr>
        <w:t xml:space="preserve">  Za točnost otpravka – ovlašteni službenik</w:t>
      </w:r>
    </w:p>
    <w:p w:rsidRDefault="00D7702A" w:rsidP="00D7702A" w:rsidR="00D7702A" w:rsidRPr="00616C96">
      <w:pPr>
        <w:widowControl/>
        <w:ind w:left="50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Maja Hajtek</w:t>
      </w:r>
    </w:p>
    <w:p w:rsidRDefault="009C46BA" w:rsidP="009C46BA" w:rsidR="009C46BA" w:rsidRPr="00616C96">
      <w:pPr>
        <w:widowControl/>
        <w:ind w:left="5040"/>
        <w:jc w:val="right"/>
        <w:rPr>
          <w:sz w:val="24"/>
          <w:szCs w:val="24"/>
        </w:rPr>
      </w:pPr>
    </w:p>
    <w:p w:rsidRDefault="009C46BA" w:rsidP="009C46BA" w:rsidR="009C46BA" w:rsidRPr="00616C96">
      <w:pPr>
        <w:widowControl/>
        <w:ind w:left="5040"/>
        <w:jc w:val="right"/>
        <w:rPr>
          <w:sz w:val="24"/>
          <w:szCs w:val="24"/>
        </w:rPr>
      </w:pPr>
    </w:p>
    <w:p w:rsidRDefault="009C46BA" w:rsidP="009C46BA" w:rsidR="009C46BA" w:rsidRPr="00616C96">
      <w:pPr>
        <w:widowControl/>
        <w:ind w:left="5040"/>
        <w:jc w:val="right"/>
        <w:rPr>
          <w:sz w:val="24"/>
          <w:szCs w:val="24"/>
        </w:rPr>
      </w:pPr>
    </w:p>
    <w:p w:rsidRDefault="00D7702A" w:rsidP="009C46BA" w:rsidR="00D7702A">
      <w:pPr>
        <w:widowControl/>
        <w:rPr>
          <w:sz w:val="24"/>
          <w:szCs w:val="24"/>
        </w:rPr>
      </w:pPr>
    </w:p>
    <w:p w:rsidRDefault="009C46BA" w:rsidP="009C46BA" w:rsidR="009C46BA" w:rsidRPr="00616C96">
      <w:pPr>
        <w:widowControl/>
        <w:rPr>
          <w:sz w:val="24"/>
          <w:szCs w:val="24"/>
        </w:rPr>
      </w:pPr>
      <w:r w:rsidRPr="00616C96">
        <w:rPr>
          <w:sz w:val="24"/>
          <w:szCs w:val="24"/>
        </w:rPr>
        <w:t>UPUTA  O PRAVNOM LIJEKU:</w:t>
      </w:r>
    </w:p>
    <w:p w:rsidRDefault="009C46BA" w:rsidP="009C46BA" w:rsidR="009C46BA" w:rsidRPr="00616C96">
      <w:pPr>
        <w:widowControl/>
        <w:jc w:val="both"/>
        <w:rPr>
          <w:sz w:val="24"/>
          <w:szCs w:val="24"/>
        </w:rPr>
      </w:pPr>
      <w:r w:rsidRPr="00616C96">
        <w:rPr>
          <w:sz w:val="24"/>
          <w:szCs w:val="24"/>
        </w:rPr>
        <w:t>Protiv ovog rješenja dopuštena je žalba u roku od 8 dana od dostave odluke.  Dostava se smatra obavljenom istekom osmoga dana od dana objave pismena na mrežnoj stranici e-Oglasna ploča sudova (čl. 12. SZ-a). Žalba se podnosi ovom sudu u 2 primjerka za Visoki trgovački sud RH.</w:t>
      </w:r>
    </w:p>
    <w:p w:rsidRDefault="009C46BA" w:rsidP="009C46BA" w:rsidR="009C46BA" w:rsidRPr="00616C96">
      <w:pPr>
        <w:widowControl/>
        <w:jc w:val="both"/>
        <w:rPr>
          <w:sz w:val="24"/>
          <w:szCs w:val="24"/>
        </w:rPr>
      </w:pPr>
    </w:p>
    <w:p w:rsidRDefault="009C46BA" w:rsidP="009C46BA" w:rsidR="009C46BA" w:rsidRPr="00616C96">
      <w:pPr>
        <w:widowControl/>
        <w:jc w:val="both"/>
        <w:rPr>
          <w:sz w:val="24"/>
          <w:szCs w:val="24"/>
        </w:rPr>
      </w:pPr>
    </w:p>
    <w:p w:rsidRDefault="0012225A" w:rsidR="0012225A" w:rsidRPr="00616C96">
      <w:pPr>
        <w:rPr>
          <w:sz w:val="24"/>
          <w:szCs w:val="24"/>
        </w:rPr>
      </w:pPr>
    </w:p>
    <w:sectPr w:rsidSect="00700FD7" w:rsidR="0012225A" w:rsidRPr="00616C96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10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043" w:rsidP="00B65043" w:rsidR="00B65043">
      <w:r>
        <w:separator/>
      </w:r>
    </w:p>
  </w:endnote>
  <w:endnote w:id="0" w:type="continuationSeparator">
    <w:p w:rsidRDefault="00B65043" w:rsidP="00B65043" w:rsidR="00B65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1519337"/>
      <w:docPartObj>
        <w:docPartGallery w:val="Page Numbers (Bottom of Page)"/>
        <w:docPartUnique/>
      </w:docPartObj>
    </w:sdtPr>
    <w:sdtEndPr/>
    <w:sdtContent>
      <w:p w:rsidRDefault="00C26B2E" w:rsidR="005206C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BF3">
          <w:rPr>
            <w:noProof/>
          </w:rPr>
          <w:t>1</w:t>
        </w:r>
        <w:r>
          <w:fldChar w:fldCharType="end"/>
        </w:r>
      </w:p>
    </w:sdtContent>
  </w:sdt>
  <w:p w:rsidRDefault="00877BF3" w:rsidR="005206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043" w:rsidP="00B65043" w:rsidR="00B65043">
      <w:r>
        <w:separator/>
      </w:r>
    </w:p>
  </w:footnote>
  <w:footnote w:id="0" w:type="continuationSeparator">
    <w:p w:rsidRDefault="00B65043" w:rsidP="00B65043" w:rsidR="00B65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B2E" w:rsidP="005D5DBD" w:rsidR="0037640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7BF3" w:rsidR="003764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C96" w:rsidP="00616C96" w:rsidR="00616C96">
    <w:pPr>
      <w:pStyle w:val="Zaglavlje"/>
      <w:jc w:val="right"/>
    </w:pPr>
    <w:r w:rsidRPr="00700FD7">
      <w:rPr>
        <w:sz w:val="24"/>
        <w:szCs w:val="24"/>
      </w:rPr>
      <w:t>72. St-</w:t>
    </w:r>
    <w:r>
      <w:rPr>
        <w:sz w:val="24"/>
        <w:szCs w:val="24"/>
      </w:rPr>
      <w:t>2481/2018-243</w:t>
    </w:r>
  </w:p>
  <w:p w:rsidRDefault="00877BF3" w:rsidP="005206C4" w:rsidR="00376404" w:rsidRPr="005206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B2E" w:rsidR="00376404">
    <w:pPr>
      <w:pStyle w:val="Zaglavlje"/>
    </w:pPr>
    <w:r>
      <w:tab/>
    </w:r>
    <w:r>
      <w:tab/>
      <w:t>72. St -1379/2018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75F"/>
    <w:multiLevelType w:val="hybridMultilevel"/>
    <w:tmpl w:val="B43CE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6BA"/>
    <w:rsid w:val="000122F2"/>
    <w:rsid w:val="0012225A"/>
    <w:rsid w:val="0020734B"/>
    <w:rsid w:val="002F0397"/>
    <w:rsid w:val="00351168"/>
    <w:rsid w:val="005359A5"/>
    <w:rsid w:val="005659C4"/>
    <w:rsid w:val="005910A7"/>
    <w:rsid w:val="00616C96"/>
    <w:rsid w:val="00657EDD"/>
    <w:rsid w:val="0068393A"/>
    <w:rsid w:val="006B3911"/>
    <w:rsid w:val="006E6C48"/>
    <w:rsid w:val="0073381D"/>
    <w:rsid w:val="00877BF3"/>
    <w:rsid w:val="008866F5"/>
    <w:rsid w:val="00887C7D"/>
    <w:rsid w:val="009C46BA"/>
    <w:rsid w:val="00A7391C"/>
    <w:rsid w:val="00A94B36"/>
    <w:rsid w:val="00B65043"/>
    <w:rsid w:val="00C26B2E"/>
    <w:rsid w:val="00C31DAF"/>
    <w:rsid w:val="00D7702A"/>
    <w:rsid w:val="00F0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6BA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46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46B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9C46BA"/>
  </w:style>
  <w:style w:styleId="Podnoje" w:type="paragraph">
    <w:name w:val="footer"/>
    <w:basedOn w:val="Normal"/>
    <w:link w:val="PodnojeChar"/>
    <w:uiPriority w:val="99"/>
    <w:unhideWhenUsed/>
    <w:rsid w:val="009C4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46BA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C46BA"/>
    <w:pPr>
      <w:ind w:left="720"/>
      <w:contextualSpacing/>
    </w:pPr>
  </w:style>
  <w:style w:styleId="Bezproreda" w:type="paragraph">
    <w:name w:val="No Spacing"/>
    <w:uiPriority w:val="1"/>
    <w:qFormat/>
    <w:rsid w:val="009C46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6C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6C9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0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0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0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0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6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46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46B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9C46BA"/>
  </w:style>
  <w:style w:styleId="Podnoje" w:type="paragraph">
    <w:name w:val="footer"/>
    <w:basedOn w:val="Normal"/>
    <w:link w:val="PodnojeChar"/>
    <w:uiPriority w:val="99"/>
    <w:unhideWhenUsed/>
    <w:rsid w:val="009C4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46BA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C46BA"/>
    <w:pPr>
      <w:ind w:left="720"/>
      <w:contextualSpacing/>
    </w:pPr>
  </w:style>
  <w:style w:styleId="Bezproreda" w:type="paragraph">
    <w:name w:val="No Spacing"/>
    <w:uiPriority w:val="1"/>
    <w:qFormat/>
    <w:rsid w:val="009C46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6C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6C9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0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0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0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0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St-2481/2018-238</izvorni_sadrzaj>
    <derivirana_varijabla naziv="DomainObject.PredzadnjaOdlukaIzPredmeta.Oznaka_1">St-2481/2018-238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888</properties:Words>
  <properties:Characters>4981</properties:Characters>
  <properties:Lines>120</properties:Lines>
  <properties:Paragraphs>41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2019-07-18T12:52:00Z</dcterms:created>
  <dc:creator>Nikola Ribarić</dc:creator>
  <dc:description/>
  <cp:keywords/>
  <cp:lastModifiedBy>Maja Hajtek</cp:lastModifiedBy>
  <cp:lastPrinted>2019-07-19T10:34:00Z</cp:lastPrinted>
  <dcterms:modified xmlns:xsi="http://www.w3.org/2001/XMLSchema-instance" xsi:type="dcterms:W3CDTF">2019-07-19T10:34:00Z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(ODBIJANJE ISPRAVKA RJEŠENJA O UTVRĐENIM I OSPORENIM TRAŽINAMA - ERSTE BANKA 18.7.2019. - 243.docx)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