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776c" w14:paraId="0d4776c" w:rsidRDefault="00F41867" w:rsidP="00F41867" w:rsidR="00F41867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C321FE">
        <w:t>292/17-50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8D3F41" w:rsidP="008D3F41" w:rsidR="008D3F41">
      <w:pPr>
        <w:pStyle w:val="Zaglavlje"/>
        <w:jc w:val="right"/>
      </w:pPr>
    </w:p>
    <w:p w:rsidRDefault="00C321FE" w:rsidP="00C321FE" w:rsidR="00C321FE">
      <w:pPr>
        <w:ind w:firstLine="708"/>
        <w:jc w:val="both"/>
        <w:rPr>
          <w:color w:themeColor="text1" w:val="000000"/>
        </w:rPr>
      </w:pPr>
      <w:r>
        <w:t>Trgovački sud u Varaždinu po sutkinji toga suda Meliti Poljanec Bubaš, u stečajnom postupku nad stečajnim dužnikom CENTAR ZA REPRODUKCIJU U STOČARSTVU HRVATSKE d.o.o., Križevci, Potočka 20, OIB: 18386202945, dana 25. svbinja 2017.</w:t>
      </w:r>
    </w:p>
    <w:p w:rsidRDefault="008D3F41" w:rsidP="008D3F41" w:rsidR="008D3F41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C321FE">
        <w:t>CENTAR ZA REPRODUKCIJU U STOČARSTVU HRVATSKE d.o.o., Križevci, Potočka 20, OIB: 18386202945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C321FE">
        <w:rPr>
          <w:rFonts w:eastAsia="Calibri"/>
          <w:szCs w:val="24"/>
          <w:lang w:eastAsia="en-US"/>
        </w:rPr>
        <w:t>25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F41867">
        <w:rPr>
          <w:rFonts w:eastAsia="Calibri"/>
          <w:szCs w:val="24"/>
          <w:lang w:eastAsia="en-US"/>
        </w:rPr>
        <w:t>svibnja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8D3F41">
        <w:rPr>
          <w:rFonts w:eastAsia="Calibri"/>
          <w:szCs w:val="24"/>
          <w:lang w:eastAsia="en-US"/>
        </w:rPr>
        <w:t>7</w:t>
      </w:r>
      <w:r w:rsidR="005B5721">
        <w:rPr>
          <w:rFonts w:eastAsia="Calibri"/>
          <w:szCs w:val="24"/>
          <w:lang w:eastAsia="en-US"/>
        </w:rPr>
        <w:t>. u 15,00</w:t>
      </w:r>
      <w:r w:rsidR="002C2209" w:rsidRPr="002C2209">
        <w:rPr>
          <w:rFonts w:eastAsia="Calibri"/>
          <w:szCs w:val="24"/>
          <w:lang w:eastAsia="en-US"/>
        </w:rPr>
        <w:t xml:space="preserve"> sati.</w:t>
      </w:r>
      <w:r w:rsidR="00AA510C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DF1FA3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AA510C">
        <w:rPr>
          <w:rFonts w:eastAsia="Calibri"/>
          <w:szCs w:val="24"/>
          <w:lang w:eastAsia="en-US"/>
        </w:rPr>
        <w:t xml:space="preserve"> </w:t>
      </w:r>
      <w:r w:rsidR="00C321FE">
        <w:rPr>
          <w:rFonts w:eastAsia="Calibri"/>
          <w:szCs w:val="24"/>
          <w:lang w:eastAsia="en-US"/>
        </w:rPr>
        <w:t>Tomislav Đuričin, Dravska poljana 1, Varaždin, OIB: 01733609458.</w:t>
      </w:r>
    </w:p>
    <w:p w:rsidRDefault="00A67EAE" w:rsidP="009776CA" w:rsidR="00A67EAE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C321FE">
        <w:rPr>
          <w:rFonts w:eastAsia="Calibri"/>
          <w:szCs w:val="24"/>
          <w:lang w:eastAsia="en-US"/>
        </w:rPr>
        <w:t>m</w:t>
      </w:r>
      <w:r w:rsidR="00B12BC9">
        <w:rPr>
          <w:rFonts w:eastAsia="Calibri"/>
          <w:szCs w:val="24"/>
          <w:lang w:eastAsia="en-US"/>
        </w:rPr>
        <w:t xml:space="preserve"> upravitelj</w:t>
      </w:r>
      <w:r w:rsidR="00C321FE">
        <w:rPr>
          <w:rFonts w:eastAsia="Calibri"/>
          <w:szCs w:val="24"/>
          <w:lang w:eastAsia="en-US"/>
        </w:rPr>
        <w:t>u Tomislavu Đuričinu, Dravska poljana 1, Varaždin, OIB: 01733609458</w:t>
      </w:r>
      <w:r w:rsidR="00B12BC9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C321FE">
        <w:rPr>
          <w:rFonts w:eastAsia="Calibri"/>
          <w:szCs w:val="24"/>
          <w:lang w:eastAsia="en-US"/>
        </w:rPr>
        <w:t>29217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C321FE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rujna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B00ADC">
        <w:rPr>
          <w:rFonts w:eastAsia="Calibri"/>
          <w:szCs w:val="24"/>
          <w:lang w:eastAsia="en-US"/>
        </w:rPr>
        <w:t>7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12,45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AA510C">
        <w:rPr>
          <w:rFonts w:eastAsia="Calibri"/>
          <w:szCs w:val="24"/>
          <w:lang w:eastAsia="en-US"/>
        </w:rPr>
        <w:t>3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C321FE" w:rsidP="00D645D0" w:rsidR="00C321FE">
      <w:pPr>
        <w:ind w:firstLine="708"/>
        <w:jc w:val="both"/>
        <w:rPr>
          <w:rFonts w:eastAsia="Calibri"/>
          <w:szCs w:val="24"/>
          <w:lang w:eastAsia="en-US"/>
        </w:rPr>
      </w:pPr>
    </w:p>
    <w:p w:rsidRDefault="00C321FE" w:rsidP="00C321FE" w:rsidR="00C321FE" w:rsidRPr="00A9051B">
      <w:pPr>
        <w:ind w:firstLine="708"/>
        <w:jc w:val="both"/>
      </w:pPr>
      <w:r w:rsidRPr="00A9051B">
        <w:rPr>
          <w:rFonts w:eastAsia="Calibri"/>
          <w:szCs w:val="24"/>
          <w:lang w:eastAsia="en-US"/>
        </w:rPr>
        <w:t xml:space="preserve">VII. </w:t>
      </w:r>
      <w:r w:rsidRPr="00A9051B">
        <w:t>Nalaže se Zemljišnoknjižnom odjelu</w:t>
      </w:r>
      <w:r w:rsidR="00A9051B" w:rsidRPr="00A9051B">
        <w:t xml:space="preserve"> Križevci,</w:t>
      </w:r>
      <w:r w:rsidRPr="00A9051B">
        <w:t xml:space="preserve"> Općinskog suda u </w:t>
      </w:r>
      <w:r w:rsidR="00A9051B" w:rsidRPr="00A9051B">
        <w:t xml:space="preserve">Bjelovaru, </w:t>
      </w:r>
      <w:r w:rsidRPr="00A9051B">
        <w:t>da izvrši upis zabilježbe otvaranja stečajnog postupka u zemljišnim knjigama na nekretninama dužnika upisanim u:</w:t>
      </w:r>
    </w:p>
    <w:p w:rsidRDefault="00C321FE" w:rsidP="00A9051B" w:rsidR="00C321FE" w:rsidRPr="00A9051B">
      <w:pPr>
        <w:ind w:firstLine="708"/>
        <w:jc w:val="both"/>
      </w:pPr>
      <w:r w:rsidRPr="00A9051B">
        <w:t xml:space="preserve">- Zk. ul. </w:t>
      </w:r>
      <w:r w:rsidR="00A9051B" w:rsidRPr="00A9051B">
        <w:t>8131</w:t>
      </w:r>
      <w:r w:rsidRPr="00A9051B">
        <w:t xml:space="preserve"> k.o. </w:t>
      </w:r>
      <w:r w:rsidR="00A9051B">
        <w:t>Križevci i to</w:t>
      </w:r>
      <w:r w:rsidR="00A9051B" w:rsidRPr="00A9051B">
        <w:t xml:space="preserve"> čkbr. 765/1</w:t>
      </w:r>
      <w:r w:rsidR="00A9051B">
        <w:t>, u cijelosti</w:t>
      </w:r>
    </w:p>
    <w:p w:rsidRDefault="00A9051B" w:rsidP="00D645D0" w:rsidR="00C21791">
      <w:pPr>
        <w:ind w:firstLine="708"/>
        <w:jc w:val="both"/>
        <w:rPr>
          <w:rFonts w:eastAsia="Calibri"/>
          <w:szCs w:val="24"/>
          <w:lang w:eastAsia="en-US"/>
        </w:rPr>
      </w:pPr>
      <w:r w:rsidRPr="00A9051B">
        <w:rPr>
          <w:rFonts w:eastAsia="Calibri"/>
          <w:szCs w:val="24"/>
          <w:lang w:eastAsia="en-US"/>
        </w:rPr>
        <w:t xml:space="preserve">- Zk. ul. 2293 k.o. </w:t>
      </w:r>
      <w:r>
        <w:rPr>
          <w:rFonts w:eastAsia="Calibri"/>
          <w:szCs w:val="24"/>
          <w:lang w:eastAsia="en-US"/>
        </w:rPr>
        <w:t>Cubinec i to čkbr. 427/1, 427/2, 427/3, 427/4, 427/5, 427/6, 427/7, 427/8, 427/9, 608/3, u cijelosti</w:t>
      </w:r>
    </w:p>
    <w:p w:rsidRDefault="00A9051B" w:rsidP="00D645D0" w:rsidR="00A9051B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- Zk. ul. 411 k.o. Cubinec i to čkbr. 611/1, u cijelosti</w:t>
      </w:r>
    </w:p>
    <w:p w:rsidRDefault="00A9051B" w:rsidP="00D645D0" w:rsidR="00A9051B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- Zk. ul. 2134 k.o. Cubinec i to čkbr. 617/4, u cijelosti</w:t>
      </w:r>
    </w:p>
    <w:p w:rsidRDefault="00A9051B" w:rsidP="00D645D0" w:rsidR="000335A4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- Zk. ul. </w:t>
      </w:r>
      <w:r w:rsidR="000335A4">
        <w:rPr>
          <w:rFonts w:eastAsia="Calibri"/>
          <w:szCs w:val="24"/>
          <w:lang w:eastAsia="en-US"/>
        </w:rPr>
        <w:t>763 k.o. Križevci i to:</w:t>
      </w:r>
    </w:p>
    <w:p w:rsidRDefault="000335A4" w:rsidP="000335A4" w:rsidR="00A9051B">
      <w:pPr>
        <w:ind w:firstLine="708" w:left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- etaža E-1, koja čini suvlasnički dio od 213/1000 na čkbr. 1334 </w:t>
      </w:r>
    </w:p>
    <w:p w:rsidRDefault="000335A4" w:rsidP="00D645D0" w:rsidR="000335A4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>- etaža E-4, koja čini suvlasnički dio od 87/1000 na čkbr. 1334</w:t>
      </w:r>
    </w:p>
    <w:p w:rsidRDefault="00AA76FC" w:rsidP="00D645D0" w:rsidR="00A9051B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kao i zajednički dijelovi koji služe zgradi kao cjelini.</w:t>
      </w:r>
    </w:p>
    <w:p w:rsidRDefault="00AA76FC" w:rsidP="00D645D0" w:rsidR="00AA76FC">
      <w:pPr>
        <w:ind w:firstLine="708"/>
        <w:jc w:val="both"/>
        <w:rPr>
          <w:rFonts w:eastAsia="Calibri"/>
          <w:szCs w:val="24"/>
          <w:lang w:eastAsia="en-US"/>
        </w:rPr>
      </w:pPr>
    </w:p>
    <w:p w:rsidRDefault="00AA76FC" w:rsidP="00AA76FC" w:rsidR="00AA76FC" w:rsidRPr="00A9051B">
      <w:pPr>
        <w:ind w:firstLine="708"/>
        <w:jc w:val="both"/>
      </w:pPr>
      <w:r w:rsidRPr="00A9051B">
        <w:rPr>
          <w:rFonts w:eastAsia="Calibri"/>
          <w:szCs w:val="24"/>
          <w:lang w:eastAsia="en-US"/>
        </w:rPr>
        <w:t>VII</w:t>
      </w:r>
      <w:r>
        <w:rPr>
          <w:rFonts w:eastAsia="Calibri"/>
          <w:szCs w:val="24"/>
          <w:lang w:eastAsia="en-US"/>
        </w:rPr>
        <w:t>I</w:t>
      </w:r>
      <w:r w:rsidRPr="00A9051B">
        <w:rPr>
          <w:rFonts w:eastAsia="Calibri"/>
          <w:szCs w:val="24"/>
          <w:lang w:eastAsia="en-US"/>
        </w:rPr>
        <w:t xml:space="preserve">. </w:t>
      </w:r>
      <w:r w:rsidRPr="00A9051B">
        <w:t xml:space="preserve">Nalaže se Zemljišnoknjižnom odjelu </w:t>
      </w:r>
      <w:r>
        <w:t>Velika Gorica</w:t>
      </w:r>
      <w:r w:rsidRPr="00A9051B">
        <w:t xml:space="preserve">, Općinskog suda u </w:t>
      </w:r>
      <w:r>
        <w:t>Velikoj Gorici</w:t>
      </w:r>
      <w:r w:rsidRPr="00A9051B">
        <w:t>, da izvrši upis zabilježbe otvaranja stečajnog postupka u zemljišnim knjigama na nekretninama dužnika upisanim u:</w:t>
      </w:r>
    </w:p>
    <w:p w:rsidRDefault="00AA76FC" w:rsidP="00AA76FC" w:rsidR="00AA76FC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>- Zk. ul. 1287. k.o. Vukovina i to čkbr. 420/31 i 420/33, u cijelosti</w:t>
      </w:r>
    </w:p>
    <w:p w:rsidRDefault="00AA76FC" w:rsidP="00AA76FC" w:rsidR="00AA76FC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EE010B" w:rsidP="00EE010B" w:rsidR="00EE010B" w:rsidRPr="00A9051B">
      <w:pPr>
        <w:ind w:firstLine="708"/>
        <w:jc w:val="both"/>
      </w:pPr>
      <w:r>
        <w:rPr>
          <w:rFonts w:eastAsia="Calibri"/>
          <w:szCs w:val="24"/>
          <w:lang w:eastAsia="en-US"/>
        </w:rPr>
        <w:t xml:space="preserve">IX. </w:t>
      </w:r>
      <w:r w:rsidRPr="00A9051B">
        <w:t xml:space="preserve">Nalaže se </w:t>
      </w:r>
      <w:r>
        <w:t>Ministarstvu unutarnjih poslova, Pol</w:t>
      </w:r>
      <w:r w:rsidR="002B08E5">
        <w:t>icijskoj upravi Koprivničko-Križ</w:t>
      </w:r>
      <w:r>
        <w:t>evačkoj</w:t>
      </w:r>
      <w:r w:rsidRPr="00A9051B">
        <w:t>, da izvrši upis zabilježb</w:t>
      </w:r>
      <w:r>
        <w:t xml:space="preserve">e otvaranja stečajnog postupka </w:t>
      </w:r>
      <w:r w:rsidRPr="005C1146">
        <w:t>za vozil</w:t>
      </w:r>
      <w:r>
        <w:t>a</w:t>
      </w:r>
      <w:r w:rsidRPr="005C1146">
        <w:t xml:space="preserve"> u vlasništvu dužnika</w:t>
      </w:r>
      <w:r w:rsidRPr="00A9051B">
        <w:t>:</w:t>
      </w:r>
    </w:p>
    <w:p w:rsidRDefault="00EE010B" w:rsidP="00EE010B" w:rsidR="00EE010B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>- Teretni automobil MAN, broj šasije: WMAM043912Y019889</w:t>
      </w:r>
    </w:p>
    <w:p w:rsidRDefault="00EE010B" w:rsidP="00EE010B" w:rsidR="00EE010B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>- Teretni automobil RENAULT, broj šasije: VF1FC07AF32604434</w:t>
      </w:r>
    </w:p>
    <w:p w:rsidRDefault="00EE010B" w:rsidP="00EE010B" w:rsidR="00EE010B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>- Teretni automobil RENAULT, broj šasije: VF1FC1FAF37752241</w:t>
      </w:r>
    </w:p>
    <w:p w:rsidRDefault="00EE010B" w:rsidP="00EE010B" w:rsidR="00EE010B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>- Traktor Zetor, broj šasije: N734009604E</w:t>
      </w:r>
    </w:p>
    <w:p w:rsidRDefault="00EE010B" w:rsidP="00EE010B" w:rsidR="00EE010B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>- Osobni automobil RENAULT MEGANE, broj šasije: VF1KMR20531687754</w:t>
      </w:r>
    </w:p>
    <w:p w:rsidRDefault="00EE010B" w:rsidP="00EE010B" w:rsidR="00EE010B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>- Osobni automobil ŠKODA, broj šasije: TMBHS21ZX82043928</w:t>
      </w:r>
    </w:p>
    <w:p w:rsidRDefault="00EE010B" w:rsidP="00EE010B" w:rsidR="00EE010B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AA76FC" w:rsidP="00AA76FC" w:rsidR="00AA76FC" w:rsidRPr="00AA76FC">
      <w:pPr>
        <w:jc w:val="both"/>
        <w:rPr>
          <w:rFonts w:eastAsia="Calibri"/>
          <w:szCs w:val="24"/>
          <w:lang w:eastAsia="en-US"/>
        </w:rPr>
      </w:pPr>
    </w:p>
    <w:p w:rsidRDefault="00AA76FC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IX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C321FE">
        <w:rPr>
          <w:rFonts w:eastAsia="Calibri"/>
          <w:szCs w:val="24"/>
          <w:lang w:eastAsia="en-US"/>
        </w:rPr>
        <w:t>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F41867" w:rsidR="00D35D62">
      <w:pPr>
        <w:jc w:val="both"/>
        <w:rPr>
          <w:szCs w:val="24"/>
        </w:rPr>
      </w:pPr>
      <w:r>
        <w:rPr>
          <w:szCs w:val="24"/>
        </w:rPr>
        <w:tab/>
      </w:r>
      <w:r w:rsidR="00D35D62">
        <w:rPr>
          <w:szCs w:val="24"/>
        </w:rPr>
        <w:t xml:space="preserve">Na prijedlog dužnika bio je pokrenut predstečajni postupak nad dužnikom zbog prijeteće nesposobnosti dužnika za plaćanje, tijekom kojeg je sud, ocjenjujući da su ispunjene pretpostavke za otvaranje predstečajnog postupka, donio rješenje o otvaranju istog, te imenovao povjerenika dužniku. </w:t>
      </w:r>
    </w:p>
    <w:p w:rsidRDefault="00D35D62" w:rsidP="00F41867" w:rsidR="00D35D62">
      <w:pPr>
        <w:jc w:val="both"/>
        <w:rPr>
          <w:szCs w:val="24"/>
        </w:rPr>
      </w:pPr>
    </w:p>
    <w:p w:rsidRDefault="00D35D62" w:rsidP="00F41867" w:rsidR="002B08E5">
      <w:pPr>
        <w:jc w:val="both"/>
        <w:rPr>
          <w:szCs w:val="24"/>
        </w:rPr>
      </w:pPr>
      <w:r>
        <w:rPr>
          <w:szCs w:val="24"/>
        </w:rPr>
        <w:tab/>
        <w:t xml:space="preserve">Budući da dužnik u roku navedenom u čl. 63. st. 2. Stečajnog zakona (NN 71/15; dalje: SZ), a nakon proteka roka od 120 dana od dana podnošenja prijedloga navedenog u čl. </w:t>
      </w:r>
      <w:r w:rsidR="002B08E5">
        <w:rPr>
          <w:szCs w:val="24"/>
        </w:rPr>
        <w:t xml:space="preserve">63. st. 1. SZ-a nije podnio prijedlog za produženje roka, to je sud temeljem čl. 63. st. 3. SZ-a obustavio </w:t>
      </w:r>
      <w:r w:rsidR="002B08E5">
        <w:rPr>
          <w:szCs w:val="24"/>
        </w:rPr>
        <w:lastRenderedPageBreak/>
        <w:t xml:space="preserve">predstečajni postupak nad dužnikom, te je temeljem čl. 116. st. 1. alineja 5., čl. 129. te čl. 130. SZ-a riješio kao u izreci. </w:t>
      </w:r>
    </w:p>
    <w:p w:rsidRDefault="002B08E5" w:rsidP="00F41867" w:rsidR="002B08E5">
      <w:pPr>
        <w:jc w:val="both"/>
        <w:rPr>
          <w:szCs w:val="24"/>
        </w:rPr>
      </w:pPr>
    </w:p>
    <w:p w:rsidRDefault="002B08E5" w:rsidP="009776CA" w:rsidR="00281CA6" w:rsidRPr="00281CA6">
      <w:pPr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ab/>
      </w:r>
      <w:r w:rsidR="00D35D62">
        <w:rPr>
          <w:szCs w:val="24"/>
        </w:rPr>
        <w:t xml:space="preserve"> </w:t>
      </w:r>
      <w:r w:rsidR="00D6659C" w:rsidRPr="00281CA6">
        <w:rPr>
          <w:rFonts w:eastAsia="Calibri"/>
          <w:szCs w:val="24"/>
          <w:lang w:eastAsia="en-US"/>
        </w:rPr>
        <w:tab/>
      </w:r>
      <w:r w:rsidR="00281CA6"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364B31">
        <w:rPr>
          <w:szCs w:val="24"/>
        </w:rPr>
        <w:t>25</w:t>
      </w:r>
      <w:r w:rsidR="00964C7D" w:rsidRPr="00753445">
        <w:rPr>
          <w:szCs w:val="24"/>
        </w:rPr>
        <w:t xml:space="preserve">. </w:t>
      </w:r>
      <w:r w:rsidR="00F41867">
        <w:rPr>
          <w:szCs w:val="24"/>
        </w:rPr>
        <w:t>svibnja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035AB5">
        <w:rPr>
          <w:szCs w:val="24"/>
        </w:rPr>
        <w:t>7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F15CAD">
        <w:rPr>
          <w:szCs w:val="24"/>
        </w:rPr>
        <w:t>,v.r.</w:t>
      </w:r>
    </w:p>
    <w:p w:rsidRDefault="00F15CAD" w:rsidP="00881484" w:rsidR="00F15CAD">
      <w:pPr>
        <w:ind w:firstLine="708" w:left="4956"/>
        <w:rPr>
          <w:szCs w:val="24"/>
        </w:rPr>
      </w:pP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 w:rsidRPr="002B08E5">
      <w:pPr>
        <w:numPr>
          <w:ilvl w:val="0"/>
          <w:numId w:val="1"/>
        </w:numPr>
        <w:jc w:val="both"/>
      </w:pPr>
      <w:r w:rsidRPr="002B08E5">
        <w:t>FINA Varaždin</w:t>
      </w:r>
    </w:p>
    <w:p w:rsidRDefault="00D77025" w:rsidP="00D77025" w:rsidR="00D77025" w:rsidRPr="002B08E5">
      <w:pPr>
        <w:numPr>
          <w:ilvl w:val="0"/>
          <w:numId w:val="1"/>
        </w:numPr>
        <w:jc w:val="both"/>
      </w:pPr>
      <w:r w:rsidRPr="002B08E5">
        <w:t>Županijsko državno odvjetništvo, Građansko-upravni odjel</w:t>
      </w:r>
    </w:p>
    <w:p w:rsidRDefault="00C21791" w:rsidP="00D77025" w:rsidR="00C21791" w:rsidRPr="002B08E5">
      <w:pPr>
        <w:numPr>
          <w:ilvl w:val="0"/>
          <w:numId w:val="1"/>
        </w:numPr>
        <w:jc w:val="both"/>
      </w:pPr>
      <w:r w:rsidRPr="002B08E5">
        <w:t>Porezna uprava, Područni ured Sjeverna Hrvatska</w:t>
      </w:r>
    </w:p>
    <w:p w:rsidRDefault="00F10D71" w:rsidP="00F41867" w:rsidR="00035AB5" w:rsidRPr="002B08E5">
      <w:pPr>
        <w:numPr>
          <w:ilvl w:val="0"/>
          <w:numId w:val="1"/>
        </w:numPr>
        <w:jc w:val="both"/>
      </w:pPr>
      <w:r w:rsidRPr="002B08E5">
        <w:t xml:space="preserve">Dužnik </w:t>
      </w:r>
      <w:r w:rsidR="002B08E5" w:rsidRPr="002B08E5">
        <w:t>CENTAR ZA REPRODUKCIJU U STOČARSTVU HRVATSKE d.o.o., Križevci, Potočka 20</w:t>
      </w:r>
    </w:p>
    <w:p w:rsidRDefault="00B83A20" w:rsidP="009776CA" w:rsidR="00F41867" w:rsidRPr="002B08E5">
      <w:pPr>
        <w:numPr>
          <w:ilvl w:val="0"/>
          <w:numId w:val="1"/>
        </w:numPr>
        <w:jc w:val="both"/>
      </w:pPr>
      <w:r w:rsidRPr="002B08E5">
        <w:t>S</w:t>
      </w:r>
      <w:r w:rsidR="00364B31" w:rsidRPr="002B08E5">
        <w:t>tečajni</w:t>
      </w:r>
      <w:r w:rsidR="009776CA" w:rsidRPr="002B08E5">
        <w:t xml:space="preserve"> upravitelj</w:t>
      </w:r>
      <w:r w:rsidR="00035AB5" w:rsidRPr="002B08E5">
        <w:t xml:space="preserve"> </w:t>
      </w:r>
      <w:r w:rsidR="002B08E5" w:rsidRPr="002B08E5">
        <w:rPr>
          <w:rFonts w:eastAsia="Calibri"/>
          <w:szCs w:val="24"/>
          <w:lang w:eastAsia="en-US"/>
        </w:rPr>
        <w:t>Tomislav Đuričin, Dravska poljana 1, Varaždin</w:t>
      </w:r>
    </w:p>
    <w:p w:rsidRDefault="002B08E5" w:rsidP="009776CA" w:rsidR="002B08E5" w:rsidRPr="002B08E5">
      <w:pPr>
        <w:numPr>
          <w:ilvl w:val="0"/>
          <w:numId w:val="1"/>
        </w:numPr>
        <w:jc w:val="both"/>
        <w:rPr>
          <w:color w:val="FF0000"/>
        </w:rPr>
      </w:pPr>
      <w:r>
        <w:t>Zemljišnoknjižni odjel</w:t>
      </w:r>
      <w:r w:rsidRPr="00A9051B">
        <w:t xml:space="preserve"> Križevci, Općinskog suda u Bjelovaru</w:t>
      </w:r>
      <w:r w:rsidRPr="00364B31">
        <w:rPr>
          <w:color w:val="FF0000"/>
          <w:szCs w:val="24"/>
        </w:rPr>
        <w:t xml:space="preserve"> </w:t>
      </w:r>
    </w:p>
    <w:p w:rsidRDefault="002B08E5" w:rsidP="009776CA" w:rsidR="002B08E5" w:rsidRPr="002B08E5">
      <w:pPr>
        <w:numPr>
          <w:ilvl w:val="0"/>
          <w:numId w:val="1"/>
        </w:numPr>
        <w:jc w:val="both"/>
        <w:rPr>
          <w:color w:val="FF0000"/>
        </w:rPr>
      </w:pPr>
      <w:r>
        <w:t>Zemljišnoknjižni odjel</w:t>
      </w:r>
      <w:r w:rsidRPr="00A9051B">
        <w:t xml:space="preserve"> </w:t>
      </w:r>
      <w:r>
        <w:t>Velika Gorica</w:t>
      </w:r>
      <w:r w:rsidRPr="00A9051B">
        <w:t xml:space="preserve">, Općinskog suda u </w:t>
      </w:r>
      <w:r>
        <w:t>Velikoj Gorici</w:t>
      </w:r>
    </w:p>
    <w:p w:rsidRDefault="002B08E5" w:rsidP="009776CA" w:rsidR="002B08E5" w:rsidRPr="002B08E5">
      <w:pPr>
        <w:numPr>
          <w:ilvl w:val="0"/>
          <w:numId w:val="1"/>
        </w:numPr>
        <w:jc w:val="both"/>
        <w:rPr>
          <w:color w:val="FF0000"/>
        </w:rPr>
      </w:pPr>
      <w:r>
        <w:t>Ministarstvo unutarnjih poslova, Policijska uprava Koprivničko-Križevačka</w:t>
      </w:r>
    </w:p>
    <w:p w:rsidRDefault="005D6F46" w:rsidP="009776CA" w:rsidR="009E6198" w:rsidRPr="00A9218E">
      <w:pPr>
        <w:numPr>
          <w:ilvl w:val="0"/>
          <w:numId w:val="1"/>
        </w:numPr>
        <w:jc w:val="both"/>
      </w:pPr>
      <w:r w:rsidRPr="00A9218E">
        <w:rPr>
          <w:szCs w:val="24"/>
        </w:rPr>
        <w:t>s</w:t>
      </w:r>
      <w:r w:rsidR="009776CA" w:rsidRPr="00A9218E">
        <w:rPr>
          <w:szCs w:val="24"/>
        </w:rPr>
        <w:t>udski registar</w:t>
      </w:r>
      <w:r w:rsidR="00A9218E" w:rsidRPr="00A9218E">
        <w:rPr>
          <w:szCs w:val="24"/>
        </w:rPr>
        <w:t xml:space="preserve"> ovog suda</w:t>
      </w:r>
    </w:p>
    <w:p w:rsidRDefault="0062250B" w:rsidP="009776CA" w:rsidR="0062250B" w:rsidRPr="00A9218E">
      <w:pPr>
        <w:numPr>
          <w:ilvl w:val="0"/>
          <w:numId w:val="1"/>
        </w:numPr>
        <w:jc w:val="both"/>
      </w:pPr>
      <w:r w:rsidRPr="00A9218E">
        <w:rPr>
          <w:szCs w:val="24"/>
        </w:rPr>
        <w:t>e- Oglasna ploča suda</w:t>
      </w:r>
    </w:p>
    <w:p w:rsidRDefault="00E25048" w:rsidP="00035AB5" w:rsidR="00035AB5" w:rsidRPr="00A9218E">
      <w:pPr>
        <w:jc w:val="both"/>
        <w:rPr>
          <w:szCs w:val="24"/>
        </w:rPr>
      </w:pPr>
      <w:r w:rsidRPr="00A9218E">
        <w:rPr>
          <w:szCs w:val="24"/>
        </w:rPr>
        <w:t xml:space="preserve"> </w:t>
      </w:r>
    </w:p>
    <w:p w:rsidRDefault="00364B31" w:rsidP="00035AB5" w:rsidR="00035AB5" w:rsidRPr="009776CA">
      <w:pPr>
        <w:jc w:val="both"/>
      </w:pPr>
      <w:r>
        <w:t xml:space="preserve">  </w:t>
      </w:r>
    </w:p>
    <w:sectPr w:rsidSect="00BB7DF4" w:rsidR="00035AB5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831" w:rsidP="007A75CE" w:rsidR="00F26831">
      <w:r>
        <w:separator/>
      </w:r>
    </w:p>
  </w:endnote>
  <w:endnote w:id="0" w:type="continuationSeparator">
    <w:p w:rsidRDefault="00F26831" w:rsidP="007A75CE" w:rsidR="00F26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831" w:rsidP="007A75CE" w:rsidR="00F26831">
      <w:r>
        <w:separator/>
      </w:r>
    </w:p>
  </w:footnote>
  <w:footnote w:id="0" w:type="continuationSeparator">
    <w:p w:rsidRDefault="00F26831" w:rsidP="007A75CE" w:rsidR="00F268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3773">
      <w:rPr>
        <w:noProof/>
      </w:rPr>
      <w:t>3</w:t>
    </w:r>
    <w:r>
      <w:fldChar w:fldCharType="end"/>
    </w:r>
  </w:p>
  <w:p w:rsidRDefault="00364B31" w:rsidP="00364B31" w:rsidR="00364B31">
    <w:pPr>
      <w:pStyle w:val="Zaglavlje"/>
      <w:jc w:val="right"/>
    </w:pPr>
    <w:r>
      <w:t>Poslovni broj: 2 St-292/17-50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313A3"/>
    <w:multiLevelType w:val="hybridMultilevel"/>
    <w:tmpl w:val="BFD281D8"/>
    <w:lvl w:tplc="FFA29DA8" w:ilvl="0">
      <w:start w:val="8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637FA0"/>
    <w:multiLevelType w:val="hybridMultilevel"/>
    <w:tmpl w:val="6268C720"/>
    <w:lvl w:tplc="A81A999C" w:ilvl="0">
      <w:start w:val="7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35A4"/>
    <w:rsid w:val="00035AB5"/>
    <w:rsid w:val="00057127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31497"/>
    <w:rsid w:val="0014661B"/>
    <w:rsid w:val="001B1EC7"/>
    <w:rsid w:val="001E77DA"/>
    <w:rsid w:val="00204377"/>
    <w:rsid w:val="00231AE9"/>
    <w:rsid w:val="00255595"/>
    <w:rsid w:val="00281CA6"/>
    <w:rsid w:val="0028687B"/>
    <w:rsid w:val="002A6059"/>
    <w:rsid w:val="002B08E5"/>
    <w:rsid w:val="002B3F68"/>
    <w:rsid w:val="002C2209"/>
    <w:rsid w:val="002C7776"/>
    <w:rsid w:val="002D7EFD"/>
    <w:rsid w:val="002F27B4"/>
    <w:rsid w:val="00316EB4"/>
    <w:rsid w:val="00364B31"/>
    <w:rsid w:val="0037459F"/>
    <w:rsid w:val="003B5155"/>
    <w:rsid w:val="003D2676"/>
    <w:rsid w:val="003E2AE0"/>
    <w:rsid w:val="003E3A4E"/>
    <w:rsid w:val="004155DD"/>
    <w:rsid w:val="00435237"/>
    <w:rsid w:val="00435F80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5D9B"/>
    <w:rsid w:val="00757C34"/>
    <w:rsid w:val="00757E8C"/>
    <w:rsid w:val="00777991"/>
    <w:rsid w:val="00784263"/>
    <w:rsid w:val="00784E12"/>
    <w:rsid w:val="007A3F03"/>
    <w:rsid w:val="007A75CE"/>
    <w:rsid w:val="007B0DF7"/>
    <w:rsid w:val="007B10CE"/>
    <w:rsid w:val="007B404E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A024C"/>
    <w:rsid w:val="008A4092"/>
    <w:rsid w:val="008A49F0"/>
    <w:rsid w:val="008A5F0A"/>
    <w:rsid w:val="008D3F41"/>
    <w:rsid w:val="008F0FEA"/>
    <w:rsid w:val="00907951"/>
    <w:rsid w:val="0091173E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2A1C"/>
    <w:rsid w:val="009E6198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9051B"/>
    <w:rsid w:val="00A9218E"/>
    <w:rsid w:val="00AA510C"/>
    <w:rsid w:val="00AA76FC"/>
    <w:rsid w:val="00AD4B1F"/>
    <w:rsid w:val="00AE3548"/>
    <w:rsid w:val="00B00ADC"/>
    <w:rsid w:val="00B12BC9"/>
    <w:rsid w:val="00B15AEB"/>
    <w:rsid w:val="00B34567"/>
    <w:rsid w:val="00B36812"/>
    <w:rsid w:val="00B55878"/>
    <w:rsid w:val="00B66249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D3773"/>
    <w:rsid w:val="00BE72AB"/>
    <w:rsid w:val="00BF5CAE"/>
    <w:rsid w:val="00C21791"/>
    <w:rsid w:val="00C321FE"/>
    <w:rsid w:val="00C56F89"/>
    <w:rsid w:val="00C7158A"/>
    <w:rsid w:val="00C736A9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1FD7"/>
    <w:rsid w:val="00CF63B6"/>
    <w:rsid w:val="00D0242F"/>
    <w:rsid w:val="00D27008"/>
    <w:rsid w:val="00D313D6"/>
    <w:rsid w:val="00D35D62"/>
    <w:rsid w:val="00D45D7E"/>
    <w:rsid w:val="00D508D6"/>
    <w:rsid w:val="00D645D0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25048"/>
    <w:rsid w:val="00E44BA9"/>
    <w:rsid w:val="00E472B5"/>
    <w:rsid w:val="00E77912"/>
    <w:rsid w:val="00EA3717"/>
    <w:rsid w:val="00EA5D61"/>
    <w:rsid w:val="00EB07FC"/>
    <w:rsid w:val="00ED11FC"/>
    <w:rsid w:val="00EE010B"/>
    <w:rsid w:val="00EF7543"/>
    <w:rsid w:val="00F0497A"/>
    <w:rsid w:val="00F10D71"/>
    <w:rsid w:val="00F15CAD"/>
    <w:rsid w:val="00F24C5F"/>
    <w:rsid w:val="00F26831"/>
    <w:rsid w:val="00F41867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321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7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7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7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7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321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7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7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7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7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032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75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28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57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REPRODUKCIJU U STOČARSTVU HRVATSKE d.o.o.</izvorni_sadrzaj>
    <derivirana_varijabla naziv="DomainObject.Predmet.ProtustrankaFormated_1">  CENTAR ZA REPRODUKCIJU U STOČARSTVU HRVATSKE d.o.o.</derivirana_varijabla>
  </DomainObject.Predmet.ProtustrankaFormated>
  <DomainObject.Predmet.ProtustrankaFormatedOIB>
    <izvorni_sadrzaj>  CENTAR ZA REPRODUKCIJU U STOČARSTVU HRVATSKE d.o.o., OIB 18386202945</izvorni_sadrzaj>
    <derivirana_varijabla naziv="DomainObject.Predmet.ProtustrankaFormatedOIB_1">  CENTAR ZA REPRODUKCIJU U STOČARSTVU HRVATSKE d.o.o., OIB 18386202945</derivirana_varijabla>
  </DomainObject.Predmet.ProtustrankaFormatedOIB>
  <DomainObject.Predmet.ProtustrankaFormatedWithAdress>
    <izvorni_sadrzaj> CENTAR ZA REPRODUKCIJU U STOČARSTVU HRVATSKE d.o.o., Potočka 20, 48260 Križevci</izvorni_sadrzaj>
    <derivirana_varijabla naziv="DomainObject.Predmet.ProtustrankaFormatedWithAdress_1"> CENTAR ZA REPRODUKCIJU U STOČARSTVU HRVATSKE d.o.o., Potočka 20, 48260 Križevci</derivirana_varijabla>
  </DomainObject.Predmet.ProtustrankaFormatedWithAdress>
  <DomainObject.Predmet.ProtustrankaFormatedWithAdressOIB>
    <izvorni_sadrzaj> CENTAR ZA REPRODUKCIJU U STOČARSTVU HRVATSKE d.o.o., OIB 18386202945, Potočka 20, 48260 Križevci</izvorni_sadrzaj>
    <derivirana_varijabla naziv="DomainObject.Predmet.ProtustrankaFormatedWithAdressOIB_1"> CENTAR ZA REPRODUKCIJU U STOČARSTVU HRVATSKE d.o.o., OIB 18386202945, Potočka 20, 48260 Križevci</derivirana_varijabla>
  </DomainObject.Predmet.ProtustrankaFormatedWithAdressOIB>
  <DomainObject.Predmet.ProtustrankaWithAdress>
    <izvorni_sadrzaj>CENTAR ZA REPRODUKCIJU U STOČARSTVU HRVATSKE d.o.o. Potočka 20, 48260 Križevci</izvorni_sadrzaj>
    <derivirana_varijabla naziv="DomainObject.Predmet.ProtustrankaWithAdress_1">CENTAR ZA REPRODUKCIJU U STOČARSTVU HRVATSKE d.o.o. Potočka 20, 48260 Križevci</derivirana_varijabla>
  </DomainObject.Predmet.ProtustrankaWithAdress>
  <DomainObject.Predmet.ProtustrankaWithAdressOIB>
    <izvorni_sadrzaj>CENTAR ZA REPRODUKCIJU U STOČARSTVU HRVATSKE d.o.o., OIB 18386202945, Potočka 20, 48260 Križevci</izvorni_sadrzaj>
    <derivirana_varijabla naziv="DomainObject.Predmet.ProtustrankaWithAdressOIB_1">CENTAR ZA REPRODUKCIJU U STOČARSTVU HRVATSKE d.o.o., OIB 18386202945, Potočka 20, 48260 Križevci</derivirana_varijabla>
  </DomainObject.Predmet.ProtustrankaWithAdressOIB>
  <DomainObject.Predmet.ProtustrankaNazivFormated>
    <izvorni_sadrzaj>CENTAR ZA REPRODUKCIJU U STOČARSTVU HRVATSKE d.o.o.</izvorni_sadrzaj>
    <derivirana_varijabla naziv="DomainObject.Predmet.ProtustrankaNazivFormated_1">CENTAR ZA REPRODUKCIJU U STOČARSTVU HRVATSKE d.o.o.</derivirana_varijabla>
  </DomainObject.Predmet.ProtustrankaNazivFormated>
  <DomainObject.Predmet.ProtustrankaNazivFormatedOIB>
    <izvorni_sadrzaj>CENTAR ZA REPRODUKCIJU U STOČARSTVU HRVATSKE d.o.o., OIB 18386202945</izvorni_sadrzaj>
    <derivirana_varijabla naziv="DomainObject.Predmet.ProtustrankaNazivFormatedOIB_1">CENTAR ZA REPRODUKCIJU U STOČARSTVU HRVATSKE d.o.o., OIB 18386202945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CENTAR ZA REPRODUKCIJU U STOČARSTVU HRVATSKE d.o.o.</item>
    </izvorni_sadrzaj>
    <derivirana_varijabla naziv="DomainObject.Predmet.ProtuStrankaListFormated_1">
      <item>CENTAR ZA REPRODUKCIJU U STOČARSTVU HRVATSKE d.o.o.</item>
    </derivirana_varijabla>
  </DomainObject.Predmet.ProtuStrankaListFormated>
  <DomainObject.Predmet.ProtuStrankaListFormatedOIB>
    <izvorni_sadrzaj>
      <item>CENTAR ZA REPRODUKCIJU U STOČARSTVU HRVATSKE d.o.o., OIB 18386202945</item>
    </izvorni_sadrzaj>
    <derivirana_varijabla naziv="DomainObject.Predmet.ProtuStrankaListFormatedOIB_1">
      <item>CENTAR ZA REPRODUKCIJU U STOČARSTVU HRVATSKE d.o.o., OIB 18386202945</item>
    </derivirana_varijabla>
  </DomainObject.Predmet.ProtuStrankaListFormatedOIB>
  <DomainObject.Predmet.ProtuStrankaListFormatedWithAdress>
    <izvorni_sadrzaj>
      <item>CENTAR ZA REPRODUKCIJU U STOČARSTVU HRVATSKE d.o.o., Potočka 20, 48260 Križevci</item>
    </izvorni_sadrzaj>
    <derivirana_varijabla naziv="DomainObject.Predmet.ProtuStrankaListFormatedWithAdress_1">
      <item>CENTAR ZA REPRODUKCIJU U STOČARSTVU HRVATSKE d.o.o., Potočka 20, 48260 Križevci</item>
    </derivirana_varijabla>
  </DomainObject.Predmet.ProtuStrankaListFormatedWithAdress>
  <DomainObject.Predmet.ProtuStrankaListFormatedWithAdressOIB>
    <izvorni_sadrzaj>
      <item>CENTAR ZA REPRODUKCIJU U STOČARSTVU HRVATSKE d.o.o., OIB 18386202945, Potočka 20, 48260 Križevci</item>
    </izvorni_sadrzaj>
    <derivirana_varijabla naziv="DomainObject.Predmet.ProtuStrankaListFormatedWithAdressOIB_1">
      <item>CENTAR ZA REPRODUKCIJU U STOČARSTVU HRVATSKE d.o.o., OIB 18386202945, Potočka 20, 48260 Križevci</item>
    </derivirana_varijabla>
  </DomainObject.Predmet.ProtuStrankaListFormatedWithAdressOIB>
  <DomainObject.Predmet.ProtuStrankaListNazivFormated>
    <izvorni_sadrzaj>
      <item>CENTAR ZA REPRODUKCIJU U STOČARSTVU HRVATSKE d.o.o.</item>
    </izvorni_sadrzaj>
    <derivirana_varijabla naziv="DomainObject.Predmet.ProtuStrankaListNazivFormated_1">
      <item>CENTAR ZA REPRODUKCIJU U STOČARSTVU HRVATSKE d.o.o.</item>
    </derivirana_varijabla>
  </DomainObject.Predmet.ProtuStrankaListNazivFormated>
  <DomainObject.Predmet.ProtuStrankaListNazivFormatedOIB>
    <izvorni_sadrzaj>
      <item>CENTAR ZA REPRODUKCIJU U STOČARSTVU HRVATSKE d.o.o., OIB 18386202945</item>
    </izvorni_sadrzaj>
    <derivirana_varijabla naziv="DomainObject.Predmet.ProtuStrankaListNazivFormatedOIB_1">
      <item>CENTAR ZA REPRODUKCIJU U STOČARSTVU HRVATSKE d.o.o., OIB 18386202945</item>
    </derivirana_varijabla>
  </DomainObject.Predmet.ProtuStrankaListNazivFormatedOIB>
  <DomainObject.Predmet.OstaliListFormated>
    <izvorni_sadrzaj>
      <item>Jugoslav Puran</item>
      <item>Dražen Gazda</item>
    </izvorni_sadrzaj>
    <derivirana_varijabla naziv="DomainObject.Predmet.OstaliListFormated_1">
      <item>Jugoslav Puran</item>
      <item>Dražen Gazda</item>
    </derivirana_varijabla>
  </DomainObject.Predmet.OstaliListFormated>
  <DomainObject.Predmet.OstaliListFormatedOIB>
    <izvorni_sadrzaj>
      <item>Jugoslav Puran, OIB 70582689973</item>
      <item>Dražen Gazda</item>
    </izvorni_sadrzaj>
    <derivirana_varijabla naziv="DomainObject.Predmet.OstaliListFormatedOIB_1">
      <item>Jugoslav Puran, OIB 70582689973</item>
      <item>Dražen Gazda</item>
    </derivirana_varijabla>
  </DomainObject.Predmet.OstaliListFormatedOIB>
  <DomainObject.Predmet.OstaliListFormatedWithAdress>
    <izvorni_sadrzaj>
      <item>Jugoslav Puran, Josipa Jelačića 12, 43000 Bjelovar</item>
      <item>Dražen Gazda, Zvonimirova 67, 10000 Zagreb</item>
    </izvorni_sadrzaj>
    <derivirana_varijabla naziv="DomainObject.Predmet.OstaliListFormatedWithAdress_1">
      <item>Jugoslav Puran, Josipa Jelačića 12, 43000 Bjelovar</item>
      <item>Dražen Gazda, Zvonimirova 67, 10000 Zagreb</item>
    </derivirana_varijabla>
  </DomainObject.Predmet.OstaliListFormatedWithAdress>
  <DomainObject.Predmet.OstaliListFormatedWithAdressOIB>
    <izvorni_sadrzaj>
      <item>Jugoslav Puran, OIB 70582689973, Josipa Jelačića 12, 43000 Bjelovar</item>
      <item>Dražen Gazda, Zvonimirova 67, 10000 Zagreb</item>
    </izvorni_sadrzaj>
    <derivirana_varijabla naziv="DomainObject.Predmet.OstaliListFormatedWithAdressOIB_1">
      <item>Jugoslav Puran, OIB 70582689973, Josipa Jelačića 12, 43000 Bjelovar</item>
      <item>Dražen Gazda, Zvonimirova 67, 10000 Zagreb</item>
    </derivirana_varijabla>
  </DomainObject.Predmet.OstaliListFormatedWithAdressOIB>
  <DomainObject.Predmet.OstaliListNazivFormated>
    <izvorni_sadrzaj>
      <item>Jugoslav Puran</item>
      <item>Dražen Gazda</item>
    </izvorni_sadrzaj>
    <derivirana_varijabla naziv="DomainObject.Predmet.OstaliListNazivFormated_1">
      <item>Jugoslav Puran</item>
      <item>Dražen Gazda</item>
    </derivirana_varijabla>
  </DomainObject.Predmet.OstaliListNazivFormated>
  <DomainObject.Predmet.OstaliListNazivFormatedOIB>
    <izvorni_sadrzaj>
      <item>Jugoslav Puran, OIB 70582689973</item>
      <item>Dražen Gazda</item>
    </izvorni_sadrzaj>
    <derivirana_varijabla naziv="DomainObject.Predmet.OstaliListNazivFormatedOIB_1">
      <item>Jugoslav Puran, OIB 70582689973</item>
      <item>Dražen Gazda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CENTAR ZA REPRODUKCIJU U STOČARSTVU HRVATSKE d.o.o.</izvorni_sadrzaj>
    <derivirana_varijabla naziv="DomainObject.Predmet.ProtustrankaIDrugi_1">CENTAR ZA REPRODUKCIJU U STOČARSTVU HRVATSKE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CENTAR ZA REPRODUKCIJU U STOČARSTVU HRVATSKE d.o.o., OIB 18386202945, Potočka 20, 48260 Križevci</izvorni_sadrzaj>
    <derivirana_varijabla naziv="DomainObject.Predmet.ProtustrankaIDrugiAdressOIB_1">CENTAR ZA REPRODUKCIJU U STOČARSTVU HRVATSKE d.o.o., OIB 18386202945, Potočka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Jugoslav Puran</item>
      <item>Dražen Gazda</item>
      <item>CENTAR ZA REPRODUKCIJU U STOČARSTVU HRVATSKE d.o.o.</item>
    </izvorni_sadrzaj>
    <derivirana_varijabla naziv="DomainObject.Predmet.SudioniciListNaziv_1">
      <item>Jugoslav Puran</item>
      <item>Dražen Gazda</item>
      <item>CENTAR ZA REPRODUKCIJU U STOČARSTVU HRVATSKE d.o.o.</item>
    </derivirana_varijabla>
  </DomainObject.Predmet.SudioniciListNaziv>
  <DomainObject.Predmet.SudioniciListAdressOIB>
    <izvorni_sadrzaj>
      <item>Jugoslav Puran, OIB 70582689973, Josipa Jelačića 12,43000 Bjelovar</item>
      <item>Dražen Gazda, Zvonimirova 67,10000 Zagreb</item>
      <item>CENTAR ZA REPRODUKCIJU U STOČARSTVU HRVATSKE d.o.o., OIB 18386202945, Potočka 20,48260 Križevci</item>
    </izvorni_sadrzaj>
    <derivirana_varijabla naziv="DomainObject.Predmet.SudioniciListAdressOIB_1">
      <item>Jugoslav Puran, OIB 70582689973, Josipa Jelačića 12,43000 Bjelovar</item>
      <item>Dražen Gazda, Zvonimirova 67,10000 Zagreb</item>
      <item>CENTAR ZA REPRODUKCIJU U STOČARSTVU HRVATSKE d.o.o., OIB 18386202945, Potočka 20,48260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70582689973</item>
      <item>, OIB null</item>
      <item>, OIB 18386202945</item>
    </izvorni_sadrzaj>
    <derivirana_varijabla naziv="DomainObject.Predmet.SudioniciListNazivOIB_1">
      <item>, OIB 70582689973</item>
      <item>, OIB null</item>
      <item>, OIB 18386202945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2F0860-79BF-4EC8-BB76-C05D1A0CD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845</properties:Words>
  <properties:Characters>4655</properties:Characters>
  <properties:Lines>128</properties:Lines>
  <properties:Paragraphs>55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2017-05-25T08:39:00Z</dcterms:created>
  <dc:creator>Ljubica Makovec</dc:creator>
  <cp:lastModifiedBy>Marko Makaj</cp:lastModifiedBy>
  <cp:lastPrinted>2017-05-25T10:51:00Z</cp:lastPrinted>
  <dcterms:modified xmlns:xsi="http://www.w3.org/2001/XMLSchema-instance" xsi:type="dcterms:W3CDTF">2017-05-25T10:56:00Z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