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97F83" w:rsidR="00097F83" w:rsidP="00097F83" w:rsidRDefault="00097F83" w14:paraId="6a35915" w14:textId="6a35915">
      <w:pPr>
        <w:spacing w:after="0" w:line="240" w:lineRule="auto"/>
        <w:ind w:firstLine="708"/>
        <w15:collapsed w:val="false"/>
        <w:rPr>
          <w:rFonts w:ascii="Times New Roman" w:hAnsi="Times New Roman" w:eastAsia="Calibri" w:cs="Times New Roman"/>
          <w:sz w:val="24"/>
          <w:szCs w:val="24"/>
        </w:rPr>
      </w:pPr>
      <w:bookmarkStart w:name="_GoBack" w:id="0"/>
      <w:bookmarkEnd w:id="0"/>
      <w:r>
        <w:rPr>
          <w:rFonts w:ascii="Times New Roman" w:hAnsi="Times New Roman" w:eastAsia="Calibri" w:cs="Times New Roman"/>
          <w:sz w:val="24"/>
          <w:szCs w:val="24"/>
        </w:rPr>
        <w:t xml:space="preserve">   </w:t>
      </w:r>
      <w:r w:rsidRPr="00097F83">
        <w:rPr>
          <w:rFonts w:ascii="Times New Roman" w:hAnsi="Times New Roman" w:eastAsia="Calibri" w:cs="Times New Roman"/>
          <w:noProof/>
          <w:sz w:val="24"/>
          <w:szCs w:val="24"/>
          <w:lang w:eastAsia="hr-HR"/>
        </w:rPr>
        <w:drawing>
          <wp:inline distT="0" distB="0" distL="0" distR="0">
            <wp:extent cx="470535" cy="614045"/>
            <wp:effectExtent l="0" t="0" r="5715" b="0"/>
            <wp:docPr id="2" name="Slika 2" descr="GRB-RH-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-RH-pn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97F83" w:rsidR="00097F83" w:rsidP="00097F83" w:rsidRDefault="00097F83">
      <w:pPr>
        <w:spacing w:before="12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    </w:t>
      </w:r>
      <w:r w:rsidRPr="00097F83">
        <w:rPr>
          <w:rFonts w:ascii="Times New Roman" w:hAnsi="Times New Roman" w:eastAsia="Calibri" w:cs="Times New Roman"/>
          <w:sz w:val="24"/>
          <w:szCs w:val="24"/>
        </w:rPr>
        <w:t>Republika Hrvatska</w:t>
      </w:r>
    </w:p>
    <w:p w:rsidRPr="00097F83" w:rsidR="00097F83" w:rsidP="00097F83" w:rsidRDefault="00097F83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 w:rsidRPr="00097F83">
        <w:rPr>
          <w:rFonts w:ascii="Times New Roman" w:hAnsi="Times New Roman" w:eastAsia="Calibri" w:cs="Times New Roman"/>
          <w:sz w:val="24"/>
          <w:szCs w:val="24"/>
        </w:rPr>
        <w:t>Trgovački sud u Varaždinu</w:t>
      </w:r>
    </w:p>
    <w:p w:rsidR="000B5965" w:rsidP="00097F83" w:rsidRDefault="00097F8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 </w:t>
      </w:r>
      <w:r w:rsidRPr="00097F83">
        <w:rPr>
          <w:rFonts w:ascii="Times New Roman" w:hAnsi="Times New Roman" w:eastAsia="Calibri" w:cs="Times New Roman"/>
          <w:sz w:val="24"/>
          <w:szCs w:val="24"/>
        </w:rPr>
        <w:t>Varaždin, Braće Radić 2</w:t>
      </w:r>
      <w:r w:rsidRPr="000B5965" w:rsidR="000B596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Pr="000B5965" w:rsidR="00097F83" w:rsidP="00097F83" w:rsidRDefault="007552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B0D49">
        <w:rPr>
          <w:rFonts w:ascii="Times New Roman" w:hAnsi="Times New Roman" w:cs="Times New Roman"/>
          <w:bCs/>
          <w:sz w:val="24"/>
          <w:szCs w:val="24"/>
        </w:rPr>
        <w:t>Poslovni broj: 7 St-329/2019-2</w:t>
      </w:r>
    </w:p>
    <w:p w:rsidR="003E3A12" w:rsidP="00FC0BE4" w:rsidRDefault="003E3A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78A6" w:rsidP="00FC0BE4" w:rsidRDefault="00AD78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7F83" w:rsidP="00FC0BE4" w:rsidRDefault="00097F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16B" w:rsidP="00FC0BE4" w:rsidRDefault="00F421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Trgovački sud u Varaždinu, po sucu toga suda</w:t>
      </w:r>
      <w:r w:rsidR="00D76CEA">
        <w:rPr>
          <w:rFonts w:ascii="Times New Roman" w:hAnsi="Times New Roman" w:cs="Times New Roman"/>
          <w:sz w:val="24"/>
          <w:szCs w:val="24"/>
        </w:rPr>
        <w:t xml:space="preserve"> Mariji Levanić-Škerbić</w:t>
      </w:r>
      <w:r>
        <w:rPr>
          <w:rFonts w:ascii="Times New Roman" w:hAnsi="Times New Roman" w:cs="Times New Roman"/>
          <w:sz w:val="24"/>
          <w:szCs w:val="24"/>
        </w:rPr>
        <w:t xml:space="preserve">, u </w:t>
      </w:r>
      <w:r w:rsidR="00755269">
        <w:rPr>
          <w:rFonts w:ascii="Times New Roman" w:hAnsi="Times New Roman" w:cs="Times New Roman"/>
          <w:sz w:val="24"/>
          <w:szCs w:val="24"/>
        </w:rPr>
        <w:t xml:space="preserve">predstečajnom postupku </w:t>
      </w:r>
      <w:r w:rsidR="00AD78A6">
        <w:rPr>
          <w:rFonts w:ascii="Times New Roman" w:hAnsi="Times New Roman" w:cs="Times New Roman"/>
          <w:sz w:val="24"/>
          <w:szCs w:val="24"/>
        </w:rPr>
        <w:t xml:space="preserve">nad </w:t>
      </w:r>
      <w:r>
        <w:rPr>
          <w:rFonts w:ascii="Times New Roman" w:hAnsi="Times New Roman" w:cs="Times New Roman"/>
          <w:sz w:val="24"/>
          <w:szCs w:val="24"/>
        </w:rPr>
        <w:t>dužnikom</w:t>
      </w:r>
      <w:r w:rsidR="00FB0D49">
        <w:rPr>
          <w:rFonts w:ascii="Times New Roman" w:hAnsi="Times New Roman" w:cs="Times New Roman"/>
          <w:sz w:val="24"/>
          <w:szCs w:val="24"/>
        </w:rPr>
        <w:t xml:space="preserve"> ARSENAL-IVEZIĆ d.o.o. Varaždin, Pavlinska 5, OIB: 18109390092, kojeg zastupa punomoćnik Franjo Šebijan, odvjetnik u Varaždinu</w:t>
      </w:r>
      <w:r w:rsidR="002B1648">
        <w:rPr>
          <w:rFonts w:ascii="Times New Roman" w:hAnsi="Times New Roman" w:cs="Times New Roman"/>
          <w:sz w:val="24"/>
          <w:szCs w:val="24"/>
        </w:rPr>
        <w:t>,</w:t>
      </w:r>
      <w:r w:rsidR="00C22899">
        <w:rPr>
          <w:rFonts w:ascii="Times New Roman" w:hAnsi="Times New Roman" w:cs="Times New Roman"/>
          <w:sz w:val="24"/>
          <w:szCs w:val="24"/>
        </w:rPr>
        <w:t xml:space="preserve"> 29</w:t>
      </w:r>
      <w:r w:rsidR="00755269">
        <w:rPr>
          <w:rFonts w:ascii="Times New Roman" w:hAnsi="Times New Roman" w:cs="Times New Roman"/>
          <w:sz w:val="24"/>
          <w:szCs w:val="24"/>
        </w:rPr>
        <w:t>. listopada 2019</w:t>
      </w:r>
      <w:r w:rsidR="00AD78A6">
        <w:rPr>
          <w:rFonts w:ascii="Times New Roman" w:hAnsi="Times New Roman" w:cs="Times New Roman"/>
          <w:sz w:val="24"/>
          <w:szCs w:val="24"/>
        </w:rPr>
        <w:t>. donosi sljedeći</w:t>
      </w:r>
    </w:p>
    <w:p w:rsidR="00FC0BE4" w:rsidP="00FC0BE4" w:rsidRDefault="00FC0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1D34" w:rsidP="00FC0BE4" w:rsidRDefault="00451D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A K LJ U Č A K</w:t>
      </w:r>
    </w:p>
    <w:p w:rsidR="00AD78A6" w:rsidP="00FC0BE4" w:rsidRDefault="00AD78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026634" w:rsidR="00F4216B" w:rsidP="00026634" w:rsidRDefault="00F4216B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634">
        <w:rPr>
          <w:rFonts w:ascii="Times New Roman" w:hAnsi="Times New Roman" w:cs="Times New Roman"/>
          <w:sz w:val="24"/>
          <w:szCs w:val="24"/>
        </w:rPr>
        <w:t>Poziva se dužnik</w:t>
      </w:r>
      <w:r w:rsidR="00FB0D49">
        <w:rPr>
          <w:rFonts w:ascii="Times New Roman" w:hAnsi="Times New Roman" w:cs="Times New Roman"/>
          <w:sz w:val="24"/>
          <w:szCs w:val="24"/>
        </w:rPr>
        <w:t xml:space="preserve"> ARSENAL-IVEZIĆ d.o.o. Varaždin, Pavlinska 5, OIB: 18109390092</w:t>
      </w:r>
      <w:r w:rsidRPr="00026634" w:rsidR="00AD78A6">
        <w:rPr>
          <w:rFonts w:ascii="Times New Roman" w:hAnsi="Times New Roman" w:cs="Times New Roman"/>
          <w:sz w:val="24"/>
          <w:szCs w:val="24"/>
        </w:rPr>
        <w:t xml:space="preserve">, </w:t>
      </w:r>
      <w:r w:rsidRPr="00026634">
        <w:rPr>
          <w:rFonts w:ascii="Times New Roman" w:hAnsi="Times New Roman" w:cs="Times New Roman"/>
          <w:sz w:val="24"/>
          <w:szCs w:val="24"/>
        </w:rPr>
        <w:t>da u roku od 8 dana</w:t>
      </w:r>
      <w:r w:rsidRPr="00026634" w:rsidR="00364B83">
        <w:rPr>
          <w:rFonts w:ascii="Times New Roman" w:hAnsi="Times New Roman" w:cs="Times New Roman"/>
          <w:sz w:val="24"/>
          <w:szCs w:val="24"/>
        </w:rPr>
        <w:t xml:space="preserve"> od primitka ovog zaključka</w:t>
      </w:r>
      <w:r w:rsidRPr="00026634">
        <w:rPr>
          <w:rFonts w:ascii="Times New Roman" w:hAnsi="Times New Roman" w:cs="Times New Roman"/>
          <w:sz w:val="24"/>
          <w:szCs w:val="24"/>
        </w:rPr>
        <w:t xml:space="preserve"> dopuni prijedlog za otvaranje predstečajnog postup</w:t>
      </w:r>
      <w:r w:rsidRPr="00026634" w:rsidR="00364B83">
        <w:rPr>
          <w:rFonts w:ascii="Times New Roman" w:hAnsi="Times New Roman" w:cs="Times New Roman"/>
          <w:sz w:val="24"/>
          <w:szCs w:val="24"/>
        </w:rPr>
        <w:t>k</w:t>
      </w:r>
      <w:r w:rsidRPr="00026634">
        <w:rPr>
          <w:rFonts w:ascii="Times New Roman" w:hAnsi="Times New Roman" w:cs="Times New Roman"/>
          <w:sz w:val="24"/>
          <w:szCs w:val="24"/>
        </w:rPr>
        <w:t>a na način da:</w:t>
      </w:r>
    </w:p>
    <w:p w:rsidR="00026634" w:rsidP="00026634" w:rsidRDefault="00026634">
      <w:pPr>
        <w:pStyle w:val="Odlomakpopisa"/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="00F4216B" w:rsidP="00FC0BE4" w:rsidRDefault="00F4216B">
      <w:pPr>
        <w:pStyle w:val="Odlomakpopisa"/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C0B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 prijedlogu </w:t>
      </w:r>
      <w:r w:rsidR="00026634">
        <w:rPr>
          <w:rFonts w:ascii="Times New Roman" w:hAnsi="Times New Roman" w:cs="Times New Roman"/>
          <w:sz w:val="24"/>
          <w:szCs w:val="24"/>
        </w:rPr>
        <w:t xml:space="preserve">za otvaranje predstečajnog postupka </w:t>
      </w:r>
      <w:r>
        <w:rPr>
          <w:rFonts w:ascii="Times New Roman" w:hAnsi="Times New Roman" w:cs="Times New Roman"/>
          <w:sz w:val="24"/>
          <w:szCs w:val="24"/>
        </w:rPr>
        <w:t>upiše sve podatke propisane u obrascu prijedloga dužnika za otvaranje predstečajnog postupka ko</w:t>
      </w:r>
      <w:r w:rsidR="00026634">
        <w:rPr>
          <w:rFonts w:ascii="Times New Roman" w:hAnsi="Times New Roman" w:cs="Times New Roman"/>
          <w:sz w:val="24"/>
          <w:szCs w:val="24"/>
        </w:rPr>
        <w:t>ji</w:t>
      </w:r>
      <w:r>
        <w:rPr>
          <w:rFonts w:ascii="Times New Roman" w:hAnsi="Times New Roman" w:cs="Times New Roman"/>
          <w:sz w:val="24"/>
          <w:szCs w:val="24"/>
        </w:rPr>
        <w:t xml:space="preserve"> se tiču popisa imovine  i obveza dužnika prema čl.</w:t>
      </w:r>
      <w:r w:rsidR="00AD78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="00D76CEA">
        <w:rPr>
          <w:rFonts w:ascii="Times New Roman" w:hAnsi="Times New Roman" w:cs="Times New Roman"/>
          <w:sz w:val="24"/>
          <w:szCs w:val="24"/>
        </w:rPr>
        <w:t xml:space="preserve">st. 1. </w:t>
      </w:r>
      <w:r>
        <w:rPr>
          <w:rFonts w:ascii="Times New Roman" w:hAnsi="Times New Roman" w:cs="Times New Roman"/>
          <w:sz w:val="24"/>
          <w:szCs w:val="24"/>
        </w:rPr>
        <w:t xml:space="preserve">Stečajnog zakona (Narodne novine broj </w:t>
      </w:r>
      <w:r w:rsidR="001777BE">
        <w:rPr>
          <w:rFonts w:ascii="Times New Roman" w:hAnsi="Times New Roman" w:cs="Times New Roman"/>
          <w:sz w:val="24"/>
          <w:szCs w:val="24"/>
        </w:rPr>
        <w:t>71/15</w:t>
      </w:r>
      <w:r w:rsidR="00755269">
        <w:rPr>
          <w:rFonts w:ascii="Times New Roman" w:hAnsi="Times New Roman" w:cs="Times New Roman"/>
          <w:sz w:val="24"/>
          <w:szCs w:val="24"/>
        </w:rPr>
        <w:t xml:space="preserve"> i 104/17</w:t>
      </w:r>
      <w:r w:rsidR="009F1030">
        <w:rPr>
          <w:rFonts w:ascii="Times New Roman" w:hAnsi="Times New Roman" w:cs="Times New Roman"/>
          <w:sz w:val="24"/>
          <w:szCs w:val="24"/>
        </w:rPr>
        <w:t>,</w:t>
      </w:r>
      <w:r w:rsidRPr="009F1030" w:rsidR="009F1030">
        <w:rPr>
          <w:rFonts w:ascii="Times New Roman" w:hAnsi="Times New Roman" w:cs="Times New Roman"/>
          <w:sz w:val="24"/>
          <w:szCs w:val="24"/>
        </w:rPr>
        <w:t xml:space="preserve"> </w:t>
      </w:r>
      <w:r w:rsidR="009F1030">
        <w:rPr>
          <w:rFonts w:ascii="Times New Roman" w:hAnsi="Times New Roman" w:cs="Times New Roman"/>
          <w:sz w:val="24"/>
          <w:szCs w:val="24"/>
        </w:rPr>
        <w:t>dalje</w:t>
      </w:r>
      <w:r w:rsidR="00D76CEA">
        <w:rPr>
          <w:rFonts w:ascii="Times New Roman" w:hAnsi="Times New Roman" w:cs="Times New Roman"/>
          <w:sz w:val="24"/>
          <w:szCs w:val="24"/>
        </w:rPr>
        <w:t xml:space="preserve"> u tekstu:</w:t>
      </w:r>
      <w:r w:rsidR="009F1030">
        <w:rPr>
          <w:rFonts w:ascii="Times New Roman" w:hAnsi="Times New Roman" w:cs="Times New Roman"/>
          <w:sz w:val="24"/>
          <w:szCs w:val="24"/>
        </w:rPr>
        <w:t xml:space="preserve"> SZ</w:t>
      </w:r>
      <w:r w:rsidR="001777B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r w:rsidR="009F1030">
        <w:rPr>
          <w:rFonts w:ascii="Times New Roman" w:hAnsi="Times New Roman" w:cs="Times New Roman"/>
          <w:sz w:val="24"/>
          <w:szCs w:val="24"/>
        </w:rPr>
        <w:t xml:space="preserve"> a dužnik je dužan navesti podatke o pravnoj i činjeničnoj osnovi u odnosu na svaki dio imovine i obveza te o dokazima, osobito ispravama kojima se mogu potkrijepiti</w:t>
      </w:r>
      <w:r w:rsidR="00026634">
        <w:rPr>
          <w:rFonts w:ascii="Times New Roman" w:hAnsi="Times New Roman" w:cs="Times New Roman"/>
          <w:sz w:val="24"/>
          <w:szCs w:val="24"/>
        </w:rPr>
        <w:t>,</w:t>
      </w:r>
    </w:p>
    <w:p w:rsidR="00026634" w:rsidP="00FC0BE4" w:rsidRDefault="00026634">
      <w:pPr>
        <w:pStyle w:val="Odlomakpopisa"/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="00026634" w:rsidP="00026634" w:rsidRDefault="00026634">
      <w:pPr>
        <w:pStyle w:val="Odlomakpopisa"/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dostavi financijske izvještaje u skladu sa Zakonom o računovodstvu koji nisu stariji od tri mjeseca od dana podnošenja prijedloga za otvaranje predstečajnog postupka, s time da se usporedni podaci u financijskim izvještajima iskazuju sa stanjem na dan godišnjih financijskih izvještaja prethodne godine,</w:t>
      </w:r>
    </w:p>
    <w:p w:rsidR="00026634" w:rsidP="00026634" w:rsidRDefault="00026634">
      <w:pPr>
        <w:pStyle w:val="Odlomakpopisa"/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</w:p>
    <w:p w:rsidR="00026634" w:rsidP="00026634" w:rsidRDefault="00026634">
      <w:pPr>
        <w:pStyle w:val="Odlomakpopisa"/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dostavi opis pregovora s vjerovnicima, ako su prethodili prijedlogu za otvaranje predstečajnog postupka, uključujući i potrebne obavijesti dostavljene vjerovnicima koji sudjeluju u postupku,</w:t>
      </w:r>
    </w:p>
    <w:p w:rsidR="00026634" w:rsidP="00026634" w:rsidRDefault="00026634">
      <w:pPr>
        <w:pStyle w:val="Odlomakpopisa"/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6634" w:rsidP="00026634" w:rsidRDefault="00026634">
      <w:pPr>
        <w:pStyle w:val="Odlomakpopisa"/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dostavi dokaz o ukupnoj aktivi i dokaz o ukupnom prihodu za prethodnu godinu i broju zaposlenih na zadnji dan u mjesecu koji prethodi danu podnošenja prijedloga,</w:t>
      </w:r>
    </w:p>
    <w:p w:rsidR="00026634" w:rsidP="00026634" w:rsidRDefault="00026634">
      <w:pPr>
        <w:pStyle w:val="Odlomakpopisa"/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="00026634" w:rsidP="00026634" w:rsidRDefault="00026634">
      <w:pPr>
        <w:pStyle w:val="Odlomakpopisa"/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dostavi plan restrukturiranja koji sadrži sve podatke koje po članku 27. Stečajnog zakona mora sadržavati i to:</w:t>
      </w:r>
    </w:p>
    <w:p w:rsidR="00026634" w:rsidP="00026634" w:rsidRDefault="00026634">
      <w:pPr>
        <w:pStyle w:val="Odlomakpopisa"/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Pr="00AD78A6" w:rsidR="00026634" w:rsidP="00026634" w:rsidRDefault="00026634">
      <w:pPr>
        <w:pStyle w:val="Odlomakpopisa"/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  <w:r w:rsidRPr="001777BE">
        <w:rPr>
          <w:rFonts w:ascii="Times New Roman" w:hAnsi="Times New Roman" w:cs="Times New Roman"/>
          <w:sz w:val="24"/>
          <w:szCs w:val="24"/>
        </w:rPr>
        <w:t>1. činjenice i okolnosti iz kojih proizlazi postojanje prijeteće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78A6">
        <w:rPr>
          <w:rFonts w:ascii="Times New Roman" w:hAnsi="Times New Roman" w:cs="Times New Roman"/>
          <w:sz w:val="24"/>
          <w:szCs w:val="24"/>
        </w:rPr>
        <w:t>nesposobnosti za plaćanje</w:t>
      </w:r>
    </w:p>
    <w:p w:rsidRPr="00AD78A6" w:rsidR="00026634" w:rsidP="00026634" w:rsidRDefault="00026634">
      <w:pPr>
        <w:pStyle w:val="Odlomakpopisa"/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  <w:r w:rsidRPr="001777BE">
        <w:rPr>
          <w:rFonts w:ascii="Times New Roman" w:hAnsi="Times New Roman" w:cs="Times New Roman"/>
          <w:sz w:val="24"/>
          <w:szCs w:val="24"/>
        </w:rPr>
        <w:t>2. izračun manjka likvidnih sredstava na dan priloženih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78A6">
        <w:rPr>
          <w:rFonts w:ascii="Times New Roman" w:hAnsi="Times New Roman" w:cs="Times New Roman"/>
          <w:sz w:val="24"/>
          <w:szCs w:val="24"/>
        </w:rPr>
        <w:t>financijskih izvještaja</w:t>
      </w:r>
    </w:p>
    <w:p w:rsidRPr="00AD78A6" w:rsidR="00026634" w:rsidP="00026634" w:rsidRDefault="00026634">
      <w:pPr>
        <w:pStyle w:val="Odlomakpopisa"/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mjere fi</w:t>
      </w:r>
      <w:r w:rsidRPr="001777BE">
        <w:rPr>
          <w:rFonts w:ascii="Times New Roman" w:hAnsi="Times New Roman" w:cs="Times New Roman"/>
          <w:sz w:val="24"/>
          <w:szCs w:val="24"/>
        </w:rPr>
        <w:t>nancijskoga restrukturiranja i izračun njihovih učinaka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78A6">
        <w:rPr>
          <w:rFonts w:ascii="Times New Roman" w:hAnsi="Times New Roman" w:cs="Times New Roman"/>
          <w:sz w:val="24"/>
          <w:szCs w:val="24"/>
        </w:rPr>
        <w:t>na manjak likvidnih sredstava</w:t>
      </w:r>
    </w:p>
    <w:p w:rsidRPr="00AD78A6" w:rsidR="00026634" w:rsidP="00026634" w:rsidRDefault="00026634">
      <w:pPr>
        <w:pStyle w:val="Odlomakpopisa"/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  <w:r w:rsidRPr="001777BE">
        <w:rPr>
          <w:rFonts w:ascii="Times New Roman" w:hAnsi="Times New Roman" w:cs="Times New Roman"/>
          <w:sz w:val="24"/>
          <w:szCs w:val="24"/>
        </w:rPr>
        <w:lastRenderedPageBreak/>
        <w:t>4. mjere operativnoga restrukturiranja i izračun njihovih učinaka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78A6">
        <w:rPr>
          <w:rFonts w:ascii="Times New Roman" w:hAnsi="Times New Roman" w:cs="Times New Roman"/>
          <w:sz w:val="24"/>
          <w:szCs w:val="24"/>
        </w:rPr>
        <w:t>na poslovanje</w:t>
      </w:r>
    </w:p>
    <w:p w:rsidRPr="00AD78A6" w:rsidR="00026634" w:rsidP="00026634" w:rsidRDefault="00026634">
      <w:pPr>
        <w:pStyle w:val="Odlomakpopisa"/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  <w:r w:rsidRPr="001777BE">
        <w:rPr>
          <w:rFonts w:ascii="Times New Roman" w:hAnsi="Times New Roman" w:cs="Times New Roman"/>
          <w:sz w:val="24"/>
          <w:szCs w:val="24"/>
        </w:rPr>
        <w:t>5. plan poslovanja za razdoblje do kraja tekuće i za dvije sljedeće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78A6">
        <w:rPr>
          <w:rFonts w:ascii="Times New Roman" w:hAnsi="Times New Roman" w:cs="Times New Roman"/>
          <w:sz w:val="24"/>
          <w:szCs w:val="24"/>
        </w:rPr>
        <w:t>kalendarske godine uz detaljno obrazloženje razloga 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78A6">
        <w:rPr>
          <w:rFonts w:ascii="Times New Roman" w:hAnsi="Times New Roman" w:cs="Times New Roman"/>
          <w:sz w:val="24"/>
          <w:szCs w:val="24"/>
        </w:rPr>
        <w:t>utvrđivanje svake pozicije plana</w:t>
      </w:r>
    </w:p>
    <w:p w:rsidRPr="00AD78A6" w:rsidR="00026634" w:rsidP="00026634" w:rsidRDefault="00026634">
      <w:pPr>
        <w:pStyle w:val="Odlomakpopisa"/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  <w:r w:rsidRPr="001777BE">
        <w:rPr>
          <w:rFonts w:ascii="Times New Roman" w:hAnsi="Times New Roman" w:cs="Times New Roman"/>
          <w:sz w:val="24"/>
          <w:szCs w:val="24"/>
        </w:rPr>
        <w:t>6. planiranu bilancu na zadnji dan razdoblja za koje je sastavljen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78A6">
        <w:rPr>
          <w:rFonts w:ascii="Times New Roman" w:hAnsi="Times New Roman" w:cs="Times New Roman"/>
          <w:sz w:val="24"/>
          <w:szCs w:val="24"/>
        </w:rPr>
        <w:t>plan poslovanja</w:t>
      </w:r>
    </w:p>
    <w:p w:rsidRPr="00AD78A6" w:rsidR="00026634" w:rsidP="00026634" w:rsidRDefault="00026634">
      <w:pPr>
        <w:pStyle w:val="Odlomakpopisa"/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  <w:r w:rsidRPr="001777BE">
        <w:rPr>
          <w:rFonts w:ascii="Times New Roman" w:hAnsi="Times New Roman" w:cs="Times New Roman"/>
          <w:sz w:val="24"/>
          <w:szCs w:val="24"/>
        </w:rPr>
        <w:t>7. analizu svih tražbina prema visini i vrsti (tražbine radnika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78A6">
        <w:rPr>
          <w:rFonts w:ascii="Times New Roman" w:hAnsi="Times New Roman" w:cs="Times New Roman"/>
          <w:sz w:val="24"/>
          <w:szCs w:val="24"/>
        </w:rPr>
        <w:t>prijašnjih dužnikovih radnika, izlučna prava, razlučna prava,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78A6">
        <w:rPr>
          <w:rFonts w:ascii="Times New Roman" w:hAnsi="Times New Roman" w:cs="Times New Roman"/>
          <w:sz w:val="24"/>
          <w:szCs w:val="24"/>
        </w:rPr>
        <w:t>tražbine za koje se vodi postupak, neosigurane tražbine i druge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78A6">
        <w:rPr>
          <w:rFonts w:ascii="Times New Roman" w:hAnsi="Times New Roman" w:cs="Times New Roman"/>
          <w:sz w:val="24"/>
          <w:szCs w:val="24"/>
        </w:rPr>
        <w:t>tražbine)</w:t>
      </w:r>
    </w:p>
    <w:p w:rsidRPr="00AD78A6" w:rsidR="00026634" w:rsidP="00026634" w:rsidRDefault="00026634">
      <w:pPr>
        <w:pStyle w:val="Odlomakpopisa"/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  <w:r w:rsidRPr="001777BE">
        <w:rPr>
          <w:rFonts w:ascii="Times New Roman" w:hAnsi="Times New Roman" w:cs="Times New Roman"/>
          <w:sz w:val="24"/>
          <w:szCs w:val="24"/>
        </w:rPr>
        <w:t>8. ponudu vjerovnicima raz</w:t>
      </w:r>
      <w:r>
        <w:rPr>
          <w:rFonts w:ascii="Times New Roman" w:hAnsi="Times New Roman" w:cs="Times New Roman"/>
          <w:sz w:val="24"/>
          <w:szCs w:val="24"/>
        </w:rPr>
        <w:t xml:space="preserve">vrstanim u skupine odgovarajućom </w:t>
      </w:r>
      <w:r w:rsidRPr="00AD78A6">
        <w:rPr>
          <w:rFonts w:ascii="Times New Roman" w:hAnsi="Times New Roman" w:cs="Times New Roman"/>
          <w:sz w:val="24"/>
          <w:szCs w:val="24"/>
        </w:rPr>
        <w:t>primjenom pravila o razvrstavanju sudionika u stečajnom planu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78A6">
        <w:rPr>
          <w:rFonts w:ascii="Times New Roman" w:hAnsi="Times New Roman" w:cs="Times New Roman"/>
          <w:sz w:val="24"/>
          <w:szCs w:val="24"/>
        </w:rPr>
        <w:t>načinu, rokovima i uvjetima namirenja tražbina</w:t>
      </w:r>
    </w:p>
    <w:p w:rsidRPr="001777BE" w:rsidR="00026634" w:rsidP="00026634" w:rsidRDefault="00026634">
      <w:pPr>
        <w:pStyle w:val="Odlomakpopisa"/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  <w:r w:rsidRPr="001777BE">
        <w:rPr>
          <w:rFonts w:ascii="Times New Roman" w:hAnsi="Times New Roman" w:cs="Times New Roman"/>
          <w:sz w:val="24"/>
          <w:szCs w:val="24"/>
        </w:rPr>
        <w:t>9. rok za dobrovoljno ispunjenje i</w:t>
      </w:r>
    </w:p>
    <w:p w:rsidR="00026634" w:rsidP="00026634" w:rsidRDefault="00026634">
      <w:pPr>
        <w:pStyle w:val="Odlomakpopisa"/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  <w:r w:rsidRPr="001777BE">
        <w:rPr>
          <w:rFonts w:ascii="Times New Roman" w:hAnsi="Times New Roman" w:cs="Times New Roman"/>
          <w:sz w:val="24"/>
          <w:szCs w:val="24"/>
        </w:rPr>
        <w:t>10. planirani iznos troškova restrukturiranja</w:t>
      </w:r>
      <w:r w:rsidR="00C22899">
        <w:rPr>
          <w:rFonts w:ascii="Times New Roman" w:hAnsi="Times New Roman" w:cs="Times New Roman"/>
          <w:sz w:val="24"/>
          <w:szCs w:val="24"/>
        </w:rPr>
        <w:t>.</w:t>
      </w:r>
    </w:p>
    <w:p w:rsidR="00026634" w:rsidP="00026634" w:rsidRDefault="00026634">
      <w:pPr>
        <w:pStyle w:val="Odlomakpopisa"/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Pr="00026634" w:rsidR="00026634" w:rsidP="00026634" w:rsidRDefault="0002663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634">
        <w:rPr>
          <w:rFonts w:ascii="Times New Roman" w:hAnsi="Times New Roman" w:cs="Times New Roman"/>
          <w:sz w:val="24"/>
          <w:szCs w:val="24"/>
        </w:rPr>
        <w:t xml:space="preserve">Ukoliko dužnik u ostavljenom roku od 8 dana od dana primitka ovog zaključka ne dopuni prijedlog za otvaranje predstečajnog postupka u skladu s danom uputom sud će prijedlog odbaciti. </w:t>
      </w:r>
    </w:p>
    <w:p w:rsidR="00026634" w:rsidP="00026634" w:rsidRDefault="00026634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FF54B0" w:rsidR="00026634" w:rsidP="00026634" w:rsidRDefault="0002663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54B0">
        <w:rPr>
          <w:rFonts w:ascii="Times New Roman" w:hAnsi="Times New Roman" w:cs="Times New Roman"/>
          <w:sz w:val="24"/>
          <w:szCs w:val="24"/>
        </w:rPr>
        <w:t>Rok za dopunu prijedloga ne mož</w:t>
      </w:r>
      <w:r>
        <w:rPr>
          <w:rFonts w:ascii="Times New Roman" w:hAnsi="Times New Roman" w:cs="Times New Roman"/>
          <w:sz w:val="24"/>
          <w:szCs w:val="24"/>
        </w:rPr>
        <w:t>e se produžiti.</w:t>
      </w:r>
    </w:p>
    <w:p w:rsidRPr="00C22899" w:rsidR="00026634" w:rsidP="00C22899" w:rsidRDefault="000266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634" w:rsidP="00026634" w:rsidRDefault="00026634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C0BE4">
        <w:rPr>
          <w:rFonts w:ascii="Times New Roman" w:hAnsi="Times New Roman" w:eastAsia="Times New Roman" w:cs="Times New Roman"/>
          <w:sz w:val="24"/>
          <w:szCs w:val="24"/>
          <w:lang w:eastAsia="hr-HR"/>
        </w:rPr>
        <w:t>Obrazloženje</w:t>
      </w:r>
    </w:p>
    <w:p w:rsidRPr="00FC0BE4" w:rsidR="00026634" w:rsidP="00026634" w:rsidRDefault="00026634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026634" w:rsidP="00026634" w:rsidRDefault="0002663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C0BE4">
        <w:rPr>
          <w:rFonts w:ascii="Times New Roman" w:hAnsi="Times New Roman" w:eastAsia="Times New Roman" w:cs="Times New Roman"/>
          <w:sz w:val="24"/>
          <w:szCs w:val="24"/>
          <w:lang w:eastAsia="hr-HR"/>
        </w:rPr>
        <w:t>Dužnik je podnio ovom sudu prijedlog za</w:t>
      </w:r>
      <w:r w:rsidR="00D76CEA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otvaranje predstečajnog postupka</w:t>
      </w:r>
      <w:r w:rsidRPr="00FC0BE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temeljem odredbe </w:t>
      </w:r>
      <w:r w:rsidR="00FB0D4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čl. 16. i </w:t>
      </w:r>
      <w:r w:rsidRPr="00FC0BE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čl. 25. st. 1. </w:t>
      </w:r>
      <w:r w:rsidR="00D76CEA">
        <w:rPr>
          <w:rFonts w:ascii="Times New Roman" w:hAnsi="Times New Roman" w:eastAsia="Times New Roman" w:cs="Times New Roman"/>
          <w:sz w:val="24"/>
          <w:szCs w:val="24"/>
          <w:lang w:eastAsia="hr-HR"/>
        </w:rPr>
        <w:t>SZ-a.</w:t>
      </w:r>
    </w:p>
    <w:p w:rsidR="00026634" w:rsidP="00026634" w:rsidRDefault="0002663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FC0BE4" w:rsidR="00026634" w:rsidP="00026634" w:rsidRDefault="00C22899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U č</w:t>
      </w:r>
      <w:r w:rsidR="00026634">
        <w:rPr>
          <w:rFonts w:ascii="Times New Roman" w:hAnsi="Times New Roman" w:eastAsia="Times New Roman" w:cs="Times New Roman"/>
          <w:sz w:val="24"/>
          <w:szCs w:val="24"/>
          <w:lang w:eastAsia="hr-HR"/>
        </w:rPr>
        <w:t>l. 16. st. 1. SZ</w:t>
      </w:r>
      <w:r w:rsidR="00D76CEA">
        <w:rPr>
          <w:rFonts w:ascii="Times New Roman" w:hAnsi="Times New Roman" w:eastAsia="Times New Roman" w:cs="Times New Roman"/>
          <w:sz w:val="24"/>
          <w:szCs w:val="24"/>
          <w:lang w:eastAsia="hr-HR"/>
        </w:rPr>
        <w:t>-a</w:t>
      </w:r>
      <w:r w:rsidR="0002663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je propisano </w:t>
      </w:r>
      <w:r w:rsidR="00026634">
        <w:rPr>
          <w:rFonts w:ascii="Times New Roman" w:hAnsi="Times New Roman" w:eastAsia="Times New Roman" w:cs="Times New Roman"/>
          <w:sz w:val="24"/>
          <w:szCs w:val="24"/>
          <w:lang w:eastAsia="hr-HR"/>
        </w:rPr>
        <w:t>da se prijedlog za otvaranje predstečajnog postupka podnosi sudu na propisanom obrascu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,</w:t>
      </w:r>
      <w:r w:rsidR="0002663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te sadržava podatke za identifikaciju dužnika i podnositelja prijedloga i popis imovine i obveza dužnika.</w:t>
      </w:r>
    </w:p>
    <w:p w:rsidRPr="00FC0BE4" w:rsidR="00026634" w:rsidP="00026634" w:rsidRDefault="0002663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026634" w:rsidP="00026634" w:rsidRDefault="0002663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C0BE4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="00C22899">
        <w:rPr>
          <w:rFonts w:ascii="Times New Roman" w:hAnsi="Times New Roman" w:eastAsia="Times New Roman" w:cs="Times New Roman"/>
          <w:sz w:val="24"/>
          <w:szCs w:val="24"/>
          <w:lang w:eastAsia="hr-HR"/>
        </w:rPr>
        <w:t>U č</w:t>
      </w:r>
      <w:r w:rsidRPr="00FC0BE4">
        <w:rPr>
          <w:rFonts w:ascii="Times New Roman" w:hAnsi="Times New Roman" w:eastAsia="Times New Roman" w:cs="Times New Roman"/>
          <w:sz w:val="24"/>
          <w:szCs w:val="24"/>
          <w:lang w:eastAsia="hr-HR"/>
        </w:rPr>
        <w:t>l. 26.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SZ</w:t>
      </w:r>
      <w:r w:rsidR="00D76CEA">
        <w:rPr>
          <w:rFonts w:ascii="Times New Roman" w:hAnsi="Times New Roman" w:eastAsia="Times New Roman" w:cs="Times New Roman"/>
          <w:sz w:val="24"/>
          <w:szCs w:val="24"/>
          <w:lang w:eastAsia="hr-HR"/>
        </w:rPr>
        <w:t>-a</w:t>
      </w:r>
      <w:r w:rsidRPr="00FC0BE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="00C2289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je </w:t>
      </w:r>
      <w:r w:rsidRPr="00FC0BE4">
        <w:rPr>
          <w:rFonts w:ascii="Times New Roman" w:hAnsi="Times New Roman" w:eastAsia="Times New Roman" w:cs="Times New Roman"/>
          <w:sz w:val="24"/>
          <w:szCs w:val="24"/>
          <w:lang w:eastAsia="hr-HR"/>
        </w:rPr>
        <w:t>propisano koje isprave predlagatelj treba priložiti uz prijedlog za otvaranj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e predstečajnog postupka. </w:t>
      </w:r>
    </w:p>
    <w:p w:rsidR="00026634" w:rsidP="00026634" w:rsidRDefault="0002663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026634" w:rsidP="00026634" w:rsidRDefault="00C22899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U č</w:t>
      </w:r>
      <w:r w:rsidR="00026634">
        <w:rPr>
          <w:rFonts w:ascii="Times New Roman" w:hAnsi="Times New Roman" w:eastAsia="Times New Roman" w:cs="Times New Roman"/>
          <w:sz w:val="24"/>
          <w:szCs w:val="24"/>
          <w:lang w:eastAsia="hr-HR"/>
        </w:rPr>
        <w:t>l. 31. st. 2. SZ</w:t>
      </w:r>
      <w:r w:rsidR="00D76CEA">
        <w:rPr>
          <w:rFonts w:ascii="Times New Roman" w:hAnsi="Times New Roman" w:eastAsia="Times New Roman" w:cs="Times New Roman"/>
          <w:sz w:val="24"/>
          <w:szCs w:val="24"/>
          <w:lang w:eastAsia="hr-HR"/>
        </w:rPr>
        <w:t>-a</w:t>
      </w:r>
      <w:r w:rsidR="0002663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je propisano </w:t>
      </w:r>
      <w:r w:rsidR="00026634">
        <w:rPr>
          <w:rFonts w:ascii="Times New Roman" w:hAnsi="Times New Roman" w:eastAsia="Times New Roman" w:cs="Times New Roman"/>
          <w:sz w:val="24"/>
          <w:szCs w:val="24"/>
          <w:lang w:eastAsia="hr-HR"/>
        </w:rPr>
        <w:t>da ako prijedlog za otvaranje predstečajne nagodbe nije potpun, sud će naložiti podnositelju prijedloga da prijedlog dopuni u skladu s uputom u roku od osam dana. Rok za dopunu prijedloga ne može se produžiti.</w:t>
      </w:r>
    </w:p>
    <w:p w:rsidR="00026634" w:rsidP="00026634" w:rsidRDefault="0002663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026634" w:rsidP="00026634" w:rsidRDefault="00C22899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U č</w:t>
      </w:r>
      <w:r w:rsidR="00026634">
        <w:rPr>
          <w:rFonts w:ascii="Times New Roman" w:hAnsi="Times New Roman" w:eastAsia="Times New Roman" w:cs="Times New Roman"/>
          <w:sz w:val="24"/>
          <w:szCs w:val="24"/>
          <w:lang w:eastAsia="hr-HR"/>
        </w:rPr>
        <w:t>l. 31. st. 3. SZ</w:t>
      </w:r>
      <w:r w:rsidRPr="00376064" w:rsidR="0002663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je propisano </w:t>
      </w:r>
      <w:r w:rsidR="00026634">
        <w:rPr>
          <w:rFonts w:ascii="Times New Roman" w:hAnsi="Times New Roman" w:eastAsia="Times New Roman" w:cs="Times New Roman"/>
          <w:sz w:val="24"/>
          <w:szCs w:val="24"/>
          <w:lang w:eastAsia="hr-HR"/>
        </w:rPr>
        <w:t>da ako podnositelj prijedloga ne dopuni prijedlog za otvaranje predstečajnog postupk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a u skladu s uputom suda u roku</w:t>
      </w:r>
      <w:r w:rsidR="0002663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od osam dana, sud će u roku od osam dana nakon isteka toga roka odbaciti prijedlog za otvaranje predstečajnog postupka.</w:t>
      </w:r>
    </w:p>
    <w:p w:rsidR="00026634" w:rsidP="00026634" w:rsidRDefault="0002663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026634" w:rsidR="00026634" w:rsidP="00026634" w:rsidRDefault="000266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6634">
        <w:rPr>
          <w:rFonts w:ascii="Times New Roman" w:hAnsi="Times New Roman" w:eastAsia="Times New Roman" w:cs="Times New Roman"/>
          <w:sz w:val="24"/>
          <w:szCs w:val="24"/>
          <w:lang w:eastAsia="hr-HR"/>
        </w:rPr>
        <w:t>Kako podnositelj prijedloga</w:t>
      </w:r>
      <w:r w:rsidRPr="00026634">
        <w:rPr>
          <w:rFonts w:ascii="Times New Roman" w:hAnsi="Times New Roman" w:cs="Times New Roman"/>
          <w:sz w:val="24"/>
          <w:szCs w:val="24"/>
        </w:rPr>
        <w:t xml:space="preserve"> u prijedlogu za otvaranje predstečajnog postupka </w:t>
      </w:r>
      <w:r>
        <w:rPr>
          <w:rFonts w:ascii="Times New Roman" w:hAnsi="Times New Roman" w:cs="Times New Roman"/>
          <w:sz w:val="24"/>
          <w:szCs w:val="24"/>
        </w:rPr>
        <w:t>nije upisao niti jedan podatak</w:t>
      </w:r>
      <w:r w:rsidRPr="00026634">
        <w:rPr>
          <w:rFonts w:ascii="Times New Roman" w:hAnsi="Times New Roman" w:cs="Times New Roman"/>
          <w:sz w:val="24"/>
          <w:szCs w:val="24"/>
        </w:rPr>
        <w:t xml:space="preserve"> koji se tiču popisa imovine  i obveza dužnika prema čl. 17. SZ,</w:t>
      </w:r>
      <w:r>
        <w:rPr>
          <w:rFonts w:ascii="Times New Roman" w:hAnsi="Times New Roman" w:cs="Times New Roman"/>
          <w:sz w:val="24"/>
          <w:szCs w:val="24"/>
        </w:rPr>
        <w:t xml:space="preserve"> niti je naveo </w:t>
      </w:r>
      <w:r w:rsidRPr="00026634">
        <w:rPr>
          <w:rFonts w:ascii="Times New Roman" w:hAnsi="Times New Roman" w:cs="Times New Roman"/>
          <w:sz w:val="24"/>
          <w:szCs w:val="24"/>
        </w:rPr>
        <w:t xml:space="preserve"> podatke o pravnoj i činjeničnoj osnovi u odnosu na svaki dio imovine i obveza te o dokazima, osobito ispravama kojima se mogu potkrijepiti,</w:t>
      </w:r>
      <w:r>
        <w:rPr>
          <w:rFonts w:ascii="Times New Roman" w:hAnsi="Times New Roman" w:cs="Times New Roman"/>
          <w:sz w:val="24"/>
          <w:szCs w:val="24"/>
        </w:rPr>
        <w:t xml:space="preserve"> te </w:t>
      </w:r>
      <w:r w:rsidRPr="00A363C6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uz prijedlog za otvaranje predstečajnog postupka sudu nije dostavio niti jednu ispravu koju je u skladu s odredbom čl. 26. dužan dostaviti uz taj prijedlog valjalo mu je u smislu odredbe čl. 31. st. 2. SZ naložiti dopunu prijedloga u skladu s danom uputom kako je to navedeno u točci 1. izreke ovog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zaključka.</w:t>
      </w:r>
      <w:r w:rsidRPr="00A363C6">
        <w:rPr>
          <w:rFonts w:ascii="Times New Roman" w:hAnsi="Times New Roman" w:cs="Times New Roman"/>
          <w:sz w:val="24"/>
          <w:szCs w:val="24"/>
        </w:rPr>
        <w:t xml:space="preserve"> Ukoliko dužnik u ostavljenom roku od 8 dana od dana primitka ovog </w:t>
      </w:r>
      <w:r>
        <w:rPr>
          <w:rFonts w:ascii="Times New Roman" w:hAnsi="Times New Roman" w:cs="Times New Roman"/>
          <w:sz w:val="24"/>
          <w:szCs w:val="24"/>
        </w:rPr>
        <w:t>zaključka</w:t>
      </w:r>
      <w:r w:rsidRPr="00A363C6">
        <w:rPr>
          <w:rFonts w:ascii="Times New Roman" w:hAnsi="Times New Roman" w:cs="Times New Roman"/>
          <w:sz w:val="24"/>
          <w:szCs w:val="24"/>
        </w:rPr>
        <w:t xml:space="preserve"> ne dopuni prijedlog za otvaranje predstečajnog postupka u skladu s danom uputom sud će prijedlog odbaciti. Rok za dopunu prijedloga ne može se produžiti.</w:t>
      </w:r>
    </w:p>
    <w:p w:rsidR="00097F83" w:rsidP="00C22899" w:rsidRDefault="0002663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C0BE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</w:p>
    <w:p w:rsidRPr="00FC0BE4" w:rsidR="00026634" w:rsidP="00026634" w:rsidRDefault="0002663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FC0BE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Slijedom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iznijetog</w:t>
      </w:r>
      <w:r w:rsidRPr="00FC0BE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odlučeno je kao u izreci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ovog zaključka</w:t>
      </w:r>
      <w:r w:rsidRPr="00FC0BE4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</w:p>
    <w:p w:rsidR="00026634" w:rsidP="00026634" w:rsidRDefault="00026634">
      <w:pPr>
        <w:spacing w:after="0" w:line="240" w:lineRule="auto"/>
        <w:ind w:left="705"/>
        <w:jc w:val="center"/>
        <w:rPr>
          <w:rFonts w:ascii="Times New Roman" w:hAnsi="Times New Roman" w:cs="Times New Roman"/>
          <w:sz w:val="24"/>
          <w:szCs w:val="24"/>
        </w:rPr>
      </w:pPr>
    </w:p>
    <w:p w:rsidR="00097F83" w:rsidP="00026634" w:rsidRDefault="00097F83">
      <w:pPr>
        <w:spacing w:after="0" w:line="240" w:lineRule="auto"/>
        <w:ind w:left="705"/>
        <w:jc w:val="center"/>
        <w:rPr>
          <w:rFonts w:ascii="Times New Roman" w:hAnsi="Times New Roman" w:cs="Times New Roman"/>
          <w:sz w:val="24"/>
          <w:szCs w:val="24"/>
        </w:rPr>
      </w:pPr>
    </w:p>
    <w:p w:rsidR="00026634" w:rsidP="00026634" w:rsidRDefault="00AF7E90">
      <w:pPr>
        <w:spacing w:after="0" w:line="240" w:lineRule="auto"/>
        <w:ind w:left="70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Varaždinu</w:t>
      </w:r>
      <w:r w:rsidR="00026634">
        <w:rPr>
          <w:rFonts w:ascii="Times New Roman" w:hAnsi="Times New Roman" w:cs="Times New Roman"/>
          <w:sz w:val="24"/>
          <w:szCs w:val="24"/>
        </w:rPr>
        <w:t xml:space="preserve"> </w:t>
      </w:r>
      <w:r w:rsidR="00C22899">
        <w:rPr>
          <w:rFonts w:ascii="Times New Roman" w:hAnsi="Times New Roman" w:cs="Times New Roman"/>
          <w:sz w:val="24"/>
          <w:szCs w:val="24"/>
        </w:rPr>
        <w:t>29</w:t>
      </w:r>
      <w:r w:rsidR="00755269">
        <w:rPr>
          <w:rFonts w:ascii="Times New Roman" w:hAnsi="Times New Roman" w:cs="Times New Roman"/>
          <w:sz w:val="24"/>
          <w:szCs w:val="24"/>
        </w:rPr>
        <w:t>. listopada 2019</w:t>
      </w:r>
      <w:r w:rsidR="00026634">
        <w:rPr>
          <w:rFonts w:ascii="Times New Roman" w:hAnsi="Times New Roman" w:cs="Times New Roman"/>
          <w:sz w:val="24"/>
          <w:szCs w:val="24"/>
        </w:rPr>
        <w:t>.</w:t>
      </w:r>
    </w:p>
    <w:p w:rsidR="00026634" w:rsidP="00026634" w:rsidRDefault="00026634">
      <w:pPr>
        <w:spacing w:after="0" w:line="240" w:lineRule="auto"/>
        <w:ind w:left="705"/>
        <w:jc w:val="center"/>
        <w:rPr>
          <w:rFonts w:ascii="Times New Roman" w:hAnsi="Times New Roman" w:cs="Times New Roman"/>
          <w:sz w:val="24"/>
          <w:szCs w:val="24"/>
        </w:rPr>
      </w:pPr>
    </w:p>
    <w:p w:rsidR="00097F83" w:rsidP="00026634" w:rsidRDefault="000266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5965">
        <w:rPr>
          <w:rFonts w:ascii="Times New Roman" w:hAnsi="Times New Roman" w:cs="Times New Roman"/>
          <w:sz w:val="24"/>
          <w:szCs w:val="24"/>
        </w:rPr>
        <w:tab/>
      </w:r>
      <w:r w:rsidRPr="000B5965">
        <w:rPr>
          <w:rFonts w:ascii="Times New Roman" w:hAnsi="Times New Roman" w:cs="Times New Roman"/>
          <w:sz w:val="24"/>
          <w:szCs w:val="24"/>
        </w:rPr>
        <w:tab/>
      </w:r>
      <w:r w:rsidRPr="000B5965">
        <w:rPr>
          <w:rFonts w:ascii="Times New Roman" w:hAnsi="Times New Roman" w:cs="Times New Roman"/>
          <w:sz w:val="24"/>
          <w:szCs w:val="24"/>
        </w:rPr>
        <w:tab/>
      </w:r>
      <w:r w:rsidRPr="000B5965">
        <w:rPr>
          <w:rFonts w:ascii="Times New Roman" w:hAnsi="Times New Roman" w:cs="Times New Roman"/>
          <w:sz w:val="24"/>
          <w:szCs w:val="24"/>
        </w:rPr>
        <w:tab/>
      </w:r>
      <w:r w:rsidRPr="000B5965">
        <w:rPr>
          <w:rFonts w:ascii="Times New Roman" w:hAnsi="Times New Roman" w:cs="Times New Roman"/>
          <w:sz w:val="24"/>
          <w:szCs w:val="24"/>
        </w:rPr>
        <w:tab/>
      </w:r>
      <w:r w:rsidRPr="000B596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Pr="000B5965" w:rsidR="00026634" w:rsidP="00097F83" w:rsidRDefault="00097F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FA355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Sudac:</w:t>
      </w:r>
    </w:p>
    <w:p w:rsidRPr="000B5965" w:rsidR="00026634" w:rsidP="00026634" w:rsidRDefault="00026634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3556" w:rsidP="00755269" w:rsidRDefault="00FA3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D76CEA">
        <w:rPr>
          <w:rFonts w:ascii="Times New Roman" w:hAnsi="Times New Roman" w:cs="Times New Roman"/>
          <w:sz w:val="24"/>
          <w:szCs w:val="24"/>
        </w:rPr>
        <w:t>Marija Levanić-Škerbić</w:t>
      </w:r>
    </w:p>
    <w:p w:rsidR="00FA3556" w:rsidP="00026634" w:rsidRDefault="00FA3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3556" w:rsidP="00026634" w:rsidRDefault="00FA3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3556" w:rsidP="00026634" w:rsidRDefault="00FA3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634" w:rsidP="00026634" w:rsidRDefault="000266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Pouka o pravnom lijeku:</w:t>
      </w:r>
    </w:p>
    <w:p w:rsidR="00026634" w:rsidP="00026634" w:rsidRDefault="000266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Protiv ovog zaključka žalba nije dopuštena (čl.19.</w:t>
      </w:r>
      <w:r w:rsidR="00D76C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st.</w:t>
      </w:r>
      <w:r w:rsidR="007552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7. SZ</w:t>
      </w:r>
      <w:r w:rsidR="00D76CEA">
        <w:rPr>
          <w:rFonts w:ascii="Times New Roman" w:hAnsi="Times New Roman" w:cs="Times New Roman"/>
          <w:sz w:val="24"/>
          <w:szCs w:val="24"/>
        </w:rPr>
        <w:t>-a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26634" w:rsidP="00026634" w:rsidRDefault="00026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6634" w:rsidP="00026634" w:rsidRDefault="00026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6634" w:rsidP="00026634" w:rsidRDefault="00026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DNA:</w:t>
      </w:r>
    </w:p>
    <w:p w:rsidR="00E000D0" w:rsidP="00FC0BE4" w:rsidRDefault="00E000D0">
      <w:pPr>
        <w:pStyle w:val="Odlomakpopisa"/>
        <w:spacing w:after="0" w:line="240" w:lineRule="auto"/>
        <w:ind w:left="1425"/>
        <w:jc w:val="both"/>
        <w:rPr>
          <w:rFonts w:ascii="Times New Roman" w:hAnsi="Times New Roman" w:cs="Times New Roman"/>
          <w:sz w:val="24"/>
          <w:szCs w:val="24"/>
        </w:rPr>
      </w:pPr>
    </w:p>
    <w:p w:rsidR="00C22899" w:rsidP="00FC0BE4" w:rsidRDefault="00846F45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e-oglasna ploča</w:t>
      </w:r>
    </w:p>
    <w:p w:rsidRPr="002B1648" w:rsidR="000B5965" w:rsidP="00FC0BE4" w:rsidRDefault="00C22899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FB0D49" w:rsidR="00083DEB">
        <w:rPr>
          <w:rFonts w:ascii="Times New Roman" w:hAnsi="Times New Roman" w:cs="Times New Roman"/>
          <w:sz w:val="24"/>
          <w:szCs w:val="24"/>
        </w:rPr>
        <w:t>užnik</w:t>
      </w:r>
      <w:r w:rsidRPr="00FB0D49" w:rsidR="00D76CEA">
        <w:rPr>
          <w:rFonts w:ascii="Times New Roman" w:hAnsi="Times New Roman" w:cs="Times New Roman"/>
          <w:sz w:val="24"/>
          <w:szCs w:val="24"/>
        </w:rPr>
        <w:t xml:space="preserve"> </w:t>
      </w:r>
      <w:r w:rsidR="00FB0D49">
        <w:rPr>
          <w:rFonts w:ascii="Times New Roman" w:hAnsi="Times New Roman" w:cs="Times New Roman"/>
          <w:sz w:val="24"/>
          <w:szCs w:val="24"/>
        </w:rPr>
        <w:t>po punomoćniku Franji Šebijanu, odvjetniku u Varaždinu</w:t>
      </w:r>
    </w:p>
    <w:sectPr w:rsidRPr="002B1648" w:rsidR="000B5965" w:rsidSect="000B5965">
      <w:headerReference w:type="default" r:id="rId10"/>
      <w:head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A5438" w:rsidP="000B5965" w:rsidRDefault="004A5438">
      <w:pPr>
        <w:spacing w:after="0" w:line="240" w:lineRule="auto"/>
      </w:pPr>
      <w:r>
        <w:separator/>
      </w:r>
    </w:p>
  </w:endnote>
  <w:endnote w:type="continuationSeparator" w:id="0">
    <w:p w:rsidR="004A5438" w:rsidP="000B5965" w:rsidRDefault="004A5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A5438" w:rsidP="000B5965" w:rsidRDefault="004A5438">
      <w:pPr>
        <w:spacing w:after="0" w:line="240" w:lineRule="auto"/>
      </w:pPr>
      <w:r>
        <w:separator/>
      </w:r>
    </w:p>
  </w:footnote>
  <w:footnote w:type="continuationSeparator" w:id="0">
    <w:p w:rsidR="004A5438" w:rsidP="000B5965" w:rsidRDefault="004A5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01832045"/>
      <w:docPartObj>
        <w:docPartGallery w:val="Page Numbers (Top of Page)"/>
        <w:docPartUnique/>
      </w:docPartObj>
    </w:sdtPr>
    <w:sdtEndPr/>
    <w:sdtContent>
      <w:p w:rsidRPr="000B5965" w:rsidR="000B5965" w:rsidRDefault="000B5965">
        <w:pPr>
          <w:pStyle w:val="Zaglavlj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B596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B596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B596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23633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0B5965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0B5965" w:rsidRDefault="000B5965">
        <w:pPr>
          <w:pStyle w:val="Zaglavlje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 w:rsidR="00FB0D49">
          <w:rPr>
            <w:rFonts w:ascii="Times New Roman" w:hAnsi="Times New Roman" w:cs="Times New Roman"/>
            <w:sz w:val="24"/>
            <w:szCs w:val="24"/>
          </w:rPr>
          <w:t>Poslovni broj: 7 St-329</w:t>
        </w:r>
        <w:r w:rsidR="00D76CEA">
          <w:rPr>
            <w:rFonts w:ascii="Times New Roman" w:hAnsi="Times New Roman" w:cs="Times New Roman"/>
            <w:sz w:val="24"/>
            <w:szCs w:val="24"/>
          </w:rPr>
          <w:t>/</w:t>
        </w:r>
        <w:r w:rsidR="00097F83">
          <w:rPr>
            <w:rFonts w:ascii="Times New Roman" w:hAnsi="Times New Roman" w:cs="Times New Roman"/>
            <w:sz w:val="24"/>
            <w:szCs w:val="24"/>
          </w:rPr>
          <w:t>20</w:t>
        </w:r>
        <w:r w:rsidR="00755269">
          <w:rPr>
            <w:rFonts w:ascii="Times New Roman" w:hAnsi="Times New Roman" w:cs="Times New Roman"/>
            <w:sz w:val="24"/>
            <w:szCs w:val="24"/>
          </w:rPr>
          <w:t>19</w:t>
        </w:r>
        <w:r w:rsidR="00D76CEA">
          <w:rPr>
            <w:rFonts w:ascii="Times New Roman" w:hAnsi="Times New Roman" w:cs="Times New Roman"/>
            <w:sz w:val="24"/>
            <w:szCs w:val="24"/>
          </w:rPr>
          <w:t>-</w:t>
        </w:r>
        <w:r w:rsidR="00FB0D49">
          <w:rPr>
            <w:rFonts w:ascii="Times New Roman" w:hAnsi="Times New Roman" w:cs="Times New Roman"/>
            <w:sz w:val="24"/>
            <w:szCs w:val="24"/>
          </w:rPr>
          <w:t>2</w:t>
        </w:r>
      </w:p>
    </w:sdtContent>
  </w:sdt>
  <w:p w:rsidR="000B5965" w:rsidRDefault="000B596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B5965" w:rsidR="000B5965" w:rsidRDefault="000B5965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45F3B"/>
    <w:multiLevelType w:val="hybridMultilevel"/>
    <w:tmpl w:val="A7A4A7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263F4"/>
    <w:multiLevelType w:val="hybridMultilevel"/>
    <w:tmpl w:val="AAE803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2D7003"/>
    <w:multiLevelType w:val="hybridMultilevel"/>
    <w:tmpl w:val="C9CAF4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2E12AF"/>
    <w:multiLevelType w:val="hybridMultilevel"/>
    <w:tmpl w:val="81D89CC6"/>
    <w:lvl w:ilvl="0" w:tplc="AADC2D3A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16B"/>
    <w:rsid w:val="00026634"/>
    <w:rsid w:val="00083DEB"/>
    <w:rsid w:val="00097F83"/>
    <w:rsid w:val="000B5965"/>
    <w:rsid w:val="000E0765"/>
    <w:rsid w:val="001777BE"/>
    <w:rsid w:val="00245FC6"/>
    <w:rsid w:val="002479D3"/>
    <w:rsid w:val="002B1648"/>
    <w:rsid w:val="002C1414"/>
    <w:rsid w:val="0033799A"/>
    <w:rsid w:val="00364B83"/>
    <w:rsid w:val="003933B1"/>
    <w:rsid w:val="003E3A12"/>
    <w:rsid w:val="00451D34"/>
    <w:rsid w:val="004A5438"/>
    <w:rsid w:val="00533EAD"/>
    <w:rsid w:val="00701E3F"/>
    <w:rsid w:val="00723695"/>
    <w:rsid w:val="007275B8"/>
    <w:rsid w:val="00755269"/>
    <w:rsid w:val="00846F45"/>
    <w:rsid w:val="00933ED0"/>
    <w:rsid w:val="009F1030"/>
    <w:rsid w:val="00A23633"/>
    <w:rsid w:val="00A40C10"/>
    <w:rsid w:val="00AD78A6"/>
    <w:rsid w:val="00AF7E90"/>
    <w:rsid w:val="00C22899"/>
    <w:rsid w:val="00D76CEA"/>
    <w:rsid w:val="00E000D0"/>
    <w:rsid w:val="00E017FA"/>
    <w:rsid w:val="00E16C49"/>
    <w:rsid w:val="00F1191D"/>
    <w:rsid w:val="00F4216B"/>
    <w:rsid w:val="00F91C95"/>
    <w:rsid w:val="00F96A6B"/>
    <w:rsid w:val="00FA3556"/>
    <w:rsid w:val="00FB0D49"/>
    <w:rsid w:val="00FC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4216B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B5965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0B5965"/>
  </w:style>
  <w:style w:type="paragraph" w:styleId="Podnoje">
    <w:name w:val="footer"/>
    <w:basedOn w:val="Normal"/>
    <w:link w:val="PodnojeChar"/>
    <w:uiPriority w:val="99"/>
    <w:unhideWhenUsed/>
    <w:rsid w:val="000B5965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B5965"/>
  </w:style>
  <w:style w:type="paragraph" w:styleId="Tekstbalonia">
    <w:name w:val="Balloon Text"/>
    <w:basedOn w:val="Normal"/>
    <w:link w:val="TekstbaloniaChar"/>
    <w:uiPriority w:val="99"/>
    <w:semiHidden/>
    <w:unhideWhenUsed/>
    <w:rsid w:val="000B5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B5965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A2363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23633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23633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23633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23633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4216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596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B5965"/>
  </w:style>
  <w:style w:styleId="Podnoje" w:type="paragraph">
    <w:name w:val="footer"/>
    <w:basedOn w:val="Normal"/>
    <w:link w:val="PodnojeChar"/>
    <w:uiPriority w:val="99"/>
    <w:unhideWhenUsed/>
    <w:rsid w:val="000B596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5965"/>
  </w:style>
  <w:style w:styleId="Tekstbalonia" w:type="paragraph">
    <w:name w:val="Balloon Text"/>
    <w:basedOn w:val="Normal"/>
    <w:link w:val="TekstbaloniaChar"/>
    <w:uiPriority w:val="99"/>
    <w:semiHidden/>
    <w:unhideWhenUsed/>
    <w:rsid w:val="000B596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59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3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63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63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63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63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listopada 2019.</izvorni_sadrzaj>
    <derivirana_varijabla naziv="DomainObject.DatumDonosenjaOdluke_1">29.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2019.</izvorni_sadrzaj>
    <derivirana_varijabla naziv="DomainObject.Predmet.DatumOsnivanja_1">25.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St-329/2019</izvorni_sadrzaj>
    <derivirana_varijabla naziv="DomainObject.Predmet.OznakaBroj_1">St-329/2019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ARSENAL-IVEZIĆ društvo s ograničenom odgovornošću za usluge privatne zaštite zastupanog po punomoćniku Franjo Šebijan</izvorni_sadrzaj>
    <derivirana_varijabla naziv="DomainObject.Predmet.StrankaFormated_1">  ARSENAL-IVEZIĆ društvo s ograničenom odgovornošću za usluge privatne zaštite zastupanog po punomoćniku Franjo Šebijan</derivirana_varijabla>
  </DomainObject.Predmet.StrankaFormated>
  <DomainObject.Predmet.StrankaFormatedOIB>
    <izvorni_sadrzaj>  ARSENAL-IVEZIĆ društvo s ograničenom odgovornošću za usluge privatne zaštite, OIB 18109390092 zastupanog po punomoćniku Franjo Šebijan</izvorni_sadrzaj>
    <derivirana_varijabla naziv="DomainObject.Predmet.StrankaFormatedOIB_1">  ARSENAL-IVEZIĆ društvo s ograničenom odgovornošću za usluge privatne zaštite, OIB 18109390092 zastupanog po punomoćniku Franjo Šebijan</derivirana_varijabla>
  </DomainObject.Predmet.StrankaFormatedOIB>
  <DomainObject.Predmet.StrankaFormatedWithAdress>
    <izvorni_sadrzaj> ARSENAL-IVEZIĆ društvo s ograničenom odgovornošću za usluge privatne zaštite, Pavlinska 5, 42000 Varaždin zastupanog po punomoćniku Franjo Šebijan</izvorni_sadrzaj>
    <derivirana_varijabla naziv="DomainObject.Predmet.StrankaFormatedWithAdress_1"> ARSENAL-IVEZIĆ društvo s ograničenom odgovornošću za usluge privatne zaštite, Pavlinska 5, 42000 Varaždin zastupanog po punomoćniku Franjo Šebijan</derivirana_varijabla>
  </DomainObject.Predmet.StrankaFormatedWithAdress>
  <DomainObject.Predmet.StrankaFormatedWithAdressOIB>
    <izvorni_sadrzaj> ARSENAL-IVEZIĆ društvo s ograničenom odgovornošću za usluge privatne zaštite, OIB 18109390092, Pavlinska 5, 42000 Varaždin zastupanog po punomoćniku Franjo Šebijan</izvorni_sadrzaj>
    <derivirana_varijabla naziv="DomainObject.Predmet.StrankaFormatedWithAdressOIB_1"> ARSENAL-IVEZIĆ društvo s ograničenom odgovornošću za usluge privatne zaštite, OIB 18109390092, Pavlinska 5, 42000 Varaždin zastupanog po punomoćniku Franjo Šebijan</derivirana_varijabla>
  </DomainObject.Predmet.StrankaFormatedWithAdressOIB>
  <DomainObject.Predmet.StrankaWithAdress>
    <izvorni_sadrzaj>ARSENAL-IVEZIĆ društvo s ograničenom odgovornošću za usluge privatne zaštite Pavlinska 5,42000 Varaždin</izvorni_sadrzaj>
    <derivirana_varijabla naziv="DomainObject.Predmet.StrankaWithAdress_1">ARSENAL-IVEZIĆ društvo s ograničenom odgovornošću za usluge privatne zaštite Pavlinska 5,42000 Varaždin</derivirana_varijabla>
  </DomainObject.Predmet.StrankaWithAdress>
  <DomainObject.Predmet.StrankaWithAdressOIB>
    <izvorni_sadrzaj>ARSENAL-IVEZIĆ društvo s ograničenom odgovornošću za usluge privatne zaštite, OIB 18109390092, Pavlinska 5,42000 Varaždin</izvorni_sadrzaj>
    <derivirana_varijabla naziv="DomainObject.Predmet.StrankaWithAdressOIB_1">ARSENAL-IVEZIĆ društvo s ograničenom odgovornošću za usluge privatne zaštite, OIB 18109390092, Pavlinska 5,42000 Varaždin</derivirana_varijabla>
  </DomainObject.Predmet.StrankaWithAdressOIB>
  <DomainObject.Predmet.StrankaNazivFormated>
    <izvorni_sadrzaj>ARSENAL-IVEZIĆ društvo s ograničenom odgovornošću za usluge privatne zaštite</izvorni_sadrzaj>
    <derivirana_varijabla naziv="DomainObject.Predmet.StrankaNazivFormated_1">ARSENAL-IVEZIĆ društvo s ograničenom odgovornošću za usluge privatne zaštite</derivirana_varijabla>
  </DomainObject.Predmet.StrankaNazivFormated>
  <DomainObject.Predmet.StrankaNazivFormatedOIB>
    <izvorni_sadrzaj>ARSENAL-IVEZIĆ društvo s ograničenom odgovornošću za usluge privatne zaštite, OIB 18109390092</izvorni_sadrzaj>
    <derivirana_varijabla naziv="DomainObject.Predmet.StrankaNazivFormatedOIB_1">ARSENAL-IVEZIĆ društvo s ograničenom odgovornošću za usluge privatne zaštite, OIB 18109390092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ARSENAL-IVEZIĆ društvo s ograničenom odgovornošću za usluge privatne zaštite zastupanog po punomoćniku Franjo Šebijan</item>
    </izvorni_sadrzaj>
    <derivirana_varijabla naziv="DomainObject.Predmet.StrankaListFormated_1">
      <item>ARSENAL-IVEZIĆ društvo s ograničenom odgovornošću za usluge privatne zaštite zastupanog po punomoćniku Franjo Šebijan</item>
    </derivirana_varijabla>
  </DomainObject.Predmet.StrankaListFormated>
  <DomainObject.Predmet.StrankaListFormatedOIB>
    <izvorni_sadrzaj>
      <item>ARSENAL-IVEZIĆ društvo s ograničenom odgovornošću za usluge privatne zaštite, OIB 18109390092 zastupanog po punomoćniku Franjo Šebijan</item>
    </izvorni_sadrzaj>
    <derivirana_varijabla naziv="DomainObject.Predmet.StrankaListFormatedOIB_1">
      <item>ARSENAL-IVEZIĆ društvo s ograničenom odgovornošću za usluge privatne zaštite, OIB 18109390092 zastupanog po punomoćniku Franjo Šebijan</item>
    </derivirana_varijabla>
  </DomainObject.Predmet.StrankaListFormatedOIB>
  <DomainObject.Predmet.StrankaListFormatedWithAdress>
    <izvorni_sadrzaj>
      <item>ARSENAL-IVEZIĆ društvo s ograničenom odgovornošću za usluge privatne zaštite, Pavlinska 5, 42000 Varaždin zastupanog po punomoćniku Franjo Šebijan</item>
    </izvorni_sadrzaj>
    <derivirana_varijabla naziv="DomainObject.Predmet.StrankaListFormatedWithAdress_1">
      <item>ARSENAL-IVEZIĆ društvo s ograničenom odgovornošću za usluge privatne zaštite, Pavlinska 5, 42000 Varaždin zastupanog po punomoćniku Franjo Šebijan</item>
    </derivirana_varijabla>
  </DomainObject.Predmet.StrankaListFormatedWithAdress>
  <DomainObject.Predmet.StrankaListFormatedWithAdressOIB>
    <izvorni_sadrzaj>
      <item>ARSENAL-IVEZIĆ društvo s ograničenom odgovornošću za usluge privatne zaštite, OIB 18109390092, Pavlinska 5, 42000 Varaždin zastupanog po punomoćniku Franjo Šebijan</item>
    </izvorni_sadrzaj>
    <derivirana_varijabla naziv="DomainObject.Predmet.StrankaListFormatedWithAdressOIB_1">
      <item>ARSENAL-IVEZIĆ društvo s ograničenom odgovornošću za usluge privatne zaštite, OIB 18109390092, Pavlinska 5, 42000 Varaždin zastupanog po punomoćniku Franjo Šebijan</item>
    </derivirana_varijabla>
  </DomainObject.Predmet.StrankaListFormatedWithAdressOIB>
  <DomainObject.Predmet.StrankaListNazivFormated>
    <izvorni_sadrzaj>
      <item>ARSENAL-IVEZIĆ društvo s ograničenom odgovornošću za usluge privatne zaštite</item>
    </izvorni_sadrzaj>
    <derivirana_varijabla naziv="DomainObject.Predmet.StrankaListNazivFormated_1">
      <item>ARSENAL-IVEZIĆ društvo s ograničenom odgovornošću za usluge privatne zaštite</item>
    </derivirana_varijabla>
  </DomainObject.Predmet.StrankaListNazivFormated>
  <DomainObject.Predmet.StrankaListNazivFormatedOIB>
    <izvorni_sadrzaj>
      <item>ARSENAL-IVEZIĆ društvo s ograničenom odgovornošću za usluge privatne zaštite, OIB 18109390092</item>
    </izvorni_sadrzaj>
    <derivirana_varijabla naziv="DomainObject.Predmet.StrankaListNazivFormatedOIB_1">
      <item>ARSENAL-IVEZIĆ društvo s ograničenom odgovornošću za usluge privatne zaštite, OIB 18109390092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Franjo Šebijan punomoćnik sudionika u postupku ARSENAL-IVEZIĆ društvo s ograničenom odgovornošću za usluge privatne zaštite</item>
    </izvorni_sadrzaj>
    <derivirana_varijabla naziv="DomainObject.Predmet.OstaliListFormated_1">
      <item>Franjo Šebijan punomoćnik sudionika u postupku ARSENAL-IVEZIĆ društvo s ograničenom odgovornošću za usluge privatne zaštite</item>
    </derivirana_varijabla>
  </DomainObject.Predmet.OstaliListFormated>
  <DomainObject.Predmet.OstaliListFormatedOIB>
    <izvorni_sadrzaj>
      <item>Franjo Šebijan, OIB 71623795593 punomoćnik sudionika u postupku ARSENAL-IVEZIĆ društvo s ograničenom odgovornošću za usluge privatne zaštite</item>
    </izvorni_sadrzaj>
    <derivirana_varijabla naziv="DomainObject.Predmet.OstaliListFormatedOIB_1">
      <item>Franjo Šebijan, OIB 71623795593 punomoćnik sudionika u postupku ARSENAL-IVEZIĆ društvo s ograničenom odgovornošću za usluge privatne zaštite</item>
    </derivirana_varijabla>
  </DomainObject.Predmet.OstaliListFormatedOIB>
  <DomainObject.Predmet.OstaliListFormatedWithAdress>
    <izvorni_sadrzaj>
      <item>Franjo Šebijan, Pavlinska 5, 42000 Varaždin punomoćnik sudionika u postupku ARSENAL-IVEZIĆ društvo s ograničenom odgovornošću za usluge privatne zaštite</item>
    </izvorni_sadrzaj>
    <derivirana_varijabla naziv="DomainObject.Predmet.OstaliListFormatedWithAdress_1">
      <item>Franjo Šebijan, Pavlinska 5, 42000 Varaždin punomoćnik sudionika u postupku ARSENAL-IVEZIĆ društvo s ograničenom odgovornošću za usluge privatne zaštite</item>
    </derivirana_varijabla>
  </DomainObject.Predmet.OstaliListFormatedWithAdress>
  <DomainObject.Predmet.OstaliListFormatedWithAdressOIB>
    <izvorni_sadrzaj>
      <item>Franjo Šebijan, OIB 71623795593, Pavlinska 5, 42000 Varaždin punomoćnik sudionika u postupku ARSENAL-IVEZIĆ društvo s ograničenom odgovornošću za usluge privatne zaštite</item>
    </izvorni_sadrzaj>
    <derivirana_varijabla naziv="DomainObject.Predmet.OstaliListFormatedWithAdressOIB_1">
      <item>Franjo Šebijan, OIB 71623795593, Pavlinska 5, 42000 Varaždin punomoćnik sudionika u postupku ARSENAL-IVEZIĆ društvo s ograničenom odgovornošću za usluge privatne zaštite</item>
    </derivirana_varijabla>
  </DomainObject.Predmet.OstaliListFormatedWithAdressOIB>
  <DomainObject.Predmet.OstaliListNazivFormated>
    <izvorni_sadrzaj>
      <item>Franjo Šebijan</item>
    </izvorni_sadrzaj>
    <derivirana_varijabla naziv="DomainObject.Predmet.OstaliListNazivFormated_1">
      <item>Franjo Šebijan</item>
    </derivirana_varijabla>
  </DomainObject.Predmet.OstaliListNazivFormated>
  <DomainObject.Predmet.OstaliListNazivFormatedOIB>
    <izvorni_sadrzaj>
      <item>Franjo Šebijan, OIB 71623795593</item>
    </izvorni_sadrzaj>
    <derivirana_varijabla naziv="DomainObject.Predmet.OstaliListNazivFormatedOIB_1">
      <item>Franjo Šebijan, OIB 71623795593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listopada 2019.</izvorni_sadrzaj>
    <derivirana_varijabla naziv="DomainObject.Datum_1">29.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ARSENAL-IVEZIĆ društvo s ograničenom odgovornošću za usluge privatne zaštite</izvorni_sadrzaj>
    <derivirana_varijabla naziv="DomainObject.Predmet.StrankaIDrugi_1">ARSENAL-IVEZIĆ društvo s ograničenom odgovornošću za usluge privatne zaštite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ARSENAL-IVEZIĆ društvo s ograničenom odgovornošću za usluge privatne zaštite, OIB 18109390092, Pavlinska 5, 42000 Varaždin</izvorni_sadrzaj>
    <derivirana_varijabla naziv="DomainObject.Predmet.StrankaIDrugiAdressOIB_1">ARSENAL-IVEZIĆ društvo s ograničenom odgovornošću za usluge privatne zaštite, OIB 18109390092, Pavlinska 5,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ARSENAL-IVEZIĆ društvo s ograničenom odgovornošću za usluge privatne zaštite</item>
      <item>Franjo Šebijan</item>
    </izvorni_sadrzaj>
    <derivirana_varijabla naziv="DomainObject.Predmet.SudioniciListNaziv_1">
      <item>ARSENAL-IVEZIĆ društvo s ograničenom odgovornošću za usluge privatne zaštite</item>
      <item>Franjo Šebijan</item>
    </derivirana_varijabla>
  </DomainObject.Predmet.SudioniciListNaziv>
  <DomainObject.Predmet.SudioniciListAdressOIB>
    <izvorni_sadrzaj>
      <item>ARSENAL-IVEZIĆ društvo s ograničenom odgovornošću za usluge privatne zaštite, OIB 18109390092, Pavlinska 5,42000 Varaždin</item>
      <item>Franjo Šebijan, OIB 71623795593, Pavlinska 5,42000 Varaždin</item>
    </izvorni_sadrzaj>
    <derivirana_varijabla naziv="DomainObject.Predmet.SudioniciListAdressOIB_1">
      <item>ARSENAL-IVEZIĆ društvo s ograničenom odgovornošću za usluge privatne zaštite, OIB 18109390092, Pavlinska 5,42000 Varaždin</item>
      <item>Franjo Šebijan, OIB 71623795593, Pavlinska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18109390092</item>
      <item>, OIB 71623795593</item>
    </izvorni_sadrzaj>
    <derivirana_varijabla naziv="DomainObject.Predmet.SudioniciListNazivOIB_1">
      <item>, OIB 18109390092</item>
      <item>, OIB 71623795593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801</properties:Words>
  <properties:Characters>4452</properties:Characters>
  <properties:Lines>118</properties:Lines>
  <properties:Paragraphs>40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2019-10-29T08:04:00Z</dcterms:created>
  <dc:creator>Ksenija Flack Makitan</dc:creator>
  <cp:lastModifiedBy>Andreja Lesjak</cp:lastModifiedBy>
  <cp:lastPrinted>2019-10-28T14:25:00Z</cp:lastPrinted>
  <dcterms:modified xmlns:xsi="http://www.w3.org/2001/XMLSchema-instance" xsi:type="dcterms:W3CDTF">2019-10-29T08:05:00Z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(St-329-19 ZAKLJUČAK POZIV DUŽNIKU NA POPRAVAK PRIJEDLOGA.docx)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