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6713a" w14:paraId="756713a" w:rsidRDefault="004B41E9" w:rsidP="00D971E8" w:rsidR="00D971E8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9525" r="9525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71E8" w:rsidP="00D971E8" w:rsidR="00D971E8">
      <w:pPr>
        <w:spacing w:after="0"/>
      </w:pPr>
      <w:r>
        <w:rPr>
          <w:rFonts w:ascii="Times New Roman"/>
          <w:color w:val="000000"/>
        </w:rPr>
        <w:t xml:space="preserve"> </w:t>
      </w:r>
    </w:p>
    <w:p w:rsidRDefault="00D971E8" w:rsidP="00D971E8" w:rsidR="00D971E8" w:rsidRPr="004B41E9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4B41E9">
        <w:rPr>
          <w:rFonts w:cs="Times New Roman" w:hAnsi="Times New Roman" w:ascii="Times New Roman"/>
          <w:b/>
          <w:color w:val="000000"/>
          <w:sz w:val="24"/>
          <w:szCs w:val="24"/>
        </w:rPr>
        <w:t>REPUBLIKA HRVATSKA</w:t>
      </w:r>
    </w:p>
    <w:p w:rsidRDefault="00D971E8" w:rsidP="00D971E8" w:rsidR="00D971E8" w:rsidRPr="004B41E9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4B41E9">
        <w:rPr>
          <w:rFonts w:cs="Times New Roman" w:hAnsi="Times New Roman" w:ascii="Times New Roman"/>
          <w:b/>
          <w:color w:val="000000"/>
          <w:sz w:val="24"/>
          <w:szCs w:val="24"/>
        </w:rPr>
        <w:t>TRGOVAČKI SUD U OSIJEKU</w:t>
      </w:r>
    </w:p>
    <w:p w:rsidRDefault="00D971E8" w:rsidP="00D971E8" w:rsidR="00D971E8" w:rsidRPr="004B41E9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4B41E9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STALNA SLUŽBA  U </w:t>
      </w:r>
      <w:r w:rsidR="004B41E9" w:rsidRPr="004B41E9">
        <w:rPr>
          <w:rFonts w:cs="Times New Roman" w:hAnsi="Times New Roman" w:ascii="Times New Roman"/>
          <w:b/>
          <w:color w:val="000000"/>
          <w:sz w:val="24"/>
          <w:szCs w:val="24"/>
        </w:rPr>
        <w:t>SLAVONSKOM BRODU</w:t>
      </w:r>
      <w:r w:rsidRPr="004B41E9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 </w:t>
      </w:r>
      <w:r w:rsidR="004B41E9" w:rsidRPr="004B41E9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                       </w:t>
      </w:r>
      <w:r w:rsidRPr="004B41E9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</w:t>
      </w:r>
      <w:r w:rsidR="004B41E9" w:rsidRPr="004B41E9">
        <w:rPr>
          <w:rFonts w:cs="Times New Roman" w:hAnsi="Times New Roman" w:ascii="Times New Roman"/>
          <w:b/>
          <w:color w:val="000000"/>
          <w:sz w:val="24"/>
          <w:szCs w:val="24"/>
        </w:rPr>
        <w:t>Broj: 7/St-572/2011-133</w:t>
      </w:r>
      <w:r w:rsidRPr="004B41E9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                                 </w:t>
      </w:r>
    </w:p>
    <w:p w:rsidRDefault="00D971E8" w:rsidP="00D971E8" w:rsidR="00D971E8" w:rsidRPr="004B41E9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4B41E9">
        <w:rPr>
          <w:rFonts w:cs="Times New Roman" w:hAnsi="Times New Roman" w:ascii="Times New Roman"/>
          <w:b/>
          <w:color w:val="000000"/>
          <w:sz w:val="24"/>
          <w:szCs w:val="24"/>
        </w:rPr>
        <w:t>Trg pobjede 13</w:t>
      </w:r>
    </w:p>
    <w:p w:rsidRDefault="00D971E8" w:rsidP="00D971E8" w:rsidR="00D971E8" w:rsidRPr="004B41E9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4B41E9">
        <w:rPr>
          <w:rFonts w:cs="Times New Roman" w:hAnsi="Times New Roman" w:ascii="Times New Roman"/>
          <w:b/>
          <w:color w:val="000000"/>
          <w:sz w:val="24"/>
          <w:szCs w:val="24"/>
        </w:rPr>
        <w:t>Slavonski Brod</w:t>
      </w:r>
    </w:p>
    <w:p w:rsidRDefault="00D971E8" w:rsidP="00D971E8" w:rsidR="00D971E8" w:rsidRPr="004B41E9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971E8" w:rsidP="00D971E8" w:rsidR="00D971E8" w:rsidRPr="004B41E9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971E8" w:rsidP="004B41E9" w:rsidR="00D971E8" w:rsidRPr="004B41E9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4B41E9">
        <w:rPr>
          <w:rFonts w:cs="Times New Roman" w:hAnsi="Times New Roman" w:ascii="Times New Roman"/>
          <w:b/>
          <w:color w:val="000000"/>
          <w:sz w:val="24"/>
          <w:szCs w:val="24"/>
        </w:rPr>
        <w:t>R E P U B L I K A  H R V A T S K A</w:t>
      </w:r>
    </w:p>
    <w:p w:rsidRDefault="00D971E8" w:rsidP="004B41E9" w:rsidR="00D971E8" w:rsidRPr="004B41E9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D971E8" w:rsidP="004B41E9" w:rsidR="00D971E8" w:rsidRPr="004B41E9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4B41E9">
        <w:rPr>
          <w:rFonts w:cs="Times New Roman" w:hAnsi="Times New Roman" w:ascii="Times New Roman"/>
          <w:b/>
          <w:color w:val="000000"/>
          <w:sz w:val="24"/>
          <w:szCs w:val="24"/>
        </w:rPr>
        <w:t>R J E Š E N J E</w:t>
      </w:r>
    </w:p>
    <w:p w:rsidRDefault="00D971E8" w:rsidP="004B41E9" w:rsidR="00D971E8" w:rsidRPr="004B41E9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71E8" w:rsidP="004B41E9" w:rsidR="00D971E8" w:rsidRPr="004B41E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4B41E9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TRGOVAČKI SUD U OSIJEKU, STALNA SLUŽBA </w:t>
      </w:r>
      <w:r w:rsidR="004B41E9">
        <w:rPr>
          <w:rFonts w:cs="Times New Roman" w:hAnsi="Times New Roman" w:ascii="Times New Roman"/>
          <w:color w:val="000000"/>
          <w:sz w:val="24"/>
          <w:szCs w:val="24"/>
        </w:rPr>
        <w:t>U SLAVONSKOM BRODU</w:t>
      </w:r>
      <w:r w:rsidRPr="004B41E9">
        <w:rPr>
          <w:rFonts w:cs="Times New Roman" w:hAnsi="Times New Roman" w:ascii="Times New Roman"/>
          <w:color w:val="000000"/>
          <w:sz w:val="24"/>
          <w:szCs w:val="24"/>
        </w:rPr>
        <w:t xml:space="preserve">,  po stečajnoj sutkinji Mirni Vujčić u stečajnom postupku nad stečajnim dužnikom TEHNOBETON d.o.o. Donji </w:t>
      </w:r>
      <w:proofErr w:type="spellStart"/>
      <w:r w:rsidRPr="004B41E9">
        <w:rPr>
          <w:rFonts w:cs="Times New Roman" w:hAnsi="Times New Roman" w:ascii="Times New Roman"/>
          <w:color w:val="000000"/>
          <w:sz w:val="24"/>
          <w:szCs w:val="24"/>
        </w:rPr>
        <w:t>Andrijevci</w:t>
      </w:r>
      <w:proofErr w:type="spellEnd"/>
      <w:r w:rsidRPr="004B41E9">
        <w:rPr>
          <w:rFonts w:cs="Times New Roman" w:hAnsi="Times New Roman" w:ascii="Times New Roman"/>
          <w:color w:val="000000"/>
          <w:sz w:val="24"/>
          <w:szCs w:val="24"/>
        </w:rPr>
        <w:t>, Zagrebač</w:t>
      </w:r>
      <w:r w:rsidR="004B41E9">
        <w:rPr>
          <w:rFonts w:cs="Times New Roman" w:hAnsi="Times New Roman" w:ascii="Times New Roman"/>
          <w:color w:val="000000"/>
          <w:sz w:val="24"/>
          <w:szCs w:val="24"/>
        </w:rPr>
        <w:t>ka 181, OIB 48179999644,  dana 21</w:t>
      </w:r>
      <w:r w:rsidRPr="004B41E9">
        <w:rPr>
          <w:rFonts w:cs="Times New Roman" w:hAnsi="Times New Roman" w:ascii="Times New Roman"/>
          <w:color w:val="000000"/>
          <w:sz w:val="24"/>
          <w:szCs w:val="24"/>
        </w:rPr>
        <w:t>. veljače 201</w:t>
      </w:r>
      <w:r w:rsidR="004B41E9">
        <w:rPr>
          <w:rFonts w:cs="Times New Roman" w:hAnsi="Times New Roman" w:ascii="Times New Roman"/>
          <w:color w:val="000000"/>
          <w:sz w:val="24"/>
          <w:szCs w:val="24"/>
        </w:rPr>
        <w:t>7</w:t>
      </w:r>
      <w:r w:rsidRPr="004B41E9">
        <w:rPr>
          <w:rFonts w:cs="Times New Roman" w:hAnsi="Times New Roman" w:ascii="Times New Roman"/>
          <w:color w:val="000000"/>
          <w:sz w:val="24"/>
          <w:szCs w:val="24"/>
        </w:rPr>
        <w:t>. godine</w:t>
      </w:r>
    </w:p>
    <w:p w:rsidRDefault="00D971E8" w:rsidP="004B41E9" w:rsidR="00D971E8" w:rsidRPr="004B41E9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4B41E9">
        <w:rPr>
          <w:rFonts w:cs="Times New Roman" w:hAnsi="Times New Roman" w:ascii="Times New Roman"/>
          <w:color w:val="000000"/>
          <w:sz w:val="24"/>
          <w:szCs w:val="24"/>
        </w:rPr>
        <w:t>r i j e š i o   j e</w:t>
      </w:r>
    </w:p>
    <w:p w:rsidRDefault="00D971E8" w:rsidP="00D971E8" w:rsidR="00D971E8" w:rsidRPr="004B41E9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971E8" w:rsidP="004B41E9" w:rsidR="00D971E8" w:rsidRPr="004B41E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4B41E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4B41E9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C77077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B41E9">
        <w:rPr>
          <w:rFonts w:cs="Times New Roman" w:hAnsi="Times New Roman" w:ascii="Times New Roman"/>
          <w:color w:val="000000"/>
          <w:sz w:val="24"/>
          <w:szCs w:val="24"/>
        </w:rPr>
        <w:t xml:space="preserve">I Skupština vjerovnika stečajnog dužnika TEHNOBETON d.o.o. Donji </w:t>
      </w:r>
      <w:proofErr w:type="spellStart"/>
      <w:r w:rsidRPr="004B41E9">
        <w:rPr>
          <w:rFonts w:cs="Times New Roman" w:hAnsi="Times New Roman" w:ascii="Times New Roman"/>
          <w:color w:val="000000"/>
          <w:sz w:val="24"/>
          <w:szCs w:val="24"/>
        </w:rPr>
        <w:t>Andrijevci</w:t>
      </w:r>
      <w:proofErr w:type="spellEnd"/>
      <w:r w:rsidRPr="004B41E9">
        <w:rPr>
          <w:rFonts w:cs="Times New Roman" w:hAnsi="Times New Roman" w:ascii="Times New Roman"/>
          <w:color w:val="000000"/>
          <w:sz w:val="24"/>
          <w:szCs w:val="24"/>
        </w:rPr>
        <w:t>, Zagrebačka 181, OIB 48179999644, saziva se za dan:</w:t>
      </w:r>
    </w:p>
    <w:p w:rsidRDefault="00D971E8" w:rsidP="00D971E8" w:rsidR="00D971E8" w:rsidRPr="004B41E9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C77077" w:rsidP="004B41E9" w:rsidR="00D971E8" w:rsidRPr="004B41E9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</w:rPr>
        <w:t>27</w:t>
      </w:r>
      <w:r w:rsidR="00D971E8" w:rsidRPr="004B41E9">
        <w:rPr>
          <w:rFonts w:cs="Times New Roman" w:hAnsi="Times New Roman" w:ascii="Times New Roman"/>
          <w:b/>
          <w:color w:val="000000"/>
          <w:sz w:val="24"/>
          <w:szCs w:val="24"/>
        </w:rPr>
        <w:t>. ožujka 2016. godine u 09,00 sati</w:t>
      </w:r>
    </w:p>
    <w:p w:rsidRDefault="00D971E8" w:rsidP="004B41E9" w:rsidR="00D971E8" w:rsidRPr="004B41E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971E8" w:rsidP="004B41E9" w:rsidR="00D971E8" w:rsidRPr="004B41E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4B41E9">
        <w:rPr>
          <w:rFonts w:cs="Times New Roman" w:hAnsi="Times New Roman" w:ascii="Times New Roman"/>
          <w:color w:val="000000"/>
          <w:sz w:val="24"/>
          <w:szCs w:val="24"/>
        </w:rPr>
        <w:t xml:space="preserve">u prostorijama Trgovačkog suda Osijeku, Stalne službe </w:t>
      </w:r>
      <w:r w:rsidR="004B41E9">
        <w:rPr>
          <w:rFonts w:cs="Times New Roman" w:hAnsi="Times New Roman" w:ascii="Times New Roman"/>
          <w:color w:val="000000"/>
          <w:sz w:val="24"/>
          <w:szCs w:val="24"/>
        </w:rPr>
        <w:t>u Slavonskom Brodu</w:t>
      </w:r>
      <w:r w:rsidRPr="004B41E9">
        <w:rPr>
          <w:rFonts w:cs="Times New Roman" w:hAnsi="Times New Roman" w:ascii="Times New Roman"/>
          <w:color w:val="000000"/>
          <w:sz w:val="24"/>
          <w:szCs w:val="24"/>
        </w:rPr>
        <w:t>,  Trg pobjede 13, Slavonski Brod (soba  78/III).</w:t>
      </w:r>
    </w:p>
    <w:p w:rsidRDefault="00D971E8" w:rsidP="004B41E9" w:rsidR="00D971E8" w:rsidRPr="004B41E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971E8" w:rsidP="004B41E9" w:rsidR="00D971E8" w:rsidRPr="004B41E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4B41E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4B41E9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C77077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B41E9">
        <w:rPr>
          <w:rFonts w:cs="Times New Roman" w:hAnsi="Times New Roman" w:ascii="Times New Roman"/>
          <w:color w:val="000000"/>
          <w:sz w:val="24"/>
          <w:szCs w:val="24"/>
        </w:rPr>
        <w:t>II Rad Skupštine vjerovnika odvijat će se prema slijedećem dnevnom redu:</w:t>
      </w:r>
    </w:p>
    <w:p w:rsidRDefault="00D971E8" w:rsidP="004B41E9" w:rsidR="00D971E8" w:rsidRPr="004B41E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971E8" w:rsidP="004B41E9" w:rsidR="00D971E8" w:rsidRPr="004B41E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4B41E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4B41E9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C77077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B41E9">
        <w:rPr>
          <w:rFonts w:cs="Times New Roman" w:hAnsi="Times New Roman" w:ascii="Times New Roman"/>
          <w:color w:val="000000"/>
          <w:sz w:val="24"/>
          <w:szCs w:val="24"/>
        </w:rPr>
        <w:t>1.Izvješće stečajnog upravitelja o dosadašnjem tijeku stečajnog postupka i     stanju stečajne mase.</w:t>
      </w:r>
    </w:p>
    <w:p w:rsidRDefault="00D971E8" w:rsidP="004B41E9" w:rsidR="00D971E8" w:rsidRPr="004B41E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B41E9" w:rsidP="004B41E9" w:rsidR="00D971E8" w:rsidRPr="004B41E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         </w:t>
      </w:r>
      <w:r w:rsidR="00C77077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C77077"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D971E8" w:rsidRPr="004B41E9">
        <w:rPr>
          <w:rFonts w:cs="Times New Roman" w:hAnsi="Times New Roman" w:ascii="Times New Roman"/>
          <w:color w:val="000000"/>
          <w:sz w:val="24"/>
          <w:szCs w:val="24"/>
        </w:rPr>
        <w:t xml:space="preserve">2. </w:t>
      </w:r>
      <w:r w:rsidR="00C77077" w:rsidRPr="00C77077">
        <w:rPr>
          <w:rFonts w:cs="Times New Roman" w:hAnsi="Times New Roman" w:ascii="Times New Roman"/>
          <w:color w:val="000000"/>
          <w:sz w:val="24"/>
          <w:szCs w:val="24"/>
        </w:rPr>
        <w:t>Pribavljanje</w:t>
      </w:r>
      <w:r w:rsidR="00C77077">
        <w:rPr>
          <w:rFonts w:cs="Times New Roman" w:hAnsi="Times New Roman" w:ascii="Times New Roman"/>
          <w:color w:val="000000"/>
          <w:sz w:val="24"/>
          <w:szCs w:val="24"/>
        </w:rPr>
        <w:t xml:space="preserve"> mišljenja </w:t>
      </w:r>
      <w:r w:rsidR="00C77077" w:rsidRPr="00C77077">
        <w:rPr>
          <w:rFonts w:cs="Times New Roman" w:hAnsi="Times New Roman" w:ascii="Times New Roman"/>
          <w:color w:val="000000"/>
          <w:sz w:val="24"/>
          <w:szCs w:val="24"/>
        </w:rPr>
        <w:t>Skupštine vjerovnika i vjerovnika stečajne mase o prijedlogu stečajn</w:t>
      </w:r>
      <w:r w:rsidR="00C77077">
        <w:rPr>
          <w:rFonts w:cs="Times New Roman" w:hAnsi="Times New Roman" w:ascii="Times New Roman"/>
          <w:color w:val="000000"/>
          <w:sz w:val="24"/>
          <w:szCs w:val="24"/>
        </w:rPr>
        <w:t>og</w:t>
      </w:r>
      <w:r w:rsidR="00C77077" w:rsidRPr="00C77077">
        <w:rPr>
          <w:rFonts w:cs="Times New Roman" w:hAnsi="Times New Roman" w:ascii="Times New Roman"/>
          <w:color w:val="000000"/>
          <w:sz w:val="24"/>
          <w:szCs w:val="24"/>
        </w:rPr>
        <w:t xml:space="preserve"> upravitel</w:t>
      </w:r>
      <w:r w:rsidR="00C77077">
        <w:rPr>
          <w:rFonts w:cs="Times New Roman" w:hAnsi="Times New Roman" w:ascii="Times New Roman"/>
          <w:color w:val="000000"/>
          <w:sz w:val="24"/>
          <w:szCs w:val="24"/>
        </w:rPr>
        <w:t>ja</w:t>
      </w:r>
      <w:r w:rsidR="00C77077" w:rsidRPr="00C77077">
        <w:rPr>
          <w:rFonts w:cs="Times New Roman" w:hAnsi="Times New Roman" w:ascii="Times New Roman"/>
          <w:color w:val="000000"/>
          <w:sz w:val="24"/>
          <w:szCs w:val="24"/>
        </w:rPr>
        <w:t xml:space="preserve"> za obustavu stečajnog postupka zbog nedostatnosti stečajne mase za </w:t>
      </w:r>
      <w:r w:rsidR="00C77077">
        <w:rPr>
          <w:rFonts w:cs="Times New Roman" w:hAnsi="Times New Roman" w:ascii="Times New Roman"/>
          <w:color w:val="000000"/>
          <w:sz w:val="24"/>
          <w:szCs w:val="24"/>
        </w:rPr>
        <w:t>pokriće</w:t>
      </w:r>
      <w:r w:rsidR="00C77077" w:rsidRPr="00C77077">
        <w:rPr>
          <w:rFonts w:cs="Times New Roman" w:hAnsi="Times New Roman" w:ascii="Times New Roman"/>
          <w:color w:val="000000"/>
          <w:sz w:val="24"/>
          <w:szCs w:val="24"/>
        </w:rPr>
        <w:t xml:space="preserve"> troškova stečajnog postupka</w:t>
      </w:r>
    </w:p>
    <w:p w:rsidRDefault="00D971E8" w:rsidP="004B41E9" w:rsidR="00D971E8" w:rsidRPr="004B41E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971E8" w:rsidP="004B41E9" w:rsidR="00D971E8" w:rsidRPr="004B41E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4B41E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4B41E9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C77077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B41E9">
        <w:rPr>
          <w:rFonts w:cs="Times New Roman" w:hAnsi="Times New Roman" w:ascii="Times New Roman"/>
          <w:color w:val="000000"/>
          <w:sz w:val="24"/>
          <w:szCs w:val="24"/>
        </w:rPr>
        <w:t>3. Razno.</w:t>
      </w:r>
    </w:p>
    <w:p w:rsidRDefault="00D971E8" w:rsidP="004B41E9" w:rsidR="00D971E8" w:rsidRPr="004B41E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971E8" w:rsidP="004B41E9" w:rsidR="00C77077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4B41E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4B41E9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C77077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B41E9">
        <w:rPr>
          <w:rFonts w:cs="Times New Roman" w:hAnsi="Times New Roman" w:ascii="Times New Roman"/>
          <w:color w:val="000000"/>
          <w:sz w:val="24"/>
          <w:szCs w:val="24"/>
        </w:rPr>
        <w:t>III  Vrijeme i mjesto održavanja skupštine vjerovnika, te dnevni red skupštine javno će se objaviti na mrežnoj stranici e- Oglasna ploča sudova.</w:t>
      </w:r>
    </w:p>
    <w:p w:rsidRDefault="00095E35" w:rsidP="004B41E9" w:rsidR="00095E35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464C46" w:rsidP="00464C46" w:rsidR="00464C46">
      <w:pPr>
        <w:spacing w:after="0"/>
        <w:jc w:val="right"/>
        <w:rPr>
          <w:rFonts w:cs="Times New Roman" w:hAnsi="Times New Roman" w:ascii="Times New Roman"/>
          <w:b/>
          <w:color w:val="000000"/>
          <w:sz w:val="24"/>
          <w:szCs w:val="24"/>
        </w:rPr>
      </w:pPr>
      <w:r w:rsidRPr="00464C46">
        <w:rPr>
          <w:rFonts w:cs="Times New Roman" w:hAnsi="Times New Roman" w:ascii="Times New Roman"/>
          <w:b/>
          <w:color w:val="000000"/>
          <w:sz w:val="24"/>
          <w:szCs w:val="24"/>
        </w:rPr>
        <w:lastRenderedPageBreak/>
        <w:t>Broj: 7/St-572/2011-133</w:t>
      </w:r>
    </w:p>
    <w:p w:rsidRDefault="00464C46" w:rsidP="00464C46" w:rsidR="00C77077">
      <w:pPr>
        <w:spacing w:after="0"/>
        <w:jc w:val="right"/>
        <w:rPr>
          <w:rFonts w:cs="Times New Roman" w:hAnsi="Times New Roman" w:ascii="Times New Roman"/>
          <w:color w:val="000000"/>
          <w:sz w:val="24"/>
          <w:szCs w:val="24"/>
        </w:rPr>
      </w:pPr>
      <w:r w:rsidRPr="00464C46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                                 </w:t>
      </w:r>
    </w:p>
    <w:p w:rsidRDefault="004B41E9" w:rsidP="004B41E9" w:rsidR="00D971E8" w:rsidRPr="004B41E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C77077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D971E8" w:rsidRPr="004B41E9">
        <w:rPr>
          <w:rFonts w:cs="Times New Roman" w:hAnsi="Times New Roman" w:ascii="Times New Roman"/>
          <w:color w:val="000000"/>
          <w:sz w:val="24"/>
          <w:szCs w:val="24"/>
        </w:rPr>
        <w:t xml:space="preserve">Pravo sudjelovanja na skupštini imaju svi stečajni vjerovnici, vjerovnici s  pravom odvojenog namirenja, izlučni vjerovnici i stečajni upravitelj.                                                </w:t>
      </w:r>
    </w:p>
    <w:p w:rsidRDefault="00D971E8" w:rsidP="004B41E9" w:rsidR="00D971E8" w:rsidRPr="004B41E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971E8" w:rsidP="004B41E9" w:rsidR="00D971E8" w:rsidRPr="004B41E9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4B41E9">
        <w:rPr>
          <w:rFonts w:cs="Times New Roman" w:hAnsi="Times New Roman" w:ascii="Times New Roman"/>
          <w:color w:val="000000"/>
          <w:sz w:val="24"/>
          <w:szCs w:val="24"/>
        </w:rPr>
        <w:t>Obrazloženje</w:t>
      </w:r>
    </w:p>
    <w:p w:rsidRDefault="00D971E8" w:rsidP="004B41E9" w:rsidR="00C77077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4B41E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4B41E9">
        <w:rPr>
          <w:rFonts w:cs="Times New Roman" w:hAnsi="Times New Roman" w:ascii="Times New Roman"/>
          <w:color w:val="000000"/>
          <w:sz w:val="24"/>
          <w:szCs w:val="24"/>
        </w:rPr>
        <w:tab/>
      </w:r>
    </w:p>
    <w:p w:rsidRDefault="00C77077" w:rsidP="004B41E9" w:rsidR="00C77077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  <w:t>Stečajni upravitelj predložio je sazivanje skupštine vjerovnika radi pribavljanja mišljenja Skupštine vjerovnika i vjerovnika stečajne mase o prijedlogu stečajnog upravitelja za obustavu i zaključenju stečajnog postupka zbog nedostatnosti stečajne mase za pokriće troškova stečajnog postupka.</w:t>
      </w:r>
    </w:p>
    <w:p w:rsidRDefault="00C77077" w:rsidP="004B41E9" w:rsidR="00D971E8" w:rsidRPr="004B41E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D971E8" w:rsidRPr="004B41E9">
        <w:rPr>
          <w:rFonts w:cs="Times New Roman" w:hAnsi="Times New Roman" w:ascii="Times New Roman"/>
          <w:color w:val="000000"/>
          <w:sz w:val="24"/>
          <w:szCs w:val="24"/>
        </w:rPr>
        <w:t>Kako je potrebno odlučiti o pitanjima koja su  od važnosti za tijek i okončanje stečajnog postupka, to je na temelju odredbe čl. 12. i  odredbe čl. 441. st. 1.   Stečajnog zakona ( dalje SZ, NN 71/15),a u svezi odredbe čl. 38. b Stečajnog zakona ( NN 44/96, 29/99, 129/00, 123/03, 82/06, 116/10, 25/12, 125/12 i 133/12 ) odlučeno kao u izreci rješenja .</w:t>
      </w:r>
    </w:p>
    <w:p w:rsidRDefault="00D971E8" w:rsidP="004B41E9" w:rsidR="00D971E8" w:rsidRPr="004B41E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77077" w:rsidP="004B41E9" w:rsidR="00D971E8" w:rsidRPr="004B41E9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U Slavonskom Brodu, 21</w:t>
      </w:r>
      <w:r w:rsidR="00D971E8" w:rsidRPr="004B41E9">
        <w:rPr>
          <w:rFonts w:cs="Times New Roman" w:hAnsi="Times New Roman" w:ascii="Times New Roman"/>
          <w:color w:val="000000"/>
          <w:sz w:val="24"/>
          <w:szCs w:val="24"/>
        </w:rPr>
        <w:t>. veljače 201</w:t>
      </w:r>
      <w:r w:rsidR="004B41E9">
        <w:rPr>
          <w:rFonts w:cs="Times New Roman" w:hAnsi="Times New Roman" w:ascii="Times New Roman"/>
          <w:color w:val="000000"/>
          <w:sz w:val="24"/>
          <w:szCs w:val="24"/>
        </w:rPr>
        <w:t>7</w:t>
      </w:r>
      <w:r w:rsidR="00D971E8" w:rsidRPr="004B41E9">
        <w:rPr>
          <w:rFonts w:cs="Times New Roman" w:hAnsi="Times New Roman" w:ascii="Times New Roman"/>
          <w:color w:val="000000"/>
          <w:sz w:val="24"/>
          <w:szCs w:val="24"/>
        </w:rPr>
        <w:t>. godine</w:t>
      </w:r>
    </w:p>
    <w:p w:rsidRDefault="00D971E8" w:rsidP="004B41E9" w:rsidR="00D971E8" w:rsidRPr="004B41E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971E8" w:rsidP="004B41E9" w:rsidR="00D971E8" w:rsidRPr="004B41E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971E8" w:rsidP="004B41E9" w:rsidR="00D971E8" w:rsidRPr="004B41E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4B41E9">
        <w:rPr>
          <w:rFonts w:cs="Times New Roman" w:hAnsi="Times New Roman" w:ascii="Times New Roman"/>
          <w:color w:val="000000"/>
          <w:sz w:val="24"/>
          <w:szCs w:val="24"/>
        </w:rPr>
        <w:t xml:space="preserve">           </w:t>
      </w:r>
      <w:r w:rsidRPr="004B41E9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B41E9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B41E9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B41E9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B41E9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B41E9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B41E9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B41E9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B41E9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B41E9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B41E9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B41E9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B41E9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B41E9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B41E9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B41E9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B41E9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B41E9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B41E9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</w:t>
      </w:r>
      <w:r w:rsidRPr="004B41E9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         Stečajna sutkinja</w:t>
      </w:r>
    </w:p>
    <w:p w:rsidRDefault="00D971E8" w:rsidP="004B41E9" w:rsidR="00D971E8" w:rsidRPr="004B41E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4B41E9">
        <w:rPr>
          <w:rFonts w:cs="Times New Roman" w:hAnsi="Times New Roman" w:ascii="Times New Roman"/>
          <w:color w:val="000000"/>
          <w:sz w:val="24"/>
          <w:szCs w:val="24"/>
        </w:rPr>
        <w:t xml:space="preserve">         </w:t>
      </w:r>
      <w:r w:rsidRPr="004B41E9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B41E9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B41E9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B41E9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B41E9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B41E9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B41E9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B41E9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            Mirna Vujčić</w:t>
      </w:r>
    </w:p>
    <w:p w:rsidRDefault="00D971E8" w:rsidP="004B41E9" w:rsidR="00D971E8" w:rsidRPr="004B41E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4B41E9"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</w:p>
    <w:p w:rsidRDefault="00D971E8" w:rsidP="00D971E8" w:rsidR="00D971E8">
      <w:pPr>
        <w:spacing w:after="0"/>
      </w:pPr>
      <w:r>
        <w:rPr>
          <w:rFonts w:ascii="Times New Roman"/>
          <w:color w:val="000000"/>
        </w:rPr>
        <w:t xml:space="preserve">          </w:t>
      </w:r>
    </w:p>
    <w:p w:rsidRDefault="00D971E8" w:rsidP="00D971E8" w:rsidR="00D971E8">
      <w:pPr>
        <w:spacing w:after="0"/>
      </w:pPr>
    </w:p>
    <w:p w:rsidRDefault="00D971E8" w:rsidP="00D971E8" w:rsidR="00D971E8">
      <w:pPr>
        <w:spacing w:after="0"/>
      </w:pPr>
    </w:p>
    <w:p w:rsidRDefault="00D971E8" w:rsidP="00D971E8" w:rsidR="00D971E8">
      <w:pPr>
        <w:spacing w:after="0"/>
      </w:pPr>
    </w:p>
    <w:p w:rsidRDefault="00D971E8" w:rsidP="00D971E8" w:rsidR="00D971E8" w:rsidRPr="004B41E9">
      <w:pPr>
        <w:spacing w:after="0"/>
        <w:rPr>
          <w:rFonts w:cs="Times New Roman" w:hAnsi="Times New Roman" w:ascii="Times New Roman"/>
          <w:b/>
        </w:rPr>
      </w:pPr>
      <w:r w:rsidRPr="004B41E9">
        <w:rPr>
          <w:rFonts w:cs="Times New Roman" w:hAnsi="Times New Roman" w:ascii="Times New Roman"/>
          <w:b/>
          <w:color w:val="000000"/>
        </w:rPr>
        <w:t>NAPUTAK O PRAVNOM LIJEKU:</w:t>
      </w:r>
    </w:p>
    <w:p w:rsidRDefault="00D971E8" w:rsidP="00D971E8" w:rsidR="00D971E8" w:rsidRPr="004B41E9">
      <w:pPr>
        <w:spacing w:after="0"/>
        <w:rPr>
          <w:rFonts w:cs="Times New Roman" w:hAnsi="Times New Roman" w:ascii="Times New Roman"/>
          <w:sz w:val="20"/>
          <w:szCs w:val="20"/>
        </w:rPr>
      </w:pPr>
      <w:r w:rsidRPr="004B41E9">
        <w:rPr>
          <w:rFonts w:cs="Times New Roman" w:hAnsi="Times New Roman" w:ascii="Times New Roman"/>
          <w:color w:val="000000"/>
          <w:sz w:val="20"/>
          <w:szCs w:val="20"/>
        </w:rPr>
        <w:t>Protiv ovog rješenja dopuštena je žalba u roku od osam dana</w:t>
      </w:r>
    </w:p>
    <w:p w:rsidRDefault="00D971E8" w:rsidP="00D971E8" w:rsidR="00D971E8" w:rsidRPr="004B41E9">
      <w:pPr>
        <w:spacing w:after="0"/>
        <w:rPr>
          <w:rFonts w:cs="Times New Roman" w:hAnsi="Times New Roman" w:ascii="Times New Roman"/>
          <w:sz w:val="20"/>
          <w:szCs w:val="20"/>
        </w:rPr>
      </w:pPr>
      <w:r w:rsidRPr="004B41E9">
        <w:rPr>
          <w:rFonts w:cs="Times New Roman" w:hAnsi="Times New Roman" w:ascii="Times New Roman"/>
          <w:color w:val="000000"/>
          <w:sz w:val="20"/>
          <w:szCs w:val="20"/>
        </w:rPr>
        <w:t xml:space="preserve"> po isteku osmog dana od dana objave rješenja na mrežnoj stranici</w:t>
      </w:r>
    </w:p>
    <w:p w:rsidRDefault="00D971E8" w:rsidP="00D971E8" w:rsidR="00D971E8" w:rsidRPr="004B41E9">
      <w:pPr>
        <w:spacing w:after="0"/>
        <w:rPr>
          <w:rFonts w:cs="Times New Roman" w:hAnsi="Times New Roman" w:ascii="Times New Roman"/>
          <w:sz w:val="20"/>
          <w:szCs w:val="20"/>
        </w:rPr>
      </w:pPr>
      <w:r w:rsidRPr="004B41E9">
        <w:rPr>
          <w:rFonts w:cs="Times New Roman" w:hAnsi="Times New Roman" w:ascii="Times New Roman"/>
          <w:color w:val="000000"/>
          <w:sz w:val="20"/>
          <w:szCs w:val="20"/>
        </w:rPr>
        <w:t xml:space="preserve"> e-Oglasna ploča sudova. Žalba se podnosi  Visokom trgovačkom </w:t>
      </w:r>
    </w:p>
    <w:p w:rsidRDefault="00D971E8" w:rsidP="00D971E8" w:rsidR="00D971E8" w:rsidRPr="004B41E9">
      <w:pPr>
        <w:spacing w:after="0"/>
        <w:rPr>
          <w:rFonts w:cs="Times New Roman" w:hAnsi="Times New Roman" w:ascii="Times New Roman"/>
          <w:sz w:val="20"/>
          <w:szCs w:val="20"/>
        </w:rPr>
      </w:pPr>
      <w:r w:rsidRPr="004B41E9">
        <w:rPr>
          <w:rFonts w:cs="Times New Roman" w:hAnsi="Times New Roman" w:ascii="Times New Roman"/>
          <w:color w:val="000000"/>
          <w:sz w:val="20"/>
          <w:szCs w:val="20"/>
        </w:rPr>
        <w:t>sudu u Zagrebu  putem ovoga suda  u tri  primjerka.</w:t>
      </w:r>
    </w:p>
    <w:p w:rsidRDefault="00D971E8" w:rsidP="00D971E8" w:rsidR="00D971E8" w:rsidRPr="004B41E9">
      <w:pPr>
        <w:spacing w:after="0"/>
        <w:rPr>
          <w:rFonts w:cs="Times New Roman" w:hAnsi="Times New Roman" w:ascii="Times New Roman"/>
        </w:rPr>
      </w:pPr>
      <w:r w:rsidRPr="004B41E9">
        <w:rPr>
          <w:rFonts w:cs="Times New Roman" w:hAnsi="Times New Roman" w:ascii="Times New Roman"/>
          <w:color w:val="000000"/>
          <w:sz w:val="20"/>
          <w:szCs w:val="20"/>
        </w:rPr>
        <w:t>Žalba ne odgađa provedbu rješenja</w:t>
      </w:r>
      <w:r w:rsidRPr="004B41E9">
        <w:rPr>
          <w:rFonts w:cs="Times New Roman" w:hAnsi="Times New Roman" w:ascii="Times New Roman"/>
          <w:color w:val="000000"/>
        </w:rPr>
        <w:t>.</w:t>
      </w:r>
    </w:p>
    <w:p w:rsidRDefault="00D971E8" w:rsidP="00D971E8" w:rsidR="00D971E8">
      <w:pPr>
        <w:spacing w:after="0"/>
      </w:pPr>
    </w:p>
    <w:p w:rsidRDefault="00D971E8" w:rsidP="00D971E8" w:rsidR="00D971E8">
      <w:pPr>
        <w:spacing w:after="0"/>
      </w:pPr>
    </w:p>
    <w:p w:rsidRDefault="00D971E8" w:rsidP="00D971E8" w:rsidR="00D971E8">
      <w:pPr>
        <w:spacing w:after="0"/>
      </w:pPr>
    </w:p>
    <w:p w:rsidRDefault="00D971E8" w:rsidP="00D971E8" w:rsidR="00D971E8">
      <w:pPr>
        <w:spacing w:after="0"/>
      </w:pPr>
    </w:p>
    <w:p w:rsidRDefault="00D971E8" w:rsidP="00D971E8" w:rsidR="00D971E8">
      <w:pPr>
        <w:spacing w:after="0"/>
      </w:pPr>
    </w:p>
    <w:p w:rsidRDefault="00D971E8" w:rsidP="00D971E8" w:rsidR="00D971E8" w:rsidRPr="004B41E9">
      <w:pPr>
        <w:spacing w:after="0"/>
        <w:rPr>
          <w:rFonts w:cs="Times New Roman" w:hAnsi="Times New Roman" w:ascii="Times New Roman"/>
          <w:sz w:val="24"/>
          <w:szCs w:val="24"/>
        </w:rPr>
      </w:pPr>
      <w:r w:rsidRPr="004B41E9">
        <w:rPr>
          <w:rFonts w:cs="Times New Roman" w:hAnsi="Times New Roman" w:ascii="Times New Roman"/>
          <w:color w:val="000000"/>
          <w:sz w:val="24"/>
          <w:szCs w:val="24"/>
        </w:rPr>
        <w:t>DNA:</w:t>
      </w:r>
    </w:p>
    <w:p w:rsidRDefault="00D971E8" w:rsidP="00D971E8" w:rsidR="00D971E8" w:rsidRPr="004B41E9">
      <w:pPr>
        <w:spacing w:after="0"/>
        <w:rPr>
          <w:rFonts w:cs="Times New Roman" w:hAnsi="Times New Roman" w:ascii="Times New Roman"/>
          <w:sz w:val="24"/>
          <w:szCs w:val="24"/>
        </w:rPr>
      </w:pPr>
      <w:r w:rsidRPr="004B41E9">
        <w:rPr>
          <w:rFonts w:cs="Times New Roman" w:hAnsi="Times New Roman" w:ascii="Times New Roman"/>
          <w:color w:val="000000"/>
          <w:sz w:val="24"/>
          <w:szCs w:val="24"/>
        </w:rPr>
        <w:t>Rješenje dostaviti:</w:t>
      </w:r>
    </w:p>
    <w:p w:rsidRDefault="00D971E8" w:rsidP="00D971E8" w:rsidR="00D971E8" w:rsidRPr="004B41E9">
      <w:pPr>
        <w:spacing w:after="0"/>
        <w:rPr>
          <w:rFonts w:cs="Times New Roman" w:hAnsi="Times New Roman" w:ascii="Times New Roman"/>
          <w:sz w:val="24"/>
          <w:szCs w:val="24"/>
        </w:rPr>
      </w:pPr>
      <w:r w:rsidRPr="004B41E9">
        <w:rPr>
          <w:rFonts w:cs="Times New Roman" w:hAnsi="Times New Roman" w:ascii="Times New Roman"/>
          <w:color w:val="000000"/>
          <w:sz w:val="24"/>
          <w:szCs w:val="24"/>
        </w:rPr>
        <w:t xml:space="preserve">-Stečajnom upravitelju </w:t>
      </w:r>
    </w:p>
    <w:p w:rsidRDefault="00D971E8" w:rsidP="00D971E8" w:rsidR="00D971E8" w:rsidRPr="004B41E9">
      <w:pPr>
        <w:spacing w:after="0"/>
        <w:rPr>
          <w:rFonts w:cs="Times New Roman" w:hAnsi="Times New Roman" w:ascii="Times New Roman"/>
          <w:sz w:val="24"/>
          <w:szCs w:val="24"/>
        </w:rPr>
      </w:pPr>
      <w:r w:rsidRPr="004B41E9">
        <w:rPr>
          <w:rFonts w:cs="Times New Roman" w:hAnsi="Times New Roman" w:ascii="Times New Roman"/>
          <w:color w:val="000000"/>
          <w:sz w:val="24"/>
          <w:szCs w:val="24"/>
        </w:rPr>
        <w:t>-objaviti na mrežnoj stranici e- Oglasna ploča sudova</w:t>
      </w:r>
    </w:p>
    <w:p w:rsidRDefault="00D971E8" w:rsidP="00D971E8" w:rsidR="00D971E8">
      <w:pPr>
        <w:spacing w:after="0"/>
      </w:pPr>
    </w:p>
    <w:p w:rsidRDefault="00D971E8" w:rsidP="00D971E8" w:rsidR="00D971E8">
      <w:pPr>
        <w:spacing w:after="0"/>
      </w:pPr>
    </w:p>
    <w:p w:rsidRDefault="00D971E8" w:rsidP="00D971E8" w:rsidR="00D971E8">
      <w:pPr>
        <w:spacing w:after="0"/>
      </w:pPr>
    </w:p>
    <w:p w:rsidRDefault="00D971E8" w:rsidP="00D971E8" w:rsidR="00D971E8">
      <w:pPr>
        <w:spacing w:after="0"/>
      </w:pPr>
    </w:p>
    <w:p w:rsidRDefault="00DB052E" w:rsidP="00D971E8" w:rsidR="00DB052E" w:rsidRPr="00D971E8"/>
    <w:sectPr w:rsidR="00DB052E" w:rsidRPr="00D971E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1E8"/>
    <w:rsid w:val="00095E35"/>
    <w:rsid w:val="00464C46"/>
    <w:rsid w:val="004B41E9"/>
    <w:rsid w:val="005A0D3F"/>
    <w:rsid w:val="00C77077"/>
    <w:rsid w:val="00D971E8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1E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41E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41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0D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0D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0D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0D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0D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1E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41E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41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0D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0D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0D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0D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0D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472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</izvorni_sadrzaj>
    <derivirana_varijabla naziv="DomainObject.Predmet.Broj_1">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2011.</izvorni_sadrzaj>
    <derivirana_varijabla naziv="DomainObject.Predmet.DatumOsnivanja_1">7.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St-572/2011</izvorni_sadrzaj>
    <derivirana_varijabla naziv="DomainObject.Predmet.OznakaBroj_1">St-572/2011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PRILOG SPIS OS U SLAV.BRODU 
20 Ovr-786/2010, Spis OS SB Ovr-2809/2009</izvorni_sadrzaj>
    <derivirana_varijabla naziv="DomainObject.Predmet.PrimjedbaSuca_1">PRILOG SPIS OS U SLAV.BRODU 
20 Ovr-786/2010, Spis OS SB Ovr-2809/2009</derivirana_varijabla>
  </DomainObject.Predmet.PrimjedbaSuca>
  <DomainObject.Predmet.ProtustrankaFormated>
    <izvorni_sadrzaj>  TEHNOBETON  d.o.o. DONJI ANDRIJEVCI</izvorni_sadrzaj>
    <derivirana_varijabla naziv="DomainObject.Predmet.ProtustrankaFormated_1">  TEHNOBETON  d.o.o. DONJI ANDRIJEVCI</derivirana_varijabla>
  </DomainObject.Predmet.ProtustrankaFormated>
  <DomainObject.Predmet.ProtustrankaFormatedOIB>
    <izvorni_sadrzaj>  TEHNOBETON  d.o.o. DONJI ANDRIJEVCI, OIB 48179999644</izvorni_sadrzaj>
    <derivirana_varijabla naziv="DomainObject.Predmet.ProtustrankaFormatedOIB_1">  TEHNOBETON  d.o.o. DONJI ANDRIJEVCI, OIB 48179999644</derivirana_varijabla>
  </DomainObject.Predmet.ProtustrankaFormatedOIB>
  <DomainObject.Predmet.ProtustrankaFormatedWithAdress>
    <izvorni_sadrzaj> TEHNOBETON  d.o.o. DONJI ANDRIJEVCI, Zagrebačka 181, Donji Andrijevci</izvorni_sadrzaj>
    <derivirana_varijabla naziv="DomainObject.Predmet.ProtustrankaFormatedWithAdress_1"> TEHNOBETON  d.o.o. DONJI ANDRIJEVCI, Zagrebačka 181, Donji Andrijevci</derivirana_varijabla>
  </DomainObject.Predmet.ProtustrankaFormatedWithAdress>
  <DomainObject.Predmet.ProtustrankaFormatedWithAdressOIB>
    <izvorni_sadrzaj> TEHNOBETON  d.o.o. DONJI ANDRIJEVCI, OIB 48179999644, Zagrebačka 181, Donji Andrijevci</izvorni_sadrzaj>
    <derivirana_varijabla naziv="DomainObject.Predmet.ProtustrankaFormatedWithAdressOIB_1"> TEHNOBETON  d.o.o. DONJI ANDRIJEVCI, OIB 48179999644, Zagrebačka 181, Donji Andrijevci</derivirana_varijabla>
  </DomainObject.Predmet.ProtustrankaFormatedWithAdressOIB>
  <DomainObject.Predmet.ProtustrankaWithAdress>
    <izvorni_sadrzaj>TEHNOBETON  d.o.o. DONJI ANDRIJEVCI Zagrebačka 181, Donji Andrijevci</izvorni_sadrzaj>
    <derivirana_varijabla naziv="DomainObject.Predmet.ProtustrankaWithAdress_1">TEHNOBETON  d.o.o. DONJI ANDRIJEVCI Zagrebačka 181, Donji Andrijevci</derivirana_varijabla>
  </DomainObject.Predmet.ProtustrankaWithAdress>
  <DomainObject.Predmet.ProtustrankaWithAdressOIB>
    <izvorni_sadrzaj>TEHNOBETON  d.o.o. DONJI ANDRIJEVCI, OIB 48179999644, Zagrebačka 181, Donji Andrijevci</izvorni_sadrzaj>
    <derivirana_varijabla naziv="DomainObject.Predmet.ProtustrankaWithAdressOIB_1">TEHNOBETON  d.o.o. DONJI ANDRIJEVCI, OIB 48179999644, Zagrebačka 181, Donji Andrijevci</derivirana_varijabla>
  </DomainObject.Predmet.ProtustrankaWithAdressOIB>
  <DomainObject.Predmet.ProtustrankaNazivFormated>
    <izvorni_sadrzaj>TEHNOBETON  d.o.o. DONJI ANDRIJEVCI</izvorni_sadrzaj>
    <derivirana_varijabla naziv="DomainObject.Predmet.ProtustrankaNazivFormated_1">TEHNOBETON  d.o.o. DONJI ANDRIJEVCI</derivirana_varijabla>
  </DomainObject.Predmet.ProtustrankaNazivFormated>
  <DomainObject.Predmet.ProtustrankaNazivFormatedOIB>
    <izvorni_sadrzaj>TEHNOBETON  d.o.o. DONJI ANDRIJEVCI, OIB 48179999644</izvorni_sadrzaj>
    <derivirana_varijabla naziv="DomainObject.Predmet.ProtustrankaNazivFormatedOIB_1">TEHNOBETON  d.o.o. DONJI ANDRIJEVCI, OIB 48179999644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SLAVONSKI BROD</izvorni_sadrzaj>
    <derivirana_varijabla naziv="DomainObject.Predmet.StrankaFormated_1">  RH MINISTARSTVO FINANCIJA POREZNA UPRAVA PU SLAVONSKI BROD</derivirana_varijabla>
  </DomainObject.Predmet.StrankaFormated>
  <DomainObject.Predmet.StrankaFormatedOIB>
    <izvorni_sadrzaj>  RH MINISTARSTVO FINANCIJA POREZNA UPRAVA PU SLAVONSKI BROD</izvorni_sadrzaj>
    <derivirana_varijabla naziv="DomainObject.Predmet.StrankaFormatedOIB_1">  RH MINISTARSTVO FINANCIJA POREZNA UPRAVA PU SLAVONSKI BROD</derivirana_varijabla>
  </DomainObject.Predmet.StrankaFormatedOIB>
  <DomainObject.Predmet.StrankaFormatedWithAdress>
    <izvorni_sadrzaj> RH MINISTARSTVO FINANCIJA POREZNA UPRAVA PU SLAVONSKI BROD, 35000 Slavonski Brod</izvorni_sadrzaj>
    <derivirana_varijabla naziv="DomainObject.Predmet.StrankaFormatedWithAdress_1"> RH MINISTARSTVO FINANCIJA POREZNA UPRAVA PU SLAVONSKI BROD, 35000 Slavonski Brod</derivirana_varijabla>
  </DomainObject.Predmet.StrankaFormatedWithAdress>
  <DomainObject.Predmet.StrankaFormatedWithAdressOIB>
    <izvorni_sadrzaj> RH MINISTARSTVO FINANCIJA POREZNA UPRAVA PU SLAVONSKI BROD, 35000 Slavonski Brod</izvorni_sadrzaj>
    <derivirana_varijabla naziv="DomainObject.Predmet.StrankaFormatedWithAdressOIB_1"> RH MINISTARSTVO FINANCIJA POREZNA UPRAVA PU SLAVONSKI BROD, 35000 Slavonski Brod</derivirana_varijabla>
  </DomainObject.Predmet.StrankaFormatedWithAdressOIB>
  <DomainObject.Predmet.StrankaWithAdress>
    <izvorni_sadrzaj>RH MINISTARSTVO FINANCIJA POREZNA UPRAVA PU SLAVONSKI BROD 35000 Slavonski Brod</izvorni_sadrzaj>
    <derivirana_varijabla naziv="DomainObject.Predmet.StrankaWithAdress_1">RH MINISTARSTVO FINANCIJA POREZNA UPRAVA PU SLAVONSKI BROD 35000 Slavonski Brod</derivirana_varijabla>
  </DomainObject.Predmet.StrankaWithAdress>
  <DomainObject.Predmet.StrankaWithAdressOIB>
    <izvorni_sadrzaj>RH MINISTARSTVO FINANCIJA POREZNA UPRAVA PU SLAVONSKI BROD, 35000 Slavonski Brod</izvorni_sadrzaj>
    <derivirana_varijabla naziv="DomainObject.Predmet.StrankaWithAdressOIB_1">RH MINISTARSTVO FINANCIJA POREZNA UPRAVA PU SLAVONSKI BROD, 35000 Slavonski Brod</derivirana_varijabla>
  </DomainObject.Predmet.StrankaWithAdressOIB>
  <DomainObject.Predmet.StrankaNazivFormated>
    <izvorni_sadrzaj>RH MINISTARSTVO FINANCIJA POREZNA UPRAVA PU SLAVONSKI BROD</izvorni_sadrzaj>
    <derivirana_varijabla naziv="DomainObject.Predmet.StrankaNazivFormated_1">RH MINISTARSTVO FINANCIJA POREZNA UPRAVA PU SLAVONSKI BROD</derivirana_varijabla>
  </DomainObject.Predmet.StrankaNazivFormated>
  <DomainObject.Predmet.StrankaNazivFormatedOIB>
    <izvorni_sadrzaj>RH MINISTARSTVO FINANCIJA POREZNA UPRAVA PU SLAVONSKI BROD</izvorni_sadrzaj>
    <derivirana_varijabla naziv="DomainObject.Predmet.StrankaNazivFormatedOIB_1">RH MINISTARSTVO FINANCIJA POREZNA UPRAVA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RH MINISTARSTVO FINANCIJA POREZNA UPRAVA PU SLAVONSKI BROD</item>
    </izvorni_sadrzaj>
    <derivirana_varijabla naziv="DomainObject.Predmet.StrankaListFormated_1">
      <item>RH MINISTARSTVO FINANCIJA POREZNA UPRAVA PU SLAVONSKI BROD</item>
    </derivirana_varijabla>
  </DomainObject.Predmet.StrankaListFormated>
  <DomainObject.Predmet.StrankaListFormatedOIB>
    <izvorni_sadrzaj>
      <item>RH MINISTARSTVO FINANCIJA POREZNA UPRAVA PU SLAVONSKI BROD</item>
    </izvorni_sadrzaj>
    <derivirana_varijabla naziv="DomainObject.Predmet.StrankaListFormatedOIB_1">
      <item>RH MINISTARSTVO FINANCIJA POREZNA UPRAVA PU SLAVONSKI BROD</item>
    </derivirana_varijabla>
  </DomainObject.Predmet.StrankaListFormatedOIB>
  <DomainObject.Predmet.StrankaListFormatedWithAdress>
    <izvorni_sadrzaj>
      <item>RH MINISTARSTVO FINANCIJA POREZNA UPRAVA PU SLAVONSKI BROD, 35000 Slavonski Brod</item>
    </izvorni_sadrzaj>
    <derivirana_varijabla naziv="DomainObject.Predmet.StrankaListFormatedWithAdress_1">
      <item>RH MINISTARSTVO FINANCIJA POREZNA UPRAVA PU SLAVONSKI BROD, 35000 Slavonski Brod</item>
    </derivirana_varijabla>
  </DomainObject.Predmet.StrankaListFormatedWithAdress>
  <DomainObject.Predmet.StrankaListFormatedWithAdressOIB>
    <izvorni_sadrzaj>
      <item>RH MINISTARSTVO FINANCIJA POREZNA UPRAVA PU SLAVONSKI BROD, 35000 Slavonski Brod</item>
    </izvorni_sadrzaj>
    <derivirana_varijabla naziv="DomainObject.Predmet.StrankaListFormatedWithAdressOIB_1">
      <item>RH MINISTARSTVO FINANCIJA POREZNA UPRAVA PU SLAVONSKI BROD, 35000 Slavonski Brod</item>
    </derivirana_varijabla>
  </DomainObject.Predmet.StrankaListFormatedWithAdressOIB>
  <DomainObject.Predmet.StrankaListNazivFormated>
    <izvorni_sadrzaj>
      <item>RH MINISTARSTVO FINANCIJA POREZNA UPRAVA PU SLAVONSKI BROD</item>
    </izvorni_sadrzaj>
    <derivirana_varijabla naziv="DomainObject.Predmet.StrankaListNazivFormated_1">
      <item>RH MINISTARSTVO FINANCIJA POREZNA UPRAVA PU SLAVONSKI BROD</item>
    </derivirana_varijabla>
  </DomainObject.Predmet.StrankaListNazivFormated>
  <DomainObject.Predmet.StrankaListNazivFormatedOIB>
    <izvorni_sadrzaj>
      <item>RH MINISTARSTVO FINANCIJA POREZNA UPRAVA PU SLAVONSKI BROD</item>
    </izvorni_sadrzaj>
    <derivirana_varijabla naziv="DomainObject.Predmet.StrankaListNazivFormatedOIB_1">
      <item>RH MINISTARSTVO FINANCIJA POREZNA UPRAVA PU SLAVONSKI BROD</item>
    </derivirana_varijabla>
  </DomainObject.Predmet.StrankaListNazivFormatedOIB>
  <DomainObject.Predmet.ProtuStrankaListFormated>
    <izvorni_sadrzaj>
      <item>TEHNOBETON  d.o.o. DONJI ANDRIJEVCI</item>
    </izvorni_sadrzaj>
    <derivirana_varijabla naziv="DomainObject.Predmet.ProtuStrankaListFormated_1">
      <item>TEHNOBETON  d.o.o. DONJI ANDRIJEVCI</item>
    </derivirana_varijabla>
  </DomainObject.Predmet.ProtuStrankaListFormated>
  <DomainObject.Predmet.ProtuStrankaListFormatedOIB>
    <izvorni_sadrzaj>
      <item>TEHNOBETON  d.o.o. DONJI ANDRIJEVCI, OIB 48179999644</item>
    </izvorni_sadrzaj>
    <derivirana_varijabla naziv="DomainObject.Predmet.ProtuStrankaListFormatedOIB_1">
      <item>TEHNOBETON  d.o.o. DONJI ANDRIJEVCI, OIB 48179999644</item>
    </derivirana_varijabla>
  </DomainObject.Predmet.ProtuStrankaListFormatedOIB>
  <DomainObject.Predmet.ProtuStrankaListFormatedWithAdress>
    <izvorni_sadrzaj>
      <item>TEHNOBETON  d.o.o. DONJI ANDRIJEVCI, Zagrebačka 181, Donji Andrijevci</item>
    </izvorni_sadrzaj>
    <derivirana_varijabla naziv="DomainObject.Predmet.ProtuStrankaListFormatedWithAdress_1">
      <item>TEHNOBETON  d.o.o. DONJI ANDRIJEVCI, Zagrebačka 181, Donji Andrijevci</item>
    </derivirana_varijabla>
  </DomainObject.Predmet.ProtuStrankaListFormatedWithAdress>
  <DomainObject.Predmet.ProtuStrankaListFormatedWithAdressOIB>
    <izvorni_sadrzaj>
      <item>TEHNOBETON  d.o.o. DONJI ANDRIJEVCI, OIB 48179999644, Zagrebačka 181, Donji Andrijevci</item>
    </izvorni_sadrzaj>
    <derivirana_varijabla naziv="DomainObject.Predmet.ProtuStrankaListFormatedWithAdressOIB_1">
      <item>TEHNOBETON  d.o.o. DONJI ANDRIJEVCI, OIB 48179999644, Zagrebačka 181, Donji Andrijevci</item>
    </derivirana_varijabla>
  </DomainObject.Predmet.ProtuStrankaListFormatedWithAdressOIB>
  <DomainObject.Predmet.ProtuStrankaListNazivFormated>
    <izvorni_sadrzaj>
      <item>TEHNOBETON  d.o.o. DONJI ANDRIJEVCI</item>
    </izvorni_sadrzaj>
    <derivirana_varijabla naziv="DomainObject.Predmet.ProtuStrankaListNazivFormated_1">
      <item>TEHNOBETON  d.o.o. DONJI ANDRIJEVCI</item>
    </derivirana_varijabla>
  </DomainObject.Predmet.ProtuStrankaListNazivFormated>
  <DomainObject.Predmet.ProtuStrankaListNazivFormatedOIB>
    <izvorni_sadrzaj>
      <item>TEHNOBETON  d.o.o. DONJI ANDRIJEVCI, OIB 48179999644</item>
    </izvorni_sadrzaj>
    <derivirana_varijabla naziv="DomainObject.Predmet.ProtuStrankaListNazivFormatedOIB_1">
      <item>TEHNOBETON  d.o.o. DONJI ANDRIJEVCI, OIB 48179999644</item>
    </derivirana_varijabla>
  </DomainObject.Predmet.ProtuStrankaListNazivFormatedOIB>
  <DomainObject.Predmet.OstaliListFormated>
    <izvorni_sadrzaj>
      <item>ŽDO Građansko-upravni odjel</item>
      <item>VESNA LAZARIĆ</item>
      <item>RUŽICA ZMAJIĆ</item>
      <item>KREŠIMIR TOMAC dipl.iur.</item>
      <item>NADA CIMERMAN</item>
      <item>TIHOMIR DOKO</item>
      <item>MIJO KLADARIĆ, odvjetnik</item>
      <item>IVAN BOGDAN</item>
      <item>MARIJA KARAKAŠ</item>
      <item>MAJA ŠKRINJARIĆ</item>
      <item>Ranka Rukljač, odvjetnica</item>
      <item>NADA CIMERMAN</item>
      <item>Dunja Pavić</item>
    </izvorni_sadrzaj>
    <derivirana_varijabla naziv="DomainObject.Predmet.OstaliListFormated_1">
      <item>ŽDO Građansko-upravni odjel</item>
      <item>VESNA LAZARIĆ</item>
      <item>RUŽICA ZMAJIĆ</item>
      <item>KREŠIMIR TOMAC dipl.iur.</item>
      <item>NADA CIMERMAN</item>
      <item>TIHOMIR DOKO</item>
      <item>MIJO KLADARIĆ, odvjetnik</item>
      <item>IVAN BOGDAN</item>
      <item>MARIJA KARAKAŠ</item>
      <item>MAJA ŠKRINJARIĆ</item>
      <item>Ranka Rukljač, odvjetnica</item>
      <item>NADA CIMERMAN</item>
      <item>Dunja Pavić</item>
    </derivirana_varijabla>
  </DomainObject.Predmet.OstaliListFormated>
  <DomainObject.Predmet.OstaliListFormatedOIB>
    <izvorni_sadrzaj>
      <item>ŽDO Građansko-upravni odjel</item>
      <item>VESNA LAZARIĆ</item>
      <item>RUŽICA ZMAJIĆ</item>
      <item>KREŠIMIR TOMAC dipl.iur., OIB 89208179103</item>
      <item>NADA CIMERMAN</item>
      <item>TIHOMIR DOKO</item>
      <item>MIJO KLADARIĆ, odvjetnik</item>
      <item>IVAN BOGDAN</item>
      <item>MARIJA KARAKAŠ</item>
      <item>MAJA ŠKRINJARIĆ</item>
      <item>Ranka Rukljač, odvjetnica</item>
      <item>NADA CIMERMAN</item>
      <item>Dunja Pavić</item>
    </izvorni_sadrzaj>
    <derivirana_varijabla naziv="DomainObject.Predmet.OstaliListFormatedOIB_1">
      <item>ŽDO Građansko-upravni odjel</item>
      <item>VESNA LAZARIĆ</item>
      <item>RUŽICA ZMAJIĆ</item>
      <item>KREŠIMIR TOMAC dipl.iur., OIB 89208179103</item>
      <item>NADA CIMERMAN</item>
      <item>TIHOMIR DOKO</item>
      <item>MIJO KLADARIĆ, odvjetnik</item>
      <item>IVAN BOGDAN</item>
      <item>MARIJA KARAKAŠ</item>
      <item>MAJA ŠKRINJARIĆ</item>
      <item>Ranka Rukljač, odvjetnica</item>
      <item>NADA CIMERMAN</item>
      <item>Dunja Pavić</item>
    </derivirana_varijabla>
  </DomainObject.Predmet.OstaliListFormatedOIB>
  <DomainObject.Predmet.OstaliListFormatedWithAdress>
    <izvorni_sadrzaj>
      <item>ŽDO Građansko-upravni odjel, 35000 Slavonski Brod</item>
      <item>VESNA LAZARIĆ, 35000 Slavonski Brod</item>
      <item>RUŽICA ZMAJIĆ, 35000 Slavonski Brod</item>
      <item>KREŠIMIR TOMAC dipl.iur., Tome Bakača 35, 35000 Slavonski Brod</item>
      <item>NADA CIMERMAN, 10000 Zagreb</item>
      <item>TIHOMIR DOKO, 10000 Zagreb</item>
      <item>MIJO KLADARIĆ, odvjetnik, 35000 Slavonski Brod</item>
      <item>IVAN BOGDAN, 10000 Zagreb</item>
      <item>MARIJA KARAKAŠ, 35000 Slavonski Brod</item>
      <item>MAJA ŠKRINJARIĆ, 35000 Slavonski Brod</item>
      <item>Ranka Rukljač, odvjetnica, </item>
      <item>NADA CIMERMAN, 10000 Zagreb</item>
      <item>Dunja Pavić</item>
    </izvorni_sadrzaj>
    <derivirana_varijabla naziv="DomainObject.Predmet.OstaliListFormatedWithAdress_1">
      <item>ŽDO Građansko-upravni odjel, 35000 Slavonski Brod</item>
      <item>VESNA LAZARIĆ, 35000 Slavonski Brod</item>
      <item>RUŽICA ZMAJIĆ, 35000 Slavonski Brod</item>
      <item>KREŠIMIR TOMAC dipl.iur., Tome Bakača 35, 35000 Slavonski Brod</item>
      <item>NADA CIMERMAN, 10000 Zagreb</item>
      <item>TIHOMIR DOKO, 10000 Zagreb</item>
      <item>MIJO KLADARIĆ, odvjetnik, 35000 Slavonski Brod</item>
      <item>IVAN BOGDAN, 10000 Zagreb</item>
      <item>MARIJA KARAKAŠ, 35000 Slavonski Brod</item>
      <item>MAJA ŠKRINJARIĆ, 35000 Slavonski Brod</item>
      <item>Ranka Rukljač, odvjetnica, </item>
      <item>NADA CIMERMAN, 10000 Zagreb</item>
      <item>Dunja Pavić</item>
    </derivirana_varijabla>
  </DomainObject.Predmet.OstaliListFormatedWithAdress>
  <DomainObject.Predmet.OstaliListFormatedWithAdressOIB>
    <izvorni_sadrzaj>
      <item>ŽDO Građansko-upravni odjel, 35000 Slavonski Brod</item>
      <item>VESNA LAZARIĆ, 35000 Slavonski Brod</item>
      <item>RUŽICA ZMAJIĆ, 35000 Slavonski Brod</item>
      <item>KREŠIMIR TOMAC dipl.iur., OIB 89208179103, Tome Bakača 35, 35000 Slavonski Brod</item>
      <item>NADA CIMERMAN, 10000 Zagreb</item>
      <item>TIHOMIR DOKO, 10000 Zagreb</item>
      <item>MIJO KLADARIĆ, odvjetnik, 35000 Slavonski Brod</item>
      <item>IVAN BOGDAN, 10000 Zagreb</item>
      <item>MARIJA KARAKAŠ, 35000 Slavonski Brod</item>
      <item>MAJA ŠKRINJARIĆ, 35000 Slavonski Brod</item>
      <item>Ranka Rukljač, odvjetnica, </item>
      <item>NADA CIMERMAN, 10000 Zagreb</item>
      <item>Dunja Pavić</item>
    </izvorni_sadrzaj>
    <derivirana_varijabla naziv="DomainObject.Predmet.OstaliListFormatedWithAdressOIB_1">
      <item>ŽDO Građansko-upravni odjel, 35000 Slavonski Brod</item>
      <item>VESNA LAZARIĆ, 35000 Slavonski Brod</item>
      <item>RUŽICA ZMAJIĆ, 35000 Slavonski Brod</item>
      <item>KREŠIMIR TOMAC dipl.iur., OIB 89208179103, Tome Bakača 35, 35000 Slavonski Brod</item>
      <item>NADA CIMERMAN, 10000 Zagreb</item>
      <item>TIHOMIR DOKO, 10000 Zagreb</item>
      <item>MIJO KLADARIĆ, odvjetnik, 35000 Slavonski Brod</item>
      <item>IVAN BOGDAN, 10000 Zagreb</item>
      <item>MARIJA KARAKAŠ, 35000 Slavonski Brod</item>
      <item>MAJA ŠKRINJARIĆ, 35000 Slavonski Brod</item>
      <item>Ranka Rukljač, odvjetnica, </item>
      <item>NADA CIMERMAN, 10000 Zagreb</item>
      <item>Dunja Pavić</item>
    </derivirana_varijabla>
  </DomainObject.Predmet.OstaliListFormatedWithAdressOIB>
  <DomainObject.Predmet.OstaliListNazivFormated>
    <izvorni_sadrzaj>
      <item>ŽDO Građansko-upravni odjel</item>
      <item>VESNA LAZARIĆ</item>
      <item>RUŽICA ZMAJIĆ</item>
      <item>KREŠIMIR TOMAC dipl.iur.</item>
      <item>NADA CIMERMAN</item>
      <item>TIHOMIR DOKO</item>
      <item>MIJO KLADARIĆ, odvjetnik</item>
      <item>IVAN BOGDAN</item>
      <item>MARIJA KARAKAŠ</item>
      <item>MAJA ŠKRINJARIĆ</item>
      <item>Ranka Rukljač, odvjetnica</item>
      <item>NADA CIMERMAN</item>
      <item>Dunja Pavić</item>
    </izvorni_sadrzaj>
    <derivirana_varijabla naziv="DomainObject.Predmet.OstaliListNazivFormated_1">
      <item>ŽDO Građansko-upravni odjel</item>
      <item>VESNA LAZARIĆ</item>
      <item>RUŽICA ZMAJIĆ</item>
      <item>KREŠIMIR TOMAC dipl.iur.</item>
      <item>NADA CIMERMAN</item>
      <item>TIHOMIR DOKO</item>
      <item>MIJO KLADARIĆ, odvjetnik</item>
      <item>IVAN BOGDAN</item>
      <item>MARIJA KARAKAŠ</item>
      <item>MAJA ŠKRINJARIĆ</item>
      <item>Ranka Rukljač, odvjetnica</item>
      <item>NADA CIMERMAN</item>
      <item>Dunja Pavić</item>
    </derivirana_varijabla>
  </DomainObject.Predmet.OstaliListNazivFormated>
  <DomainObject.Predmet.OstaliListNazivFormatedOIB>
    <izvorni_sadrzaj>
      <item>ŽDO Građansko-upravni odjel</item>
      <item>VESNA LAZARIĆ</item>
      <item>RUŽICA ZMAJIĆ</item>
      <item>KREŠIMIR TOMAC dipl.iur., OIB 89208179103</item>
      <item>NADA CIMERMAN</item>
      <item>TIHOMIR DOKO</item>
      <item>MIJO KLADARIĆ, odvjetnik</item>
      <item>IVAN BOGDAN</item>
      <item>MARIJA KARAKAŠ</item>
      <item>MAJA ŠKRINJARIĆ</item>
      <item>Ranka Rukljač, odvjetnica</item>
      <item>NADA CIMERMAN</item>
      <item>Dunja Pavić</item>
    </izvorni_sadrzaj>
    <derivirana_varijabla naziv="DomainObject.Predmet.OstaliListNazivFormatedOIB_1">
      <item>ŽDO Građansko-upravni odjel</item>
      <item>VESNA LAZARIĆ</item>
      <item>RUŽICA ZMAJIĆ</item>
      <item>KREŠIMIR TOMAC dipl.iur., OIB 89208179103</item>
      <item>NADA CIMERMAN</item>
      <item>TIHOMIR DOKO</item>
      <item>MIJO KLADARIĆ, odvjetnik</item>
      <item>IVAN BOGDAN</item>
      <item>MARIJA KARAKAŠ</item>
      <item>MAJA ŠKRINJARIĆ</item>
      <item>Ranka Rukljač, odvjetnica</item>
      <item>NADA CIMERMAN</item>
      <item>Dunja Pavić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SLAVONSKI BROD</izvorni_sadrzaj>
    <derivirana_varijabla naziv="DomainObject.Predmet.StrankaIDrugi_1">RH MINISTARSTVO FINANCIJA POREZNA UPRAVA PU SLAVONSKI BROD</derivirana_varijabla>
  </DomainObject.Predmet.StrankaIDrugi>
  <DomainObject.Predmet.ProtustrankaIDrugi>
    <izvorni_sadrzaj>TEHNOBETON  d.o.o. DONJI ANDRIJEVCI</izvorni_sadrzaj>
    <derivirana_varijabla naziv="DomainObject.Predmet.ProtustrankaIDrugi_1">TEHNOBETON  d.o.o. DONJI ANDRIJEVCI</derivirana_varijabla>
  </DomainObject.Predmet.ProtustrankaIDrugi>
  <DomainObject.Predmet.StrankaIDrugiAdressOIB>
    <izvorni_sadrzaj>RH MINISTARSTVO FINANCIJA POREZNA UPRAVA PU SLAVONSKI BROD, 35000 Slavonski Brod</izvorni_sadrzaj>
    <derivirana_varijabla naziv="DomainObject.Predmet.StrankaIDrugiAdressOIB_1">RH MINISTARSTVO FINANCIJA POREZNA UPRAVA PU SLAVONSKI BROD, 35000 Slavonski Brod</derivirana_varijabla>
  </DomainObject.Predmet.StrankaIDrugiAdressOIB>
  <DomainObject.Predmet.ProtustrankaIDrugiAdressOIB>
    <izvorni_sadrzaj>TEHNOBETON  d.o.o. DONJI ANDRIJEVCI, OIB 48179999644, Zagrebačka 181, Donji Andrijevci</izvorni_sadrzaj>
    <derivirana_varijabla naziv="DomainObject.Predmet.ProtustrankaIDrugiAdressOIB_1">TEHNOBETON  d.o.o. DONJI ANDRIJEVCI, OIB 48179999644, Zagrebačka 181, Donji Andrijevci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TEHNOBETON  d.o.o. DONJI ANDRIJEVCI</item>
      <item>RH MINISTARSTVO FINANCIJA POREZNA UPRAVA PU SLAVONSKI BROD</item>
      <item>ŽDO Građansko-upravni odjel</item>
      <item>VESNA LAZARIĆ</item>
      <item>RUŽICA ZMAJIĆ</item>
      <item>KREŠIMIR TOMAC dipl.iur.</item>
      <item>NADA CIMERMAN</item>
      <item>TIHOMIR DOKO</item>
      <item>MIJO KLADARIĆ, odvjetnik</item>
      <item>IVAN BOGDAN</item>
      <item>MARIJA KARAKAŠ</item>
      <item>MAJA ŠKRINJARIĆ</item>
      <item>Ranka Rukljač, odvjetnica</item>
      <item>NADA CIMERMAN</item>
      <item>Dunja Pavić</item>
    </izvorni_sadrzaj>
    <derivirana_varijabla naziv="DomainObject.Predmet.SudioniciListNaziv_1">
      <item>TEHNOBETON  d.o.o. DONJI ANDRIJEVCI</item>
      <item>RH MINISTARSTVO FINANCIJA POREZNA UPRAVA PU SLAVONSKI BROD</item>
      <item>ŽDO Građansko-upravni odjel</item>
      <item>VESNA LAZARIĆ</item>
      <item>RUŽICA ZMAJIĆ</item>
      <item>KREŠIMIR TOMAC dipl.iur.</item>
      <item>NADA CIMERMAN</item>
      <item>TIHOMIR DOKO</item>
      <item>MIJO KLADARIĆ, odvjetnik</item>
      <item>IVAN BOGDAN</item>
      <item>MARIJA KARAKAŠ</item>
      <item>MAJA ŠKRINJARIĆ</item>
      <item>Ranka Rukljač, odvjetnica</item>
      <item>NADA CIMERMAN</item>
      <item>Dunja Pavić</item>
    </derivirana_varijabla>
  </DomainObject.Predmet.SudioniciListNaziv>
  <DomainObject.Predmet.SudioniciListAdressOIB>
    <izvorni_sadrzaj>
      <item>TEHNOBETON  d.o.o. DONJI ANDRIJEVCI, OIB 48179999644, Zagrebačka 181,Donji Andrijevci</item>
      <item>RH MINISTARSTVO FINANCIJA POREZNA UPRAVA PU SLAVONSKI BROD, 35000 Slavonski Brod</item>
      <item>ŽDO Građansko-upravni odjel, 35000 Slavonski Brod</item>
      <item>VESNA LAZARIĆ, 35000 Slavonski Brod</item>
      <item>RUŽICA ZMAJIĆ, 35000 Slavonski Brod</item>
      <item>KREŠIMIR TOMAC dipl.iur., OIB 89208179103, Tome Bakača 35,35000 Slavonski Brod</item>
      <item>NADA CIMERMAN, 10000 Zagreb</item>
      <item>TIHOMIR DOKO, 10000 Zagreb</item>
      <item>MIJO KLADARIĆ, odvjetnik, 35000 Slavonski Brod</item>
      <item>IVAN BOGDAN, 10000 Zagreb</item>
      <item>MARIJA KARAKAŠ, 35000 Slavonski Brod</item>
      <item>MAJA ŠKRINJARIĆ, 35000 Slavonski Brod</item>
      <item>Ranka Rukljač, odvjetnica, </item>
      <item>NADA CIMERMAN, 10000 Zagreb</item>
      <item>Dunja Pavić</item>
    </izvorni_sadrzaj>
    <derivirana_varijabla naziv="DomainObject.Predmet.SudioniciListAdressOIB_1">
      <item>TEHNOBETON  d.o.o. DONJI ANDRIJEVCI, OIB 48179999644, Zagrebačka 181,Donji Andrijevci</item>
      <item>RH MINISTARSTVO FINANCIJA POREZNA UPRAVA PU SLAVONSKI BROD, 35000 Slavonski Brod</item>
      <item>ŽDO Građansko-upravni odjel, 35000 Slavonski Brod</item>
      <item>VESNA LAZARIĆ, 35000 Slavonski Brod</item>
      <item>RUŽICA ZMAJIĆ, 35000 Slavonski Brod</item>
      <item>KREŠIMIR TOMAC dipl.iur., OIB 89208179103, Tome Bakača 35,35000 Slavonski Brod</item>
      <item>NADA CIMERMAN, 10000 Zagreb</item>
      <item>TIHOMIR DOKO, 10000 Zagreb</item>
      <item>MIJO KLADARIĆ, odvjetnik, 35000 Slavonski Brod</item>
      <item>IVAN BOGDAN, 10000 Zagreb</item>
      <item>MARIJA KARAKAŠ, 35000 Slavonski Brod</item>
      <item>MAJA ŠKRINJARIĆ, 35000 Slavonski Brod</item>
      <item>Ranka Rukljač, odvjetnica, </item>
      <item>NADA CIMERMAN, 10000 Zagreb</item>
      <item>Dunja Pavić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48179999644</item>
      <item>, OIB null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48179999644</item>
      <item>, OIB null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390</properties:Words>
  <properties:Characters>2165</properties:Characters>
  <properties:Lines>87</properties:Lines>
  <properties:Paragraphs>35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2017-02-21T08:33:00Z</dcterms:created>
  <dc:creator>wsadmin</dc:creator>
  <cp:lastModifiedBy>wsadmin</cp:lastModifiedBy>
  <cp:lastPrinted>2017-02-21T09:02:00Z</cp:lastPrinted>
  <dcterms:modified xmlns:xsi="http://www.w3.org/2001/XMLSchema-instance" xsi:type="dcterms:W3CDTF">2017-02-21T10:17:00Z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