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080c" w14:paraId="02b080c" w:rsidRDefault="0084012B" w:rsidP="0084012B" w:rsidR="0084012B">
      <w:pPr>
        <w:jc w:val="both"/>
        <w15:collapsed w:val="false"/>
      </w:pPr>
      <w:bookmarkStart w:name="_GoBack" w:id="0"/>
      <w:bookmarkEnd w:id="0"/>
    </w:p>
    <w:p w:rsidRDefault="0084012B" w:rsidP="0084012B" w:rsidR="0084012B">
      <w:pPr>
        <w:ind w:firstLine="708"/>
        <w:jc w:val="both"/>
      </w:pPr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</w:t>
      </w:r>
      <w:r w:rsidR="009030C1">
        <w:rPr>
          <w:color w:val="222222"/>
        </w:rPr>
        <w:t xml:space="preserve">          Broj:  3 St-</w:t>
      </w:r>
      <w:r w:rsidR="00360532">
        <w:rPr>
          <w:color w:val="222222"/>
        </w:rPr>
        <w:t>953/2013-223</w:t>
      </w:r>
    </w:p>
    <w:p w:rsidRDefault="0084012B" w:rsidP="0084012B" w:rsidR="0084012B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ČAK</w:t>
      </w:r>
    </w:p>
    <w:p w:rsidRDefault="0084012B" w:rsidP="0084012B" w:rsidR="0084012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</w:t>
      </w:r>
      <w:r w:rsidR="005916F2">
        <w:t xml:space="preserve">u postupku nad </w:t>
      </w:r>
      <w:r w:rsidR="00B47D37">
        <w:t xml:space="preserve">stečajnim dužnikom </w:t>
      </w:r>
      <w:r w:rsidR="00360532">
        <w:rPr>
          <w:b/>
        </w:rPr>
        <w:t xml:space="preserve">BRACO d.o.o. u stečaju, Požega, OIB: 04819551934, </w:t>
      </w:r>
      <w:r w:rsidR="00360532">
        <w:t>koga zastupa stečajni upravitelj Krešimir Tomac iz Slavonskog Broda</w:t>
      </w:r>
      <w:r>
        <w:rPr>
          <w:color w:val="222222"/>
        </w:rPr>
        <w:t xml:space="preserve">, </w:t>
      </w:r>
      <w:r w:rsidR="009030C1">
        <w:rPr>
          <w:color w:val="222222"/>
        </w:rPr>
        <w:t>6. veljače 2018</w:t>
      </w:r>
      <w:r>
        <w:rPr>
          <w:color w:val="222222"/>
        </w:rPr>
        <w:t>.</w:t>
      </w:r>
    </w:p>
    <w:p w:rsidRDefault="0084012B" w:rsidP="0084012B" w:rsidR="0084012B">
      <w:pPr>
        <w:spacing w:beforeAutospacing="true" w:before="100"/>
        <w:jc w:val="both"/>
        <w:rPr>
          <w:color w:val="222222"/>
        </w:rPr>
      </w:pPr>
    </w:p>
    <w:p w:rsidRDefault="0084012B" w:rsidP="0084012B" w:rsidR="0084012B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84012B" w:rsidP="00360532" w:rsidR="0036053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ind w:firstLine="0" w:left="142"/>
        <w:contextualSpacing/>
        <w:rPr>
          <w:bCs/>
        </w:rPr>
      </w:pPr>
      <w:r>
        <w:rPr>
          <w:color w:val="222222"/>
        </w:rPr>
        <w:tab/>
      </w:r>
      <w:r w:rsidR="00360532">
        <w:t>Ročište radi utvrđivanja vrijednosti nekretnina opter</w:t>
      </w:r>
      <w:r w:rsidR="00360532">
        <w:rPr>
          <w:rStyle w:val="Naglaeno"/>
          <w:b w:val="false"/>
        </w:rPr>
        <w:t xml:space="preserve">ećenih </w:t>
      </w:r>
      <w:proofErr w:type="spellStart"/>
      <w:r w:rsidR="00360532">
        <w:rPr>
          <w:rStyle w:val="Naglaeno"/>
          <w:b w:val="false"/>
        </w:rPr>
        <w:t>razlučnim</w:t>
      </w:r>
      <w:proofErr w:type="spellEnd"/>
      <w:r w:rsidR="00360532">
        <w:rPr>
          <w:rStyle w:val="Naglaeno"/>
          <w:b w:val="false"/>
        </w:rPr>
        <w:t xml:space="preserve"> pravom upisnih u</w:t>
      </w:r>
      <w:r w:rsidR="00360532">
        <w:t xml:space="preserve">  zemljišno knjižnom vlasništvu stečajnog dužnika upisanih u:</w:t>
      </w:r>
    </w:p>
    <w:p w:rsidRDefault="00360532" w:rsidP="00360532" w:rsidR="00360532">
      <w:pPr>
        <w:pStyle w:val="ListaeSPIS"/>
        <w:numPr>
          <w:ilvl w:val="0"/>
          <w:numId w:val="3"/>
        </w:numPr>
        <w:tabs>
          <w:tab w:pos="708" w:val="left"/>
        </w:tabs>
      </w:pPr>
      <w:r>
        <w:rPr>
          <w:b/>
        </w:rPr>
        <w:t xml:space="preserve">  a)   </w:t>
      </w:r>
      <w:r>
        <w:t xml:space="preserve">k.č.br. 3825/3 oranica </w:t>
      </w:r>
      <w:proofErr w:type="spellStart"/>
      <w:r>
        <w:t>Varelovac</w:t>
      </w:r>
      <w:proofErr w:type="spellEnd"/>
      <w:r>
        <w:t xml:space="preserve">, od 4035 m2 upisane u </w:t>
      </w:r>
      <w:proofErr w:type="spellStart"/>
      <w:r>
        <w:t>zk</w:t>
      </w:r>
      <w:proofErr w:type="spellEnd"/>
      <w:r>
        <w:t xml:space="preserve"> ulošku 7474 k.o. Požega,</w:t>
      </w:r>
    </w:p>
    <w:p w:rsidRDefault="00360532" w:rsidP="0074139F" w:rsidR="00360532">
      <w:pPr>
        <w:pStyle w:val="ListaeSPIS"/>
        <w:numPr>
          <w:ilvl w:val="0"/>
          <w:numId w:val="0"/>
        </w:numPr>
        <w:tabs>
          <w:tab w:pos="708" w:val="left"/>
        </w:tabs>
        <w:ind w:left="684"/>
      </w:pPr>
      <w:r>
        <w:t xml:space="preserve">  b) 3. suvlasnički dio: 2777/10000, Etažno vlasništvo (E-1) „1“ poslovni prostor Trgovina, koji se nalazi u prizemlju građevine, ulaz direktno s ulice, ukupne korisne površine 66,31 m2, koji se sastoji od:uslužno – prodajnog prostora, površine 41,68 m2, skladišta površine 9,59 m2, skladišta površine 6,39 m2, spremišta površine 6,48 m2 i WC-a površine 2,17 m2 s kojim je neodvojivo povezano suvlasništvo na k.č.br. 298/2 Gradsko područje 220 m2, tj. zgrada mješovite uporabe 129 m2, izgrađeno zemljište 37 m2, dvorište 54 m2, koje nekretnine su upisane u </w:t>
      </w:r>
      <w:proofErr w:type="spellStart"/>
      <w:r>
        <w:t>zk</w:t>
      </w:r>
      <w:proofErr w:type="spellEnd"/>
      <w:r>
        <w:t xml:space="preserve"> ulošku 1261 k.o. Požega, 6. suvlasnički dio: 3264/10000, Etažno vlasništvo (E-4) „4“ stan 3. koji se nalazi u potkrovlju građevine, ukupne korisne površine 77,95 m2, sastoji se od hodnika površine 6,00 m2, kupaonice površine 7,99 m2, dnevnog boravka s kuhinjom površine 30,13 m2, sobe površine 9,16 m2, sobe površine 9,31 m2, sobe površine 13,10 m2 i ostave površine 2,26 m2 s kojim je neodvojivo povezano suvlasništvo na k.č.br. 298/2 Gradsko područje 220 m2, tj. zgrada mješovite uporabe 129 m2, izgrađeno zemljište 37 m2, dvorište 54 m2, koje nekretnine su upisane u </w:t>
      </w:r>
      <w:proofErr w:type="spellStart"/>
      <w:r>
        <w:t>zk</w:t>
      </w:r>
      <w:proofErr w:type="spellEnd"/>
      <w:r>
        <w:t xml:space="preserve"> ulošku 1261 k.o. Požega, </w:t>
      </w:r>
    </w:p>
    <w:p w:rsidRDefault="00360532" w:rsidP="00360532" w:rsidR="00360532">
      <w:pPr>
        <w:pStyle w:val="ListaeSPIS"/>
        <w:numPr>
          <w:ilvl w:val="0"/>
          <w:numId w:val="4"/>
        </w:numPr>
        <w:tabs>
          <w:tab w:pos="708" w:val="left"/>
        </w:tabs>
        <w:spacing w:after="0"/>
      </w:pPr>
      <w:r>
        <w:t xml:space="preserve">k.č.br. 4997/4 Oranica od 513 m2, upisane u </w:t>
      </w:r>
      <w:proofErr w:type="spellStart"/>
      <w:r>
        <w:t>zk</w:t>
      </w:r>
      <w:proofErr w:type="spellEnd"/>
      <w:r>
        <w:t xml:space="preserve"> ulošku 7031 k.o. Požega, </w:t>
      </w:r>
    </w:p>
    <w:p w:rsidRDefault="0074139F" w:rsidP="0074139F" w:rsidR="0074139F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</w:pPr>
    </w:p>
    <w:p w:rsidRDefault="0074139F" w:rsidP="0074139F" w:rsidR="0074139F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</w:pPr>
    </w:p>
    <w:p w:rsidRDefault="0074139F" w:rsidP="0074139F" w:rsidR="0074139F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</w:pPr>
    </w:p>
    <w:p w:rsidRDefault="0074139F" w:rsidP="0074139F" w:rsidR="0074139F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</w:pPr>
    </w:p>
    <w:p w:rsidRDefault="0074139F" w:rsidP="0074139F" w:rsidR="0074139F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</w:pPr>
    </w:p>
    <w:p w:rsidRDefault="00360532" w:rsidP="00360532" w:rsidR="0036053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</w:pPr>
    </w:p>
    <w:p w:rsidRDefault="00360532" w:rsidP="00360532" w:rsidR="0036053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  <w:rPr>
          <w:b/>
          <w:u w:val="single"/>
        </w:rPr>
      </w:pPr>
      <w:r>
        <w:t xml:space="preserve">određeno za dan </w:t>
      </w:r>
      <w:r>
        <w:rPr>
          <w:b/>
          <w:u w:val="single"/>
        </w:rPr>
        <w:t xml:space="preserve">13. veljače 2018. u 13,45 sati </w:t>
      </w:r>
      <w:r w:rsidRPr="00360532">
        <w:t>se odgađa za dan</w:t>
      </w:r>
    </w:p>
    <w:p w:rsidRDefault="00360532" w:rsidP="00360532" w:rsidR="0036053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  <w:rPr>
          <w:b/>
          <w:u w:val="single"/>
        </w:rPr>
      </w:pPr>
    </w:p>
    <w:p w:rsidRDefault="00360532" w:rsidP="00360532" w:rsidR="0036053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  <w:jc w:val="center"/>
        <w:rPr>
          <w:b/>
          <w:u w:val="single"/>
        </w:rPr>
      </w:pPr>
      <w:r>
        <w:rPr>
          <w:b/>
          <w:u w:val="single"/>
        </w:rPr>
        <w:t>19. veljače 2018. u 9,00 sati.</w:t>
      </w:r>
    </w:p>
    <w:p w:rsidRDefault="00360532" w:rsidP="00360532" w:rsidR="0036053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</w:pPr>
    </w:p>
    <w:p w:rsidRDefault="0084012B" w:rsidP="00360532" w:rsidR="0084012B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U Slavonskom Brodu </w:t>
      </w:r>
      <w:r w:rsidR="009030C1">
        <w:rPr>
          <w:color w:val="222222"/>
        </w:rPr>
        <w:t>6. veljače 2018.</w:t>
      </w:r>
    </w:p>
    <w:p w:rsidRDefault="0084012B" w:rsidP="0084012B" w:rsidR="0084012B">
      <w:pPr>
        <w:spacing w:beforeAutospacing="true" w:before="100"/>
        <w:rPr>
          <w:color w:val="222222"/>
        </w:rPr>
      </w:pP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Stečajni sudac: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Daniela Martini Maoduš</w:t>
      </w:r>
    </w:p>
    <w:p w:rsidRDefault="0084012B" w:rsidP="0084012B" w:rsidR="0084012B">
      <w:pPr>
        <w:spacing w:beforeAutospacing="true" w:before="100"/>
        <w:rPr>
          <w:color w:val="222222"/>
        </w:rPr>
      </w:pPr>
    </w:p>
    <w:p w:rsidRDefault="0084012B" w:rsidP="0084012B" w:rsidR="009602EF">
      <w:pPr>
        <w:spacing w:beforeAutospacing="true" w:before="100"/>
      </w:pPr>
      <w:r>
        <w:t xml:space="preserve">Dostaviti: </w:t>
      </w:r>
      <w:proofErr w:type="spellStart"/>
      <w:r>
        <w:t>eOglasna</w:t>
      </w:r>
      <w:proofErr w:type="spellEnd"/>
      <w:r>
        <w:t xml:space="preserve"> ploča suda</w:t>
      </w:r>
    </w:p>
    <w:sectPr w:rsidR="009602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E71BF7"/>
    <w:multiLevelType w:val="hybridMultilevel"/>
    <w:tmpl w:val="E66E9B68"/>
    <w:lvl w:tplc="0C68503E" w:ilvl="0">
      <w:start w:val="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">
    <w:nsid w:val="246C0300"/>
    <w:multiLevelType w:val="hybridMultilevel"/>
    <w:tmpl w:val="2D907C6C"/>
    <w:lvl w:tplc="6138FF42" w:ilvl="0">
      <w:start w:val="3"/>
      <w:numFmt w:val="lowerLetter"/>
      <w:lvlText w:val="%1)"/>
      <w:lvlJc w:val="left"/>
      <w:pPr>
        <w:ind w:hanging="360" w:left="1044"/>
      </w:pPr>
    </w:lvl>
    <w:lvl w:tplc="041A0019" w:ilvl="1">
      <w:start w:val="1"/>
      <w:numFmt w:val="lowerLetter"/>
      <w:lvlText w:val="%2."/>
      <w:lvlJc w:val="left"/>
      <w:pPr>
        <w:ind w:hanging="360" w:left="1764"/>
      </w:pPr>
    </w:lvl>
    <w:lvl w:tplc="041A001B" w:ilvl="2">
      <w:start w:val="1"/>
      <w:numFmt w:val="lowerRoman"/>
      <w:lvlText w:val="%3."/>
      <w:lvlJc w:val="right"/>
      <w:pPr>
        <w:ind w:hanging="180" w:left="2484"/>
      </w:pPr>
    </w:lvl>
    <w:lvl w:tplc="041A000F" w:ilvl="3">
      <w:start w:val="1"/>
      <w:numFmt w:val="decimal"/>
      <w:lvlText w:val="%4."/>
      <w:lvlJc w:val="left"/>
      <w:pPr>
        <w:ind w:hanging="360" w:left="3204"/>
      </w:pPr>
    </w:lvl>
    <w:lvl w:tplc="041A0019" w:ilvl="4">
      <w:start w:val="1"/>
      <w:numFmt w:val="lowerLetter"/>
      <w:lvlText w:val="%5."/>
      <w:lvlJc w:val="left"/>
      <w:pPr>
        <w:ind w:hanging="360" w:left="3924"/>
      </w:pPr>
    </w:lvl>
    <w:lvl w:tplc="041A001B" w:ilvl="5">
      <w:start w:val="1"/>
      <w:numFmt w:val="lowerRoman"/>
      <w:lvlText w:val="%6."/>
      <w:lvlJc w:val="right"/>
      <w:pPr>
        <w:ind w:hanging="180" w:left="4644"/>
      </w:pPr>
    </w:lvl>
    <w:lvl w:tplc="041A000F" w:ilvl="6">
      <w:start w:val="1"/>
      <w:numFmt w:val="decimal"/>
      <w:lvlText w:val="%7."/>
      <w:lvlJc w:val="left"/>
      <w:pPr>
        <w:ind w:hanging="360" w:left="5364"/>
      </w:pPr>
    </w:lvl>
    <w:lvl w:tplc="041A0019" w:ilvl="7">
      <w:start w:val="1"/>
      <w:numFmt w:val="lowerLetter"/>
      <w:lvlText w:val="%8."/>
      <w:lvlJc w:val="left"/>
      <w:pPr>
        <w:ind w:hanging="360" w:left="6084"/>
      </w:pPr>
    </w:lvl>
    <w:lvl w:tplc="041A001B" w:ilvl="8">
      <w:start w:val="1"/>
      <w:numFmt w:val="lowerRoman"/>
      <w:lvlText w:val="%9."/>
      <w:lvlJc w:val="right"/>
      <w:pPr>
        <w:ind w:hanging="180" w:left="6804"/>
      </w:pPr>
    </w:lvl>
  </w:abstractNum>
  <w:abstractNum w:abstractNumId="2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3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360"/>
      </w:pPr>
    </w:lvl>
    <w:lvl w:tplc="0AE08C58" w:ilvl="1">
      <w:start w:val="1"/>
      <w:numFmt w:val="decimal"/>
      <w:lvlText w:val="%2."/>
      <w:lvlJc w:val="left"/>
      <w:pPr>
        <w:ind w:hanging="360" w:left="1156"/>
      </w:pPr>
    </w:lvl>
    <w:lvl w:tplc="041A001B" w:ilvl="2">
      <w:start w:val="1"/>
      <w:numFmt w:val="lowerRoman"/>
      <w:lvlText w:val="%3."/>
      <w:lvlJc w:val="right"/>
      <w:pPr>
        <w:ind w:hanging="180" w:left="1876"/>
      </w:pPr>
    </w:lvl>
    <w:lvl w:tplc="041A000F" w:ilvl="3">
      <w:start w:val="1"/>
      <w:numFmt w:val="decimal"/>
      <w:lvlText w:val="%4."/>
      <w:lvlJc w:val="left"/>
      <w:pPr>
        <w:ind w:hanging="360" w:left="2596"/>
      </w:pPr>
    </w:lvl>
    <w:lvl w:tplc="041A0019" w:ilvl="4">
      <w:start w:val="1"/>
      <w:numFmt w:val="lowerLetter"/>
      <w:lvlText w:val="%5."/>
      <w:lvlJc w:val="left"/>
      <w:pPr>
        <w:ind w:hanging="360" w:left="3316"/>
      </w:pPr>
    </w:lvl>
    <w:lvl w:tplc="041A001B" w:ilvl="5">
      <w:start w:val="1"/>
      <w:numFmt w:val="lowerRoman"/>
      <w:lvlText w:val="%6."/>
      <w:lvlJc w:val="right"/>
      <w:pPr>
        <w:ind w:hanging="180" w:left="4036"/>
      </w:pPr>
    </w:lvl>
    <w:lvl w:tplc="041A000F" w:ilvl="6">
      <w:start w:val="1"/>
      <w:numFmt w:val="decimal"/>
      <w:lvlText w:val="%7."/>
      <w:lvlJc w:val="left"/>
      <w:pPr>
        <w:ind w:hanging="360" w:left="4756"/>
      </w:pPr>
    </w:lvl>
    <w:lvl w:tplc="041A0019" w:ilvl="7">
      <w:start w:val="1"/>
      <w:numFmt w:val="lowerLetter"/>
      <w:lvlText w:val="%8."/>
      <w:lvlJc w:val="left"/>
      <w:pPr>
        <w:ind w:hanging="360" w:left="5476"/>
      </w:pPr>
    </w:lvl>
    <w:lvl w:tplc="041A001B" w:ilvl="8">
      <w:start w:val="1"/>
      <w:numFmt w:val="lowerRoman"/>
      <w:lvlText w:val="%9."/>
      <w:lvlJc w:val="right"/>
      <w:pPr>
        <w:ind w:hanging="180" w:left="6196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012B"/>
    <w:rsid w:val="0004148A"/>
    <w:rsid w:val="001D53D0"/>
    <w:rsid w:val="00360532"/>
    <w:rsid w:val="00436C44"/>
    <w:rsid w:val="00452EFA"/>
    <w:rsid w:val="005916F2"/>
    <w:rsid w:val="0074139F"/>
    <w:rsid w:val="0084012B"/>
    <w:rsid w:val="009030C1"/>
    <w:rsid w:val="009602EF"/>
    <w:rsid w:val="00B47D37"/>
    <w:rsid w:val="00EB5370"/>
    <w:rsid w:val="00F1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012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012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012B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6053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360532"/>
    <w:pPr>
      <w:numPr>
        <w:numId w:val="1"/>
      </w:numPr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360532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360532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36053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52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E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E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E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E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012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012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012B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6053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360532"/>
    <w:pPr>
      <w:numPr>
        <w:numId w:val="1"/>
      </w:numPr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360532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360532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36053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52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E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E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E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E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096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8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35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II, III,IV,V, dio  kod  Dubi , VI, VII dio u ref.</izvorni_sadrzaj>
    <derivirana_varijabla naziv="DomainObject.Predmet.PrimjedbaSuca_1">I ,  II, III,IV,V, dio  kod  Dubi , VI, VII dio u ref.</derivirana_varijabla>
  </DomainObject.Predmet.PrimjedbaSuc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34000 Požega</izvorni_sadrzaj>
    <derivirana_varijabla naziv="DomainObject.Predmet.ProtustrankaFormatedWithAdress_1"> BRACO d. o. o. za trgovinu na veliko i malo, ugostiteljstvo i promet, POŽEGA, Osječka/62E, 34000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34000 Požega</izvorni_sadrzaj>
    <derivirana_varijabla naziv="DomainObject.Predmet.ProtustrankaFormatedWithAdressOIB_1"> BRACO d. o. o. za trgovinu na veliko i malo, ugostiteljstvo i promet, POŽEGA, OIB 04819551934, Osječka/62E, 34000 Požega</derivirana_varijabla>
  </DomainObject.Predmet.ProtustrankaFormatedWithAdressOIB>
  <DomainObject.Predmet.ProtustrankaWithAdress>
    <izvorni_sadrzaj>BRACO d. o. o. za trgovinu na veliko i malo, ugostiteljstvo i promet, POŽEGA Osječka/62E, 34000 Požega</izvorni_sadrzaj>
    <derivirana_varijabla naziv="DomainObject.Predmet.ProtustrankaWithAdress_1">BRACO d. o. o. za trgovinu na veliko i malo, ugostiteljstvo i promet, POŽEGA Osječka/62E, 34000 Požega</derivirana_varijabla>
  </DomainObject.Predmet.ProtustrankaWithAdress>
  <DomainObject.Predmet.ProtustrankaWithAdressOIB>
    <izvorni_sadrzaj>BRACO d. o. o. za trgovinu na veliko i malo, ugostiteljstvo i promet, POŽEGA, OIB 04819551934, Osječka/62E, 34000 Požega</izvorni_sadrzaj>
    <derivirana_varijabla naziv="DomainObject.Predmet.ProtustrankaWithAdressOIB_1">BRACO d. o. o. za trgovinu na veliko i malo, ugostiteljstvo i promet, POŽEGA, OIB 04819551934, Osječka/62E, 34000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34000 Požega</item>
    </izvorni_sadrzaj>
    <derivirana_varijabla naziv="DomainObject.Predmet.ProtuStrankaListFormatedWithAdress_1">
      <item>BRACO d. o. o. za trgovinu na veliko i malo, ugostiteljstvo i promet, POŽEGA, Osječka/62E, 34000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34000 Požega</item>
    </izvorni_sadrzaj>
    <derivirana_varijabla naziv="DomainObject.Predmet.ProtuStrankaListFormatedWithAdressOIB_1">
      <item>BRACO d. o. o. za trgovinu na veliko i malo, ugostiteljstvo i promet, POŽEGA, OIB 04819551934, Osječka/62E, 34000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34000 Požega</izvorni_sadrzaj>
    <derivirana_varijabla naziv="DomainObject.Predmet.ProtustrankaIDrugiAdressOIB_1">BRACO d. o. o. za trgovinu na veliko i malo, ugostiteljstvo i promet, POŽEGA, OIB 04819551934, Osječka/62E,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746078-3B4A-4256-A62E-3D4206C2BD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336</properties:Words>
  <properties:Characters>1761</properties:Characters>
  <properties:Lines>48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2018-02-06T12:59:00Z</dcterms:created>
  <dc:creator>wsadmin</dc:creator>
  <cp:lastModifiedBy>wsadmin</cp:lastModifiedBy>
  <cp:lastPrinted>2018-02-06T13:10:00Z</cp:lastPrinted>
  <dcterms:modified xmlns:xsi="http://www.w3.org/2001/XMLSchema-instance" xsi:type="dcterms:W3CDTF">2018-02-06T13:12:00Z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