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36ca" w14:paraId="27c36ca" w:rsidRDefault="000C00AD" w:rsidP="000C00AD" w:rsidR="000C00AD">
      <w:pPr>
        <w15:collapsed w:val="false"/>
        <w:rPr>
          <w:szCs w:val="24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0AD" w:rsidP="000C00AD" w:rsidR="000C00AD" w:rsidRPr="005D250B">
      <w:pPr>
        <w:rPr>
          <w:szCs w:val="24"/>
        </w:rPr>
      </w:pPr>
      <w:r w:rsidRPr="005D250B">
        <w:rPr>
          <w:szCs w:val="24"/>
        </w:rPr>
        <w:t>REPUBLIKA HRVATSKA</w:t>
      </w:r>
    </w:p>
    <w:p w:rsidRDefault="000C00AD" w:rsidP="000C00AD" w:rsidR="000C00AD" w:rsidRPr="005D250B">
      <w:pPr>
        <w:rPr>
          <w:szCs w:val="24"/>
        </w:rPr>
      </w:pPr>
      <w:r w:rsidRPr="005D250B">
        <w:rPr>
          <w:szCs w:val="24"/>
        </w:rPr>
        <w:t>TRGOVAČKI SUD U ZAGREBU</w:t>
      </w:r>
    </w:p>
    <w:p w:rsidRDefault="000C00AD" w:rsidP="000C00AD" w:rsidR="000C00AD" w:rsidRPr="005D250B">
      <w:pPr>
        <w:rPr>
          <w:szCs w:val="24"/>
          <w:lang w:val="hr-HR"/>
        </w:rPr>
      </w:pPr>
      <w:r w:rsidRPr="005D250B">
        <w:rPr>
          <w:szCs w:val="24"/>
          <w:lang w:val="hr-HR"/>
        </w:rPr>
        <w:t>Zagreb, Amruševa 2/II</w:t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  <w:t xml:space="preserve">                     </w:t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  <w:t>7 St-1029/11</w:t>
      </w:r>
    </w:p>
    <w:p w:rsidRDefault="000C00AD" w:rsidP="000C00AD" w:rsidR="000C00AD" w:rsidRPr="005D250B">
      <w:pPr>
        <w:rPr>
          <w:szCs w:val="24"/>
          <w:lang w:val="hr-HR"/>
        </w:rPr>
      </w:pPr>
    </w:p>
    <w:p w:rsidRDefault="000C00AD" w:rsidP="000C00AD" w:rsidR="000C00AD" w:rsidRPr="005D250B">
      <w:pPr>
        <w:jc w:val="center"/>
        <w:rPr>
          <w:szCs w:val="24"/>
          <w:lang w:val="hr-HR"/>
        </w:rPr>
      </w:pPr>
      <w:r w:rsidRPr="005D250B">
        <w:rPr>
          <w:szCs w:val="24"/>
          <w:lang w:val="hr-HR"/>
        </w:rPr>
        <w:t>R E P U B L I K A  H R V A T S K A</w:t>
      </w:r>
    </w:p>
    <w:p w:rsidRDefault="000C00AD" w:rsidP="000C00AD" w:rsidR="000C00AD" w:rsidRPr="005D250B">
      <w:pPr>
        <w:jc w:val="center"/>
        <w:rPr>
          <w:szCs w:val="24"/>
          <w:lang w:val="hr-HR"/>
        </w:rPr>
      </w:pPr>
      <w:r w:rsidRPr="005D250B">
        <w:rPr>
          <w:szCs w:val="24"/>
          <w:lang w:val="hr-HR"/>
        </w:rPr>
        <w:t>R J E Š E N J E  O  D O S U D I</w:t>
      </w:r>
    </w:p>
    <w:p w:rsidRDefault="000C00AD" w:rsidP="000C00AD" w:rsidR="000C00AD" w:rsidRPr="005D250B">
      <w:pPr>
        <w:jc w:val="center"/>
        <w:rPr>
          <w:szCs w:val="24"/>
          <w:lang w:val="hr-HR"/>
        </w:rPr>
      </w:pPr>
    </w:p>
    <w:p w:rsidRDefault="000C00AD" w:rsidP="000C00AD" w:rsidR="000C00AD" w:rsidRPr="005D250B">
      <w:pPr>
        <w:jc w:val="both"/>
        <w:rPr>
          <w:szCs w:val="24"/>
        </w:rPr>
      </w:pPr>
      <w:r w:rsidRPr="005D250B">
        <w:rPr>
          <w:szCs w:val="24"/>
          <w:lang w:val="hr-HR"/>
        </w:rPr>
        <w:tab/>
      </w:r>
      <w:r w:rsidRPr="005D250B">
        <w:rPr>
          <w:szCs w:val="24"/>
          <w:lang w:val="pl-PL"/>
        </w:rPr>
        <w:t>TRGOVA</w:t>
      </w:r>
      <w:r w:rsidRPr="005D250B">
        <w:rPr>
          <w:szCs w:val="24"/>
          <w:lang w:val="hr-HR"/>
        </w:rPr>
        <w:t>Č</w:t>
      </w:r>
      <w:r w:rsidRPr="005D250B">
        <w:rPr>
          <w:szCs w:val="24"/>
          <w:lang w:val="pl-PL"/>
        </w:rPr>
        <w:t>KI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SUD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ZAGREBU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po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sucu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pojedincu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Vesni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Malenica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kao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ste</w:t>
      </w:r>
      <w:r w:rsidRPr="005D250B">
        <w:rPr>
          <w:szCs w:val="24"/>
          <w:lang w:val="hr-HR"/>
        </w:rPr>
        <w:t>č</w:t>
      </w:r>
      <w:r w:rsidRPr="005D250B">
        <w:rPr>
          <w:szCs w:val="24"/>
          <w:lang w:val="pl-PL"/>
        </w:rPr>
        <w:t>ajnom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sucu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ste</w:t>
      </w:r>
      <w:r w:rsidRPr="005D250B">
        <w:rPr>
          <w:szCs w:val="24"/>
          <w:lang w:val="hr-HR"/>
        </w:rPr>
        <w:t>č</w:t>
      </w:r>
      <w:r w:rsidRPr="005D250B">
        <w:rPr>
          <w:szCs w:val="24"/>
          <w:lang w:val="pl-PL"/>
        </w:rPr>
        <w:t>ajnom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postupku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nad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>du</w:t>
      </w:r>
      <w:r w:rsidRPr="005D250B">
        <w:rPr>
          <w:szCs w:val="24"/>
          <w:lang w:val="hr-HR"/>
        </w:rPr>
        <w:t>ž</w:t>
      </w:r>
      <w:r w:rsidRPr="005D250B">
        <w:rPr>
          <w:szCs w:val="24"/>
          <w:lang w:val="pl-PL"/>
        </w:rPr>
        <w:t>nikom</w:t>
      </w:r>
      <w:r w:rsidRPr="005D250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5D250B">
        <w:rPr>
          <w:szCs w:val="24"/>
          <w:lang w:val="pl-PL"/>
        </w:rPr>
        <w:t xml:space="preserve">JURICA-PROMET d. o. o. u stečaju, Zlatar, Varaždinska 16, OIB 56368969802, </w:t>
      </w:r>
      <w:r>
        <w:rPr>
          <w:szCs w:val="24"/>
          <w:lang w:val="pl-PL"/>
        </w:rPr>
        <w:t>3. studenog 2015.</w:t>
      </w:r>
    </w:p>
    <w:p w:rsidRDefault="000C00AD" w:rsidP="000C00AD" w:rsidR="000C00AD" w:rsidRPr="005D250B">
      <w:pPr>
        <w:jc w:val="both"/>
        <w:rPr>
          <w:szCs w:val="24"/>
          <w:lang w:val="hr-HR"/>
        </w:rPr>
      </w:pPr>
    </w:p>
    <w:p w:rsidRDefault="000C00AD" w:rsidP="000C00AD" w:rsidR="000C00AD" w:rsidRPr="005D250B">
      <w:pPr>
        <w:jc w:val="center"/>
        <w:rPr>
          <w:szCs w:val="24"/>
          <w:lang w:val="hr-HR"/>
        </w:rPr>
      </w:pPr>
      <w:r w:rsidRPr="005D250B">
        <w:rPr>
          <w:szCs w:val="24"/>
          <w:lang w:val="hr-HR"/>
        </w:rPr>
        <w:t>r i j e š i o  j e</w:t>
      </w:r>
    </w:p>
    <w:p w:rsidRDefault="000C00AD" w:rsidP="000C00AD" w:rsidR="000C00AD" w:rsidRPr="005D250B">
      <w:pPr>
        <w:jc w:val="center"/>
        <w:rPr>
          <w:szCs w:val="24"/>
          <w:lang w:val="hr-HR"/>
        </w:rPr>
      </w:pPr>
    </w:p>
    <w:p w:rsidRDefault="000C00AD" w:rsidP="000C00AD" w:rsidR="000C00AD" w:rsidRPr="009674EF">
      <w:pPr>
        <w:jc w:val="both"/>
        <w:rPr>
          <w:szCs w:val="24"/>
        </w:rPr>
      </w:pPr>
      <w:r w:rsidRPr="005D250B">
        <w:rPr>
          <w:szCs w:val="24"/>
          <w:lang w:val="hr-HR"/>
        </w:rPr>
        <w:tab/>
        <w:t xml:space="preserve">1. Ponudiocu </w:t>
      </w:r>
      <w:r>
        <w:rPr>
          <w:szCs w:val="24"/>
        </w:rPr>
        <w:t xml:space="preserve">DRVOPLAST d. d., Buzet, Ivana Sancina 3, OIB </w:t>
      </w:r>
      <w:r w:rsidRPr="001C3279">
        <w:rPr>
          <w:szCs w:val="24"/>
        </w:rPr>
        <w:t>99521876871</w:t>
      </w:r>
      <w:r>
        <w:rPr>
          <w:szCs w:val="24"/>
        </w:rPr>
        <w:t>,</w:t>
      </w:r>
      <w:r w:rsidRPr="005D250B">
        <w:rPr>
          <w:szCs w:val="24"/>
          <w:lang w:val="hr-HR"/>
        </w:rPr>
        <w:t xml:space="preserve"> dosuđuje se </w:t>
      </w:r>
      <w:r>
        <w:rPr>
          <w:szCs w:val="24"/>
        </w:rPr>
        <w:t xml:space="preserve">neketnine </w:t>
      </w:r>
      <w:r w:rsidRPr="009674EF">
        <w:rPr>
          <w:szCs w:val="24"/>
        </w:rPr>
        <w:t xml:space="preserve">stečajnog dužnika </w:t>
      </w:r>
      <w:r>
        <w:rPr>
          <w:szCs w:val="24"/>
        </w:rPr>
        <w:t>upisane</w:t>
      </w:r>
      <w:r w:rsidRPr="009674EF">
        <w:rPr>
          <w:szCs w:val="24"/>
        </w:rPr>
        <w:t xml:space="preserve"> u zemljišne knjige Općinskog suda u Zlataru:</w:t>
      </w:r>
    </w:p>
    <w:p w:rsidRDefault="000C00AD" w:rsidP="000C00AD" w:rsidR="000C00AD" w:rsidRPr="003052F2">
      <w:pPr>
        <w:jc w:val="both"/>
        <w:rPr>
          <w:szCs w:val="24"/>
        </w:rPr>
      </w:pPr>
      <w:r w:rsidRPr="00554EC4">
        <w:rPr>
          <w:szCs w:val="24"/>
        </w:rPr>
        <w:tab/>
        <w:t xml:space="preserve">a) zk. ul. 2035, kč. br. 493/1, k. o. Martinci Zlatarski, oranica pod Bolšecom u Martinci, površine 1870 m2, čhv 520, </w:t>
      </w:r>
      <w:r>
        <w:rPr>
          <w:szCs w:val="24"/>
        </w:rPr>
        <w:t>za iznos</w:t>
      </w:r>
      <w:r w:rsidRPr="00554EC4">
        <w:rPr>
          <w:szCs w:val="24"/>
        </w:rPr>
        <w:t xml:space="preserve"> </w:t>
      </w:r>
      <w:r w:rsidRPr="003052F2">
        <w:rPr>
          <w:szCs w:val="24"/>
        </w:rPr>
        <w:t xml:space="preserve">od  </w:t>
      </w:r>
      <w:r>
        <w:rPr>
          <w:szCs w:val="24"/>
        </w:rPr>
        <w:t>28.780,50</w:t>
      </w:r>
      <w:r w:rsidRPr="003052F2">
        <w:rPr>
          <w:szCs w:val="24"/>
        </w:rPr>
        <w:t xml:space="preserve"> kn.</w:t>
      </w:r>
    </w:p>
    <w:p w:rsidRDefault="000C00AD" w:rsidP="000C00AD" w:rsidR="000C00AD" w:rsidRPr="005D250B">
      <w:pPr>
        <w:jc w:val="both"/>
        <w:rPr>
          <w:szCs w:val="24"/>
        </w:rPr>
      </w:pPr>
      <w:r w:rsidRPr="003052F2">
        <w:rPr>
          <w:szCs w:val="24"/>
        </w:rPr>
        <w:tab/>
        <w:t xml:space="preserve">b) zk. ul. 2035, kč. br. 495/4, k. o. Martinci Zlatarski, oranica pod Bolšecom u Martinci, površine 896 m2, čhv 249, </w:t>
      </w:r>
      <w:r>
        <w:rPr>
          <w:szCs w:val="24"/>
        </w:rPr>
        <w:t>za iznos</w:t>
      </w:r>
      <w:r w:rsidRPr="003052F2">
        <w:rPr>
          <w:szCs w:val="24"/>
        </w:rPr>
        <w:t xml:space="preserve"> od  </w:t>
      </w:r>
      <w:r>
        <w:rPr>
          <w:szCs w:val="24"/>
        </w:rPr>
        <w:t>13.790,00</w:t>
      </w:r>
      <w:r w:rsidRPr="003052F2">
        <w:rPr>
          <w:szCs w:val="24"/>
        </w:rPr>
        <w:t xml:space="preserve"> kn</w:t>
      </w:r>
      <w:r>
        <w:rPr>
          <w:szCs w:val="24"/>
        </w:rPr>
        <w:t>,</w:t>
      </w:r>
    </w:p>
    <w:p w:rsidRDefault="000C00AD" w:rsidP="000C00AD" w:rsidR="000C00AD" w:rsidRPr="005D250B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Ova nekretnine</w:t>
      </w:r>
      <w:r w:rsidRPr="005D250B">
        <w:rPr>
          <w:szCs w:val="24"/>
          <w:lang w:val="hr-HR"/>
        </w:rPr>
        <w:t xml:space="preserve"> predat će se kupcu nakon što ovo rješenje postane pravomoćno i nakon što kupac plati kupovninu.</w:t>
      </w:r>
    </w:p>
    <w:p w:rsidRDefault="000C00AD" w:rsidP="000C00AD" w:rsidR="000C00AD" w:rsidRPr="005D250B">
      <w:pPr>
        <w:ind w:right="-1"/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>3. Kupac je dužan položiti</w:t>
      </w:r>
      <w:r>
        <w:rPr>
          <w:szCs w:val="24"/>
          <w:lang w:val="hr-HR"/>
        </w:rPr>
        <w:t xml:space="preserve"> razliku</w:t>
      </w:r>
      <w:r w:rsidRPr="005D250B">
        <w:rPr>
          <w:szCs w:val="24"/>
          <w:lang w:val="hr-HR"/>
        </w:rPr>
        <w:t xml:space="preserve"> kupovninu u iznosu od </w:t>
      </w:r>
      <w:r>
        <w:rPr>
          <w:szCs w:val="24"/>
          <w:lang w:val="hr-HR"/>
        </w:rPr>
        <w:t>40.441,97</w:t>
      </w:r>
      <w:r w:rsidRPr="005D250B">
        <w:rPr>
          <w:szCs w:val="24"/>
          <w:lang w:val="hr-HR"/>
        </w:rPr>
        <w:t xml:space="preserve"> kn</w:t>
      </w:r>
      <w:r>
        <w:rPr>
          <w:szCs w:val="24"/>
          <w:lang w:val="hr-HR"/>
        </w:rPr>
        <w:t xml:space="preserve"> (što predstavlja kupovninu </w:t>
      </w:r>
      <w:r w:rsidRPr="005D250B">
        <w:rPr>
          <w:szCs w:val="24"/>
          <w:lang w:val="hr-HR"/>
        </w:rPr>
        <w:t xml:space="preserve">umanjenu za plaćenu jamčevinu u iznosu od </w:t>
      </w:r>
      <w:r>
        <w:rPr>
          <w:szCs w:val="24"/>
          <w:lang w:val="hr-HR"/>
        </w:rPr>
        <w:t>2.128,53</w:t>
      </w:r>
      <w:r w:rsidRPr="005D250B">
        <w:rPr>
          <w:szCs w:val="24"/>
          <w:lang w:val="hr-HR"/>
        </w:rPr>
        <w:t>kn</w:t>
      </w:r>
      <w:r>
        <w:rPr>
          <w:szCs w:val="24"/>
          <w:lang w:val="hr-HR"/>
        </w:rPr>
        <w:t>)</w:t>
      </w:r>
      <w:r w:rsidRPr="005D250B">
        <w:rPr>
          <w:szCs w:val="24"/>
          <w:lang w:val="hr-HR"/>
        </w:rPr>
        <w:t xml:space="preserve">,  koja se plaća na žiro račun sudskog depozita Trgovačkog suda u Zagrebu, broj IBAN: HR9223900011300000460 </w:t>
      </w:r>
      <w:r w:rsidRPr="005D250B">
        <w:rPr>
          <w:szCs w:val="24"/>
        </w:rPr>
        <w:t>otvoren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kod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Hrvatske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po</w:t>
      </w:r>
      <w:r w:rsidRPr="005D250B">
        <w:rPr>
          <w:szCs w:val="24"/>
          <w:lang w:val="hr-HR"/>
        </w:rPr>
        <w:t>š</w:t>
      </w:r>
      <w:r w:rsidRPr="005D250B">
        <w:rPr>
          <w:szCs w:val="24"/>
        </w:rPr>
        <w:t>tanske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banke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d</w:t>
      </w:r>
      <w:r w:rsidRPr="005D250B">
        <w:rPr>
          <w:szCs w:val="24"/>
          <w:lang w:val="hr-HR"/>
        </w:rPr>
        <w:t xml:space="preserve">. </w:t>
      </w:r>
      <w:r w:rsidRPr="005D250B">
        <w:rPr>
          <w:szCs w:val="24"/>
        </w:rPr>
        <w:t>d</w:t>
      </w:r>
      <w:r w:rsidRPr="005D250B">
        <w:rPr>
          <w:szCs w:val="24"/>
          <w:lang w:val="hr-HR"/>
        </w:rPr>
        <w:t xml:space="preserve">., </w:t>
      </w:r>
      <w:r w:rsidRPr="005D250B">
        <w:rPr>
          <w:szCs w:val="24"/>
        </w:rPr>
        <w:t>Zagreb</w:t>
      </w:r>
      <w:r w:rsidRPr="005D250B">
        <w:rPr>
          <w:szCs w:val="24"/>
          <w:lang w:val="hr-HR"/>
        </w:rPr>
        <w:t xml:space="preserve">, </w:t>
      </w:r>
      <w:r w:rsidRPr="005D250B">
        <w:rPr>
          <w:szCs w:val="24"/>
        </w:rPr>
        <w:t>pozivom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na</w:t>
      </w:r>
      <w:r w:rsidRPr="005D250B">
        <w:rPr>
          <w:szCs w:val="24"/>
          <w:lang w:val="hr-HR"/>
        </w:rPr>
        <w:t xml:space="preserve"> </w:t>
      </w:r>
      <w:r w:rsidRPr="005D250B">
        <w:rPr>
          <w:szCs w:val="24"/>
        </w:rPr>
        <w:t>broj</w:t>
      </w:r>
      <w:r w:rsidRPr="005D250B">
        <w:rPr>
          <w:szCs w:val="24"/>
          <w:lang w:val="hr-HR"/>
        </w:rPr>
        <w:t xml:space="preserve"> 05 1029/11, u roku od 30 dana od primitka ovog rješenja.</w:t>
      </w:r>
    </w:p>
    <w:p w:rsidRDefault="000C00AD" w:rsidP="000C00AD" w:rsidR="000C00AD" w:rsidRPr="005D250B">
      <w:pPr>
        <w:ind w:right="-1"/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0C00AD" w:rsidP="000C00AD" w:rsidR="000C00AD" w:rsidRPr="005D250B">
      <w:pPr>
        <w:ind w:right="-1"/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>4. Nakon pravomoćnosti ovog rješenja i nakon što kupac položi kupovninu, određuje se upis prava vlasništva na nekretnini iz točke 1. ovog rješenja u korist kupca</w:t>
      </w:r>
      <w:r>
        <w:rPr>
          <w:szCs w:val="24"/>
          <w:lang w:val="hr-HR"/>
        </w:rPr>
        <w:t xml:space="preserve"> </w:t>
      </w:r>
      <w:r>
        <w:rPr>
          <w:szCs w:val="24"/>
        </w:rPr>
        <w:t xml:space="preserve"> DRVOPLAST d. d., Buzet, Ivana Sancina 3, OIB </w:t>
      </w:r>
      <w:r w:rsidRPr="001C3279">
        <w:rPr>
          <w:szCs w:val="24"/>
        </w:rPr>
        <w:t>99521876871</w:t>
      </w:r>
      <w:r w:rsidRPr="005D250B">
        <w:rPr>
          <w:szCs w:val="24"/>
          <w:lang w:val="hr-HR"/>
        </w:rPr>
        <w:t xml:space="preserve">, te će se naložiti Općinskom sudu u Zlataru, brisanje prava i tereta na nekretnini koji prestaju njezinom prodajom i to upisanih u zemljišnu knjigu pod brojem </w:t>
      </w:r>
      <w:r w:rsidRPr="00F6318B">
        <w:rPr>
          <w:szCs w:val="24"/>
          <w:lang w:val="hr-HR"/>
        </w:rPr>
        <w:t>Z-370/11</w:t>
      </w:r>
      <w:r w:rsidRPr="005D250B">
        <w:rPr>
          <w:szCs w:val="24"/>
          <w:lang w:val="hr-HR"/>
        </w:rPr>
        <w:t xml:space="preserve"> u korist Republike Hrvatske, Ministarstvo financija, Porezna uprava, Područni ured Krapina.</w:t>
      </w:r>
    </w:p>
    <w:p w:rsidRDefault="000C00AD" w:rsidP="000C00AD" w:rsidR="000C00AD" w:rsidRPr="005D250B">
      <w:pPr>
        <w:ind w:right="-1"/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>5. Rješenje o dosudi biti će izvješeno na oglasnu ploču suda.</w:t>
      </w:r>
    </w:p>
    <w:p w:rsidRDefault="000C00AD" w:rsidP="000C00AD" w:rsidR="000C00AD" w:rsidRPr="005D250B">
      <w:pPr>
        <w:ind w:right="565" w:left="709"/>
        <w:jc w:val="both"/>
        <w:rPr>
          <w:szCs w:val="24"/>
          <w:lang w:val="hr-HR"/>
        </w:rPr>
      </w:pPr>
    </w:p>
    <w:p w:rsidRDefault="000C00AD" w:rsidP="000C00AD" w:rsidR="000C00AD" w:rsidRPr="005D250B">
      <w:pPr>
        <w:ind w:left="-26"/>
        <w:jc w:val="center"/>
        <w:rPr>
          <w:szCs w:val="24"/>
          <w:lang w:val="hr-HR"/>
        </w:rPr>
      </w:pPr>
      <w:r w:rsidRPr="005D250B">
        <w:rPr>
          <w:szCs w:val="24"/>
          <w:lang w:val="hr-HR"/>
        </w:rPr>
        <w:t>Obrazloženje</w:t>
      </w:r>
    </w:p>
    <w:p w:rsidRDefault="000C00AD" w:rsidP="000C00AD" w:rsidR="000C00AD" w:rsidRPr="005D250B">
      <w:pPr>
        <w:ind w:firstLine="26" w:left="-26"/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</w:r>
    </w:p>
    <w:p w:rsidRDefault="000C00AD" w:rsidP="000C00AD" w:rsidR="000C00AD" w:rsidRPr="005D250B">
      <w:pPr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 xml:space="preserve">Zaključkom o prodaji broj St-1029/11 od </w:t>
      </w:r>
      <w:r>
        <w:rPr>
          <w:szCs w:val="24"/>
          <w:lang w:val="hr-HR"/>
        </w:rPr>
        <w:t>22. rujna 2015.</w:t>
      </w:r>
      <w:r w:rsidRPr="005D250B">
        <w:rPr>
          <w:szCs w:val="24"/>
          <w:lang w:val="hr-HR"/>
        </w:rPr>
        <w:t xml:space="preserve"> određena je prodaja nekretnina stečajnog dužnika </w:t>
      </w:r>
      <w:r>
        <w:rPr>
          <w:szCs w:val="24"/>
          <w:lang w:val="hr-HR"/>
        </w:rPr>
        <w:t xml:space="preserve">dvadesetdrugom </w:t>
      </w:r>
      <w:r w:rsidRPr="005D250B">
        <w:rPr>
          <w:szCs w:val="24"/>
          <w:lang w:val="hr-HR"/>
        </w:rPr>
        <w:t xml:space="preserve">usmenom javnom dražbom, a prodaja je objavljena na web stranicama Visokog trgovačkog suda Republike Hrvatske i u Očevidniku prodaje nekretnina Hrvatske gospodarske komore koje se prodaju u stečajnom postupku i na </w:t>
      </w:r>
      <w:r>
        <w:rPr>
          <w:szCs w:val="24"/>
          <w:lang w:val="hr-HR"/>
        </w:rPr>
        <w:t>e-oglasnoj ploči 22. rujna 2015.</w:t>
      </w:r>
    </w:p>
    <w:p w:rsidRDefault="000C00AD" w:rsidP="000C00AD" w:rsidR="000C00AD" w:rsidRPr="005D250B">
      <w:pPr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lastRenderedPageBreak/>
        <w:tab/>
        <w:t>Na dražbi je sudjelovao kupac, te i</w:t>
      </w:r>
      <w:r>
        <w:rPr>
          <w:szCs w:val="24"/>
          <w:lang w:val="hr-HR"/>
        </w:rPr>
        <w:t>spunio uvjete da mu se predmetne nekretnine dosude</w:t>
      </w:r>
      <w:r w:rsidRPr="005D250B">
        <w:rPr>
          <w:szCs w:val="24"/>
          <w:lang w:val="hr-HR"/>
        </w:rPr>
        <w:t>, a što je sve sudac utvrdio na zapisniku.</w:t>
      </w:r>
    </w:p>
    <w:p w:rsidRDefault="000C00AD" w:rsidP="000C00AD" w:rsidR="000C00AD" w:rsidRPr="005D250B">
      <w:pPr>
        <w:jc w:val="both"/>
        <w:rPr>
          <w:szCs w:val="24"/>
          <w:lang w:val="hr-HR"/>
        </w:rPr>
      </w:pPr>
      <w:r w:rsidRPr="005D250B">
        <w:rPr>
          <w:szCs w:val="24"/>
          <w:lang w:val="hr-HR"/>
        </w:rPr>
        <w:tab/>
        <w:t>Slijedom navedenog a temeljem odredbe čl. 98 Ovršnog zakona, u svezi s čl. 6 i čl. 164 Stečajnog zakona riješeno je kao u izreci.</w:t>
      </w:r>
    </w:p>
    <w:p w:rsidRDefault="000C00AD" w:rsidP="000C00AD" w:rsidR="000C00AD" w:rsidRPr="005D250B">
      <w:pPr>
        <w:ind w:firstLine="26" w:left="-26"/>
        <w:jc w:val="center"/>
        <w:rPr>
          <w:szCs w:val="24"/>
          <w:lang w:val="hr-HR"/>
        </w:rPr>
      </w:pPr>
      <w:r w:rsidRPr="005D250B">
        <w:rPr>
          <w:szCs w:val="24"/>
          <w:lang w:val="hr-HR"/>
        </w:rPr>
        <w:t xml:space="preserve">Zagreb, </w:t>
      </w:r>
      <w:r>
        <w:rPr>
          <w:szCs w:val="24"/>
          <w:lang w:val="hr-HR"/>
        </w:rPr>
        <w:t>3. studeni 2015.</w:t>
      </w:r>
    </w:p>
    <w:p w:rsidRDefault="000C00AD" w:rsidP="000C00AD" w:rsidR="000C00AD" w:rsidRPr="005D250B">
      <w:pPr>
        <w:ind w:firstLine="26" w:left="-26"/>
        <w:jc w:val="both"/>
        <w:rPr>
          <w:szCs w:val="24"/>
          <w:lang w:val="hr-HR"/>
        </w:rPr>
      </w:pPr>
    </w:p>
    <w:p w:rsidRDefault="000C00AD" w:rsidP="000C00AD" w:rsidR="000C00AD" w:rsidRPr="005D250B">
      <w:pPr>
        <w:jc w:val="both"/>
        <w:rPr>
          <w:szCs w:val="24"/>
          <w:lang w:val="pl-PL"/>
        </w:rPr>
      </w:pP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hr-HR"/>
        </w:rPr>
        <w:tab/>
      </w:r>
      <w:r w:rsidRPr="005D250B">
        <w:rPr>
          <w:szCs w:val="24"/>
          <w:lang w:val="pl-PL"/>
        </w:rPr>
        <w:t>SUDAC:</w:t>
      </w:r>
    </w:p>
    <w:p w:rsidRDefault="000C00AD" w:rsidP="000C00AD" w:rsidR="000C00AD" w:rsidRPr="005D250B">
      <w:pPr>
        <w:jc w:val="both"/>
        <w:rPr>
          <w:szCs w:val="24"/>
          <w:lang w:val="pl-PL"/>
        </w:rPr>
      </w:pP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</w:r>
      <w:r w:rsidRPr="005D250B">
        <w:rPr>
          <w:szCs w:val="24"/>
          <w:lang w:val="pl-PL"/>
        </w:rPr>
        <w:tab/>
        <w:t xml:space="preserve">Vesna Malenica </w:t>
      </w:r>
      <w:r w:rsidR="005B2439">
        <w:rPr>
          <w:szCs w:val="24"/>
          <w:lang w:val="pl-PL"/>
        </w:rPr>
        <w:t xml:space="preserve">v. r. </w:t>
      </w:r>
    </w:p>
    <w:p w:rsidRDefault="000C00AD" w:rsidP="000C00AD" w:rsidR="000C00AD" w:rsidRPr="005D250B">
      <w:pPr>
        <w:rPr>
          <w:szCs w:val="24"/>
          <w:lang w:val="pl-PL"/>
        </w:rPr>
      </w:pPr>
      <w:r w:rsidRPr="005D250B">
        <w:rPr>
          <w:szCs w:val="24"/>
          <w:u w:val="single"/>
          <w:lang w:val="pl-PL"/>
        </w:rPr>
        <w:t>POUKA O PRAVNOM LIJEKU</w:t>
      </w:r>
      <w:r w:rsidRPr="005D250B">
        <w:rPr>
          <w:szCs w:val="24"/>
          <w:lang w:val="pl-PL"/>
        </w:rPr>
        <w:t xml:space="preserve">: </w:t>
      </w:r>
    </w:p>
    <w:p w:rsidRDefault="000C00AD" w:rsidP="000C00AD" w:rsidR="000C00AD" w:rsidRPr="005D250B">
      <w:pPr>
        <w:jc w:val="both"/>
        <w:rPr>
          <w:szCs w:val="24"/>
          <w:lang w:val="pl-PL"/>
        </w:rPr>
      </w:pPr>
      <w:r w:rsidRPr="005D250B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C00AD" w:rsidP="000C00AD" w:rsidR="000C00AD" w:rsidRPr="005D250B">
      <w:pPr>
        <w:ind w:firstLine="26" w:left="-26"/>
        <w:jc w:val="both"/>
        <w:rPr>
          <w:szCs w:val="24"/>
          <w:lang w:val="hr-HR"/>
        </w:rPr>
      </w:pPr>
    </w:p>
    <w:p w:rsidRDefault="005B2439" w:rsidP="00AB7A2F" w:rsidR="005B243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B2439" w:rsidP="00995CE9" w:rsidR="005B243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0C00AD" w:rsidP="000C00AD" w:rsidR="000C00AD" w:rsidRPr="005D250B">
      <w:pPr>
        <w:ind w:firstLine="26" w:left="-26"/>
        <w:jc w:val="center"/>
        <w:rPr>
          <w:szCs w:val="24"/>
          <w:lang w:val="hr-HR"/>
        </w:rPr>
      </w:pPr>
    </w:p>
    <w:p w:rsidRDefault="000C00AD" w:rsidP="000C00AD" w:rsidR="000C00AD" w:rsidRPr="005D250B">
      <w:pPr>
        <w:ind w:right="565" w:left="709"/>
        <w:jc w:val="both"/>
        <w:rPr>
          <w:szCs w:val="24"/>
          <w:lang w:val="hr-HR"/>
        </w:rPr>
      </w:pPr>
    </w:p>
    <w:p w:rsidRDefault="000C00AD" w:rsidP="000C00AD" w:rsidR="000C00AD" w:rsidRPr="005D250B">
      <w:pPr>
        <w:rPr>
          <w:szCs w:val="24"/>
          <w:lang w:val="hr-HR"/>
        </w:rPr>
      </w:pPr>
    </w:p>
    <w:p w:rsidRDefault="000C00AD" w:rsidP="000C00AD" w:rsidR="000C00AD" w:rsidRPr="005D250B">
      <w:pPr>
        <w:rPr>
          <w:szCs w:val="24"/>
          <w:lang w:val="hr-HR"/>
        </w:rPr>
      </w:pPr>
    </w:p>
    <w:p w:rsidRDefault="000C00AD" w:rsidP="000C00AD" w:rsidR="000C00AD" w:rsidRPr="005D250B">
      <w:pPr>
        <w:jc w:val="both"/>
        <w:rPr>
          <w:szCs w:val="24"/>
          <w:lang w:val="hr-HR"/>
        </w:rPr>
      </w:pPr>
    </w:p>
    <w:p w:rsidRDefault="000C00AD" w:rsidP="000C00AD" w:rsidR="000C00AD" w:rsidRPr="005D250B">
      <w:pPr>
        <w:rPr>
          <w:szCs w:val="24"/>
          <w:lang w:val="hr-HR"/>
        </w:rPr>
      </w:pPr>
    </w:p>
    <w:p w:rsidRDefault="000C00AD" w:rsidP="000C00AD" w:rsidR="000C00AD" w:rsidRPr="005D250B">
      <w:pPr>
        <w:rPr>
          <w:szCs w:val="24"/>
        </w:rPr>
      </w:pPr>
    </w:p>
    <w:p w:rsidRDefault="000C00AD" w:rsidP="000C00AD" w:rsidR="000C00AD"/>
    <w:p w:rsidRDefault="00BC5661" w:rsidP="000C00AD" w:rsidR="00BC5661" w:rsidRPr="000C00AD"/>
    <w:sectPr w:rsidSect="00CF0E47" w:rsidR="00BC5661" w:rsidRPr="000C00A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9C6" w:rsidR="003379C6">
      <w:r>
        <w:separator/>
      </w:r>
    </w:p>
  </w:endnote>
  <w:endnote w:id="0" w:type="continuationSeparator">
    <w:p w:rsidRDefault="003379C6" w:rsidR="00337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9C6" w:rsidR="003379C6">
      <w:r>
        <w:separator/>
      </w:r>
    </w:p>
  </w:footnote>
  <w:footnote w:id="0" w:type="continuationSeparator">
    <w:p w:rsidRDefault="003379C6" w:rsidR="00337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34B" w:rsidP="00A1141C" w:rsidR="00E2734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734B" w:rsidP="00A1141C" w:rsidR="00E2734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34B" w:rsidP="00A1141C" w:rsidR="00E2734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4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734B" w:rsidP="00A1141C" w:rsidR="00E2734B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St-1029/11</w:t>
    </w:r>
  </w:p>
  <w:p w:rsidRDefault="00E2734B" w:rsidR="00E2734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75303"/>
    <w:rsid w:val="000C00AD"/>
    <w:rsid w:val="000C5196"/>
    <w:rsid w:val="0014320A"/>
    <w:rsid w:val="00146F41"/>
    <w:rsid w:val="002727C2"/>
    <w:rsid w:val="002B0E79"/>
    <w:rsid w:val="002D5831"/>
    <w:rsid w:val="002D6B42"/>
    <w:rsid w:val="003379C6"/>
    <w:rsid w:val="003C641A"/>
    <w:rsid w:val="00462EB2"/>
    <w:rsid w:val="0057170A"/>
    <w:rsid w:val="005B2439"/>
    <w:rsid w:val="005D250B"/>
    <w:rsid w:val="005F6CBF"/>
    <w:rsid w:val="006341D0"/>
    <w:rsid w:val="00696610"/>
    <w:rsid w:val="006D4F29"/>
    <w:rsid w:val="007E2475"/>
    <w:rsid w:val="008539D3"/>
    <w:rsid w:val="008D14CD"/>
    <w:rsid w:val="008D1531"/>
    <w:rsid w:val="00966A94"/>
    <w:rsid w:val="00A1141C"/>
    <w:rsid w:val="00A1490D"/>
    <w:rsid w:val="00A1763E"/>
    <w:rsid w:val="00A35123"/>
    <w:rsid w:val="00AF1E61"/>
    <w:rsid w:val="00B02FC9"/>
    <w:rsid w:val="00BC5661"/>
    <w:rsid w:val="00C01819"/>
    <w:rsid w:val="00C145CC"/>
    <w:rsid w:val="00C35DB0"/>
    <w:rsid w:val="00C94946"/>
    <w:rsid w:val="00CF0E47"/>
    <w:rsid w:val="00DD3DB0"/>
    <w:rsid w:val="00E13D93"/>
    <w:rsid w:val="00E149DE"/>
    <w:rsid w:val="00E2734B"/>
    <w:rsid w:val="00E7463A"/>
    <w:rsid w:val="00F23394"/>
    <w:rsid w:val="00F6318B"/>
    <w:rsid w:val="00F66210"/>
    <w:rsid w:val="00F75E50"/>
    <w:rsid w:val="00F90D0C"/>
    <w:rsid w:val="00FC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0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00A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2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4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3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0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00A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2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4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3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KRANJEC; JURICA-PROMET D.O.O., OIB 56368969802; MLADEN BRLEČIĆ; DRVOPLAST, dioničko društvo za proizvodnju namještaja, plastičnih profila i kartonske ambalaže, OIB 99521876871</izvorni_sadrzaj>
    <derivirana_varijabla naziv="DomainObject.Predmet.StrankaFormatedOIB_1">  MARIO KRANJEC; JURICA-PROMET D.O.O., OIB 56368969802; MLADEN BRLEČIĆ;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KRANJEC,JURICA-PROMET D.O.O., OIB 56368969802, Varaždinska 16,49250 Zlatar,MLADEN BRLEČIĆ,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KRANJEC,JURICA-PROMET D.O.O., OIB 56368969802, Varaždinska 16,49250 Zlatar,MLADEN BRLEČIĆ,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KRANJEC,JURICA-PROMET D.O.O., OIB 56368969802,MLADEN BRLEČIĆ,DRVOPLAST, dioničko društvo za proizvodnju namještaja, plastičnih profila i kartonske ambalaže, OIB 99521876871</izvorni_sadrzaj>
    <derivirana_varijabla naziv="DomainObject.Predmet.StrankaNazivFormatedOIB_1">MARIO KRANJEC,JURICA-PROMET D.O.O., OIB 56368969802,MLADEN BRLEČIĆ,DRVOPLAST,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Naziv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2552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2015-11-03T11:49:00Z</dcterms:created>
  <dc:creator>ksvajger</dc:creator>
  <cp:lastModifiedBy>Kristina Švajger</cp:lastModifiedBy>
  <cp:lastPrinted>2015-11-03T12:06:00Z</cp:lastPrinted>
  <dcterms:modified xmlns:xsi="http://www.w3.org/2001/XMLSchema-instance" xsi:type="dcterms:W3CDTF">2015-11-03T12:06:00Z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