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cfa46" w14:paraId="bccfa4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711D6">
        <w:rPr>
          <w:sz w:val="24"/>
          <w:szCs w:val="24"/>
        </w:rPr>
        <w:t>2694</w:t>
      </w:r>
      <w:r w:rsidR="00450676" w:rsidRPr="00E974B3">
        <w:rPr>
          <w:sz w:val="24"/>
          <w:szCs w:val="24"/>
        </w:rPr>
        <w:t>/1</w:t>
      </w:r>
      <w:r w:rsidR="003F140D">
        <w:rPr>
          <w:sz w:val="24"/>
          <w:szCs w:val="24"/>
        </w:rPr>
        <w:t>6</w:t>
      </w:r>
      <w:r w:rsidR="002D7110">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44807">
        <w:rPr>
          <w:sz w:val="24"/>
          <w:szCs w:val="24"/>
          <w:lang w:val="pt-BR"/>
        </w:rPr>
        <w:t xml:space="preserve">CENTAR ARHITEKTURA </w:t>
      </w:r>
      <w:r w:rsidR="00B10889">
        <w:rPr>
          <w:sz w:val="24"/>
          <w:szCs w:val="24"/>
          <w:lang w:val="pt-BR"/>
        </w:rPr>
        <w:t>d.o.o.,</w:t>
      </w:r>
      <w:r w:rsidR="004D6641">
        <w:rPr>
          <w:sz w:val="24"/>
          <w:szCs w:val="24"/>
          <w:lang w:val="pt-BR"/>
        </w:rPr>
        <w:t xml:space="preserve"> Zagreb, Jazbina 44, OIB: </w:t>
      </w:r>
      <w:r w:rsidR="008D15CA" w:rsidRPr="008D15CA">
        <w:rPr>
          <w:sz w:val="24"/>
          <w:szCs w:val="24"/>
        </w:rPr>
        <w:t>40788025165</w:t>
      </w:r>
      <w:r w:rsidR="005646D1" w:rsidRPr="00895963">
        <w:rPr>
          <w:sz w:val="24"/>
          <w:szCs w:val="24"/>
        </w:rPr>
        <w:t xml:space="preserve">, </w:t>
      </w:r>
      <w:r w:rsidR="003C65C0">
        <w:rPr>
          <w:sz w:val="24"/>
          <w:szCs w:val="24"/>
          <w:lang w:val="pt-BR"/>
        </w:rPr>
        <w:t>1</w:t>
      </w:r>
      <w:r w:rsidR="005711D6">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54DAB">
        <w:rPr>
          <w:sz w:val="24"/>
          <w:szCs w:val="24"/>
          <w:lang w:val="pt-BR"/>
        </w:rPr>
        <w:t xml:space="preserve">CENTAR ARHITEKTURA d.o.o., Zagreb, Jazbina 44, OIB: </w:t>
      </w:r>
      <w:r w:rsidR="00854DAB" w:rsidRPr="008D15CA">
        <w:rPr>
          <w:sz w:val="24"/>
          <w:szCs w:val="24"/>
        </w:rPr>
        <w:t>40788025165</w:t>
      </w:r>
      <w:r w:rsidR="00A72001">
        <w:rPr>
          <w:sz w:val="24"/>
          <w:szCs w:val="24"/>
        </w:rPr>
        <w:t xml:space="preserve">, </w:t>
      </w:r>
      <w:r w:rsidR="002D0D4B">
        <w:rPr>
          <w:sz w:val="24"/>
          <w:szCs w:val="24"/>
        </w:rPr>
        <w:t xml:space="preserve">MBS: </w:t>
      </w:r>
      <w:r w:rsidR="002D0D4B" w:rsidRPr="002D0D4B">
        <w:rPr>
          <w:sz w:val="24"/>
          <w:szCs w:val="24"/>
        </w:rPr>
        <w:t>080730632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87A39">
        <w:rPr>
          <w:sz w:val="24"/>
          <w:szCs w:val="24"/>
        </w:rPr>
        <w:t>Željku</w:t>
      </w:r>
      <w:r w:rsidR="00D87A39" w:rsidRPr="00D87A39">
        <w:rPr>
          <w:sz w:val="24"/>
          <w:szCs w:val="24"/>
        </w:rPr>
        <w:t xml:space="preserve"> Čiček</w:t>
      </w:r>
      <w:r w:rsidR="00D87A39">
        <w:rPr>
          <w:sz w:val="24"/>
          <w:szCs w:val="24"/>
        </w:rPr>
        <w:t>u</w:t>
      </w:r>
      <w:r w:rsidR="00D87A39" w:rsidRPr="00D87A39">
        <w:rPr>
          <w:sz w:val="24"/>
          <w:szCs w:val="24"/>
        </w:rPr>
        <w:t>, Zagreb, Kružna 50</w:t>
      </w:r>
      <w:r w:rsidR="005D0897" w:rsidRPr="00D87A39">
        <w:rPr>
          <w:sz w:val="24"/>
          <w:szCs w:val="24"/>
        </w:rPr>
        <w:t xml:space="preserve">, </w:t>
      </w:r>
      <w:r w:rsidR="004C379D" w:rsidRPr="00D87A39">
        <w:rPr>
          <w:sz w:val="24"/>
          <w:szCs w:val="24"/>
        </w:rPr>
        <w:t>OIB: 67704467482</w:t>
      </w:r>
      <w:r w:rsidR="004C379D">
        <w:rPr>
          <w:sz w:val="24"/>
          <w:szCs w:val="24"/>
        </w:rPr>
        <w:t>,</w:t>
      </w:r>
      <w:r w:rsidR="00505703">
        <w:rPr>
          <w:sz w:val="24"/>
          <w:szCs w:val="24"/>
        </w:rPr>
        <w:t xml:space="preserve"> </w:t>
      </w:r>
      <w:r w:rsidR="0041101F" w:rsidRPr="00D87A39">
        <w:rPr>
          <w:sz w:val="24"/>
          <w:szCs w:val="24"/>
        </w:rPr>
        <w:t>u roku 8 dana, dostaviti ovom sudu pisano izvješće o financijsko-gospodarskom stanju dužnika u kojem će,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3607F1">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02680A">
        <w:rPr>
          <w:sz w:val="24"/>
          <w:szCs w:val="24"/>
        </w:rPr>
        <w:t>.</w:t>
      </w:r>
    </w:p>
    <w:p w:rsidRDefault="006F7E16" w:rsidP="007B593F" w:rsidR="006F7E16">
      <w:pPr>
        <w:ind w:firstLine="283" w:left="720"/>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B56C1">
        <w:rPr>
          <w:sz w:val="24"/>
          <w:szCs w:val="24"/>
          <w:lang w:val="pt-BR"/>
        </w:rPr>
        <w:t xml:space="preserve">CENTAR ARHITEKTURA d.o.o., Zagreb, Jazbina 44, OIB: </w:t>
      </w:r>
      <w:r w:rsidR="005B56C1" w:rsidRPr="008D15CA">
        <w:rPr>
          <w:sz w:val="24"/>
          <w:szCs w:val="24"/>
        </w:rPr>
        <w:t>40788025165</w:t>
      </w:r>
      <w:r w:rsidR="00AF1C4E">
        <w:rPr>
          <w:sz w:val="24"/>
          <w:szCs w:val="24"/>
          <w:lang w:val="pt-BR"/>
        </w:rPr>
        <w:t xml:space="preserve">, na temelju odredbe </w:t>
      </w:r>
      <w:r w:rsidR="00CA5100">
        <w:rPr>
          <w:sz w:val="24"/>
          <w:szCs w:val="24"/>
        </w:rPr>
        <w:t xml:space="preserve">čl. </w:t>
      </w:r>
      <w:r w:rsidR="00D134F3">
        <w:rPr>
          <w:sz w:val="24"/>
          <w:szCs w:val="24"/>
        </w:rPr>
        <w:t>444</w:t>
      </w:r>
      <w:r w:rsidR="009C08A6">
        <w:rPr>
          <w:sz w:val="24"/>
          <w:szCs w:val="24"/>
        </w:rPr>
        <w:t xml:space="preserve">. st. </w:t>
      </w:r>
      <w:r w:rsidR="00D134F3">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34F3">
        <w:rPr>
          <w:sz w:val="24"/>
          <w:szCs w:val="24"/>
        </w:rPr>
        <w:t>1</w:t>
      </w:r>
      <w:r>
        <w:rPr>
          <w:sz w:val="24"/>
          <w:szCs w:val="24"/>
        </w:rPr>
        <w:t xml:space="preserve">. </w:t>
      </w:r>
      <w:r w:rsidR="00D134F3">
        <w:rPr>
          <w:sz w:val="24"/>
          <w:szCs w:val="24"/>
        </w:rPr>
        <w:t>rujna</w:t>
      </w:r>
      <w:r>
        <w:rPr>
          <w:sz w:val="24"/>
          <w:szCs w:val="24"/>
        </w:rPr>
        <w:t xml:space="preserve"> 201</w:t>
      </w:r>
      <w:r w:rsidR="00D134F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F81300">
        <w:rPr>
          <w:sz w:val="24"/>
          <w:szCs w:val="24"/>
        </w:rPr>
        <w:t>1202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81300">
        <w:rPr>
          <w:sz w:val="24"/>
          <w:szCs w:val="24"/>
        </w:rPr>
        <w:t>23.386.331,35</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(list 4. spisa</w:t>
      </w:r>
      <w:r w:rsidR="00605295">
        <w:rPr>
          <w:sz w:val="24"/>
          <w:szCs w:val="24"/>
        </w:rPr>
        <w:t>)</w:t>
      </w:r>
      <w:r w:rsidR="00315986">
        <w:rPr>
          <w:sz w:val="24"/>
          <w:szCs w:val="24"/>
        </w:rPr>
        <w:t xml:space="preserve"> proizlazi da dužnik ima evidentirane neizvršene osnove za plaćanje u neprekinutom razdoblju od </w:t>
      </w:r>
      <w:r w:rsidR="00902FFE">
        <w:rPr>
          <w:sz w:val="24"/>
          <w:szCs w:val="24"/>
        </w:rPr>
        <w:t>1732</w:t>
      </w:r>
      <w:r w:rsidR="00315986">
        <w:rPr>
          <w:sz w:val="24"/>
          <w:szCs w:val="24"/>
        </w:rPr>
        <w:t xml:space="preserve"> dana</w:t>
      </w:r>
      <w:r w:rsidR="00902FFE">
        <w:rPr>
          <w:sz w:val="24"/>
          <w:szCs w:val="24"/>
        </w:rPr>
        <w:t>.</w:t>
      </w:r>
    </w:p>
    <w:p w:rsidRDefault="00902FFE" w:rsidP="00902FFE" w:rsidR="00902FFE" w:rsidRPr="00E974B3">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711D6">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D7110">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P="002D7110" w:rsidR="00F1259F">
      <w:pPr>
        <w:jc w:val="both"/>
        <w:rPr>
          <w:sz w:val="24"/>
          <w:szCs w:val="24"/>
        </w:rPr>
      </w:pPr>
    </w:p>
    <w:p w:rsidRDefault="002D7110" w:rsidP="002D7110" w:rsidR="002D7110">
      <w:pPr>
        <w:overflowPunct/>
        <w:textAlignment w:val="auto"/>
        <w:rPr>
          <w:sz w:val="24"/>
          <w:szCs w:val="24"/>
        </w:rPr>
      </w:pPr>
      <w:r>
        <w:rPr>
          <w:sz w:val="24"/>
          <w:szCs w:val="24"/>
        </w:rPr>
        <w:t>Za točnost otpravka – ovlašteni službenik:</w:t>
      </w:r>
    </w:p>
    <w:p w:rsidRDefault="002D7110" w:rsidP="002D7110" w:rsidR="002D7110" w:rsidRPr="002D7110">
      <w:pPr>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D711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711D6">
      <w:rPr>
        <w:sz w:val="24"/>
        <w:szCs w:val="24"/>
      </w:rPr>
      <w:t>2694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431C4"/>
    <w:rsid w:val="00260A9E"/>
    <w:rsid w:val="002647C9"/>
    <w:rsid w:val="00286FBD"/>
    <w:rsid w:val="002903F5"/>
    <w:rsid w:val="0029270E"/>
    <w:rsid w:val="002A061E"/>
    <w:rsid w:val="002A0F44"/>
    <w:rsid w:val="002A3523"/>
    <w:rsid w:val="002B486C"/>
    <w:rsid w:val="002C3115"/>
    <w:rsid w:val="002D0838"/>
    <w:rsid w:val="002D0D4B"/>
    <w:rsid w:val="002D6659"/>
    <w:rsid w:val="002D7110"/>
    <w:rsid w:val="002F01C6"/>
    <w:rsid w:val="002F7B61"/>
    <w:rsid w:val="00304BF2"/>
    <w:rsid w:val="00314C4A"/>
    <w:rsid w:val="00315986"/>
    <w:rsid w:val="00327770"/>
    <w:rsid w:val="00337798"/>
    <w:rsid w:val="00345621"/>
    <w:rsid w:val="00347895"/>
    <w:rsid w:val="003607F1"/>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A5684"/>
    <w:rsid w:val="004C379D"/>
    <w:rsid w:val="004C4482"/>
    <w:rsid w:val="004D2841"/>
    <w:rsid w:val="004D6641"/>
    <w:rsid w:val="004D7BA1"/>
    <w:rsid w:val="004E02CD"/>
    <w:rsid w:val="004E2FD0"/>
    <w:rsid w:val="004E5FEF"/>
    <w:rsid w:val="004F56AE"/>
    <w:rsid w:val="00500C65"/>
    <w:rsid w:val="00505703"/>
    <w:rsid w:val="00516616"/>
    <w:rsid w:val="00531CDA"/>
    <w:rsid w:val="00541F50"/>
    <w:rsid w:val="005550DD"/>
    <w:rsid w:val="005646D1"/>
    <w:rsid w:val="0056765A"/>
    <w:rsid w:val="005711D6"/>
    <w:rsid w:val="00571703"/>
    <w:rsid w:val="005A0A17"/>
    <w:rsid w:val="005A734E"/>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C3864"/>
    <w:rsid w:val="007E3C54"/>
    <w:rsid w:val="0081121A"/>
    <w:rsid w:val="00812F90"/>
    <w:rsid w:val="008366A0"/>
    <w:rsid w:val="00852283"/>
    <w:rsid w:val="0085270F"/>
    <w:rsid w:val="00854DAB"/>
    <w:rsid w:val="00866751"/>
    <w:rsid w:val="00871C1F"/>
    <w:rsid w:val="00876285"/>
    <w:rsid w:val="00877060"/>
    <w:rsid w:val="008771CC"/>
    <w:rsid w:val="00893289"/>
    <w:rsid w:val="008964F3"/>
    <w:rsid w:val="008B0FC7"/>
    <w:rsid w:val="008C2738"/>
    <w:rsid w:val="008D15CA"/>
    <w:rsid w:val="008D5B26"/>
    <w:rsid w:val="008E6A96"/>
    <w:rsid w:val="008E7EF2"/>
    <w:rsid w:val="009026BB"/>
    <w:rsid w:val="00902FFE"/>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110D0"/>
    <w:rsid w:val="00A15AB7"/>
    <w:rsid w:val="00A25E9B"/>
    <w:rsid w:val="00A435C7"/>
    <w:rsid w:val="00A43E3A"/>
    <w:rsid w:val="00A44A71"/>
    <w:rsid w:val="00A607E5"/>
    <w:rsid w:val="00A6313F"/>
    <w:rsid w:val="00A70043"/>
    <w:rsid w:val="00A72001"/>
    <w:rsid w:val="00A80EB3"/>
    <w:rsid w:val="00A828C1"/>
    <w:rsid w:val="00A8341B"/>
    <w:rsid w:val="00A90C82"/>
    <w:rsid w:val="00AD3398"/>
    <w:rsid w:val="00AD3A0D"/>
    <w:rsid w:val="00AF1C4E"/>
    <w:rsid w:val="00AF4C01"/>
    <w:rsid w:val="00B00EB0"/>
    <w:rsid w:val="00B01169"/>
    <w:rsid w:val="00B10889"/>
    <w:rsid w:val="00B32E61"/>
    <w:rsid w:val="00B35218"/>
    <w:rsid w:val="00B4780B"/>
    <w:rsid w:val="00B844BF"/>
    <w:rsid w:val="00B8469C"/>
    <w:rsid w:val="00B93B9A"/>
    <w:rsid w:val="00B95513"/>
    <w:rsid w:val="00BB42D3"/>
    <w:rsid w:val="00BB70A9"/>
    <w:rsid w:val="00BC4571"/>
    <w:rsid w:val="00C03ACA"/>
    <w:rsid w:val="00C248D6"/>
    <w:rsid w:val="00C356A1"/>
    <w:rsid w:val="00C3663A"/>
    <w:rsid w:val="00C40383"/>
    <w:rsid w:val="00C44807"/>
    <w:rsid w:val="00C51C6E"/>
    <w:rsid w:val="00C52D37"/>
    <w:rsid w:val="00C85927"/>
    <w:rsid w:val="00CA5100"/>
    <w:rsid w:val="00CC43BC"/>
    <w:rsid w:val="00CC7D07"/>
    <w:rsid w:val="00CD1553"/>
    <w:rsid w:val="00CD201B"/>
    <w:rsid w:val="00CD6BB3"/>
    <w:rsid w:val="00CE3890"/>
    <w:rsid w:val="00CE3B7D"/>
    <w:rsid w:val="00CE4F52"/>
    <w:rsid w:val="00D10A4F"/>
    <w:rsid w:val="00D134F3"/>
    <w:rsid w:val="00D31451"/>
    <w:rsid w:val="00D448E9"/>
    <w:rsid w:val="00D45DD1"/>
    <w:rsid w:val="00D60187"/>
    <w:rsid w:val="00D60476"/>
    <w:rsid w:val="00D80BFD"/>
    <w:rsid w:val="00D87A39"/>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15D09"/>
    <w:rsid w:val="00F3761C"/>
    <w:rsid w:val="00F42A90"/>
    <w:rsid w:val="00F51F6C"/>
    <w:rsid w:val="00F52798"/>
    <w:rsid w:val="00F53100"/>
    <w:rsid w:val="00F5779C"/>
    <w:rsid w:val="00F6709C"/>
    <w:rsid w:val="00F71AC5"/>
    <w:rsid w:val="00F72583"/>
    <w:rsid w:val="00F7394A"/>
    <w:rsid w:val="00F81300"/>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B42D3"/>
    <w:rPr>
      <w:color w:val="808080"/>
      <w:bdr w:space="0" w:sz="0" w:color="auto" w:val="none"/>
      <w:shd w:fill="auto" w:color="auto" w:val="clear"/>
    </w:rPr>
  </w:style>
  <w:style w:customStyle="true" w:styleId="eSPISCCParagraphDefaultFont" w:type="character">
    <w:name w:val="eSPIS_CC_Paragraph Default Font"/>
    <w:basedOn w:val="Zadanifontodlomka"/>
    <w:rsid w:val="00BB42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2D3"/>
    <w:rPr>
      <w:bdr w:space="0" w:sz="0" w:color="auto" w:val="none"/>
      <w:shd w:fill="FFFFCC" w:color="auto" w:val="clear"/>
      <w:lang w:val="hr-HR"/>
    </w:rPr>
  </w:style>
  <w:style w:customStyle="true" w:styleId="PozadinaSvijetloCrvena" w:type="character">
    <w:name w:val="Pozadina_SvijetloCrvena"/>
    <w:basedOn w:val="eSPISCCParagraphDefaultFont"/>
    <w:rsid w:val="00BB42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2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B42D3"/>
    <w:rPr>
      <w:color w:val="808080"/>
      <w:bdr w:color="auto" w:space="0" w:sz="0" w:val="none"/>
      <w:shd w:color="auto" w:fill="auto" w:val="clear"/>
    </w:rPr>
  </w:style>
  <w:style w:customStyle="1" w:styleId="eSPISCCParagraphDefaultFont" w:type="character">
    <w:name w:val="eSPIS_CC_Paragraph Default Font"/>
    <w:basedOn w:val="Zadanifontodlomka"/>
    <w:rsid w:val="00BB42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2D3"/>
    <w:rPr>
      <w:bdr w:color="auto" w:space="0" w:sz="0" w:val="none"/>
      <w:shd w:color="auto" w:fill="FFFFCC" w:val="clear"/>
      <w:lang w:val="hr-HR"/>
    </w:rPr>
  </w:style>
  <w:style w:customStyle="1" w:styleId="PozadinaSvijetloCrvena" w:type="character">
    <w:name w:val="Pozadina_SvijetloCrvena"/>
    <w:basedOn w:val="eSPISCCParagraphDefaultFont"/>
    <w:rsid w:val="00BB42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2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St-2694/2016-4</izvorni_sadrzaj>
    <derivirana_varijabla naziv="DomainObject.Oznaka_1">St-2694/2016-4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St-2694/2016</izvorni_sadrzaj>
    <derivirana_varijabla naziv="DomainObject.Predmet.OznakaBroj_1">St-2694/2016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ARHITEKTURA d.o.o.</izvorni_sadrzaj>
    <derivirana_varijabla naziv="DomainObject.Predmet.ProtustrankaFormated_1">  CENTAR ARHITEKTURA d.o.o.</derivirana_varijabla>
  </DomainObject.Predmet.ProtustrankaFormated>
  <DomainObject.Predmet.ProtustrankaFormatedOIB>
    <izvorni_sadrzaj>  CENTAR ARHITEKTURA d.o.o., OIB 40788025165</izvorni_sadrzaj>
    <derivirana_varijabla naziv="DomainObject.Predmet.ProtustrankaFormatedOIB_1">  CENTAR ARHITEKTURA d.o.o., OIB 40788025165</derivirana_varijabla>
  </DomainObject.Predmet.ProtustrankaFormatedOIB>
  <DomainObject.Predmet.ProtustrankaFormatedWithAdress>
    <izvorni_sadrzaj> CENTAR ARHITEKTURA d.o.o., Jazbina 44, 10000 Zagreb</izvorni_sadrzaj>
    <derivirana_varijabla naziv="DomainObject.Predmet.ProtustrankaFormatedWithAdress_1"> CENTAR ARHITEKTURA d.o.o., Jazbina 44, 10000 Zagreb</derivirana_varijabla>
  </DomainObject.Predmet.ProtustrankaFormatedWithAdress>
  <DomainObject.Predmet.ProtustrankaFormatedWithAdressOIB>
    <izvorni_sadrzaj> CENTAR ARHITEKTURA d.o.o., OIB 40788025165, Jazbina 44, 10000 Zagreb</izvorni_sadrzaj>
    <derivirana_varijabla naziv="DomainObject.Predmet.ProtustrankaFormatedWithAdressOIB_1"> CENTAR ARHITEKTURA d.o.o., OIB 40788025165, Jazbina 44, 10000 Zagreb</derivirana_varijabla>
  </DomainObject.Predmet.ProtustrankaFormatedWithAdressOIB>
  <DomainObject.Predmet.ProtustrankaWithAdress>
    <izvorni_sadrzaj>CENTAR ARHITEKTURA d.o.o. Jazbina 44, 10000 Zagreb</izvorni_sadrzaj>
    <derivirana_varijabla naziv="DomainObject.Predmet.ProtustrankaWithAdress_1">CENTAR ARHITEKTURA d.o.o. Jazbina 44, 10000 Zagreb</derivirana_varijabla>
  </DomainObject.Predmet.ProtustrankaWithAdress>
  <DomainObject.Predmet.ProtustrankaWithAdressOIB>
    <izvorni_sadrzaj>CENTAR ARHITEKTURA d.o.o., OIB 40788025165, Jazbina 44, 10000 Zagreb</izvorni_sadrzaj>
    <derivirana_varijabla naziv="DomainObject.Predmet.ProtustrankaWithAdressOIB_1">CENTAR ARHITEKTURA d.o.o., OIB 40788025165, Jazbina 44, 10000 Zagreb</derivirana_varijabla>
  </DomainObject.Predmet.ProtustrankaWithAdressOIB>
  <DomainObject.Predmet.ProtustrankaNazivFormated>
    <izvorni_sadrzaj>CENTAR ARHITEKTURA d.o.o.</izvorni_sadrzaj>
    <derivirana_varijabla naziv="DomainObject.Predmet.ProtustrankaNazivFormated_1">CENTAR ARHITEKTURA d.o.o.</derivirana_varijabla>
  </DomainObject.Predmet.ProtustrankaNazivFormated>
  <DomainObject.Predmet.ProtustrankaNazivFormatedOIB>
    <izvorni_sadrzaj>CENTAR ARHITEKTURA d.o.o., OIB 40788025165</izvorni_sadrzaj>
    <derivirana_varijabla naziv="DomainObject.Predmet.ProtustrankaNazivFormatedOIB_1">CENTAR ARHITEKTURA d.o.o., OIB 40788025165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ARHITEKTURA d.o.o.</item>
    </izvorni_sadrzaj>
    <derivirana_varijabla naziv="DomainObject.Predmet.ProtuStrankaListFormated_1">
      <item>CENTAR ARHITEKTURA d.o.o.</item>
    </derivirana_varijabla>
  </DomainObject.Predmet.ProtuStrankaListFormated>
  <DomainObject.Predmet.ProtuStrankaListFormatedOIB>
    <izvorni_sadrzaj>
      <item>CENTAR ARHITEKTURA d.o.o., OIB 40788025165</item>
    </izvorni_sadrzaj>
    <derivirana_varijabla naziv="DomainObject.Predmet.ProtuStrankaListFormatedOIB_1">
      <item>CENTAR ARHITEKTURA d.o.o., OIB 40788025165</item>
    </derivirana_varijabla>
  </DomainObject.Predmet.ProtuStrankaListFormatedOIB>
  <DomainObject.Predmet.ProtuStrankaListFormatedWithAdress>
    <izvorni_sadrzaj>
      <item>CENTAR ARHITEKTURA d.o.o., Jazbina 44, 10000 Zagreb</item>
    </izvorni_sadrzaj>
    <derivirana_varijabla naziv="DomainObject.Predmet.ProtuStrankaListFormatedWithAdress_1">
      <item>CENTAR ARHITEKTURA d.o.o., Jazbina 44, 10000 Zagreb</item>
    </derivirana_varijabla>
  </DomainObject.Predmet.ProtuStrankaListFormatedWithAdress>
  <DomainObject.Predmet.ProtuStrankaListFormatedWithAdressOIB>
    <izvorni_sadrzaj>
      <item>CENTAR ARHITEKTURA d.o.o., OIB 40788025165, Jazbina 44, 10000 Zagreb</item>
    </izvorni_sadrzaj>
    <derivirana_varijabla naziv="DomainObject.Predmet.ProtuStrankaListFormatedWithAdressOIB_1">
      <item>CENTAR ARHITEKTURA d.o.o., OIB 40788025165, Jazbina 44, 10000 Zagreb</item>
    </derivirana_varijabla>
  </DomainObject.Predmet.ProtuStrankaListFormatedWithAdressOIB>
  <DomainObject.Predmet.ProtuStrankaListNazivFormated>
    <izvorni_sadrzaj>
      <item>CENTAR ARHITEKTURA d.o.o.</item>
    </izvorni_sadrzaj>
    <derivirana_varijabla naziv="DomainObject.Predmet.ProtuStrankaListNazivFormated_1">
      <item>CENTAR ARHITEKTURA d.o.o.</item>
    </derivirana_varijabla>
  </DomainObject.Predmet.ProtuStrankaListNazivFormated>
  <DomainObject.Predmet.ProtuStrankaListNazivFormatedOIB>
    <izvorni_sadrzaj>
      <item>CENTAR ARHITEKTURA d.o.o., OIB 40788025165</item>
    </izvorni_sadrzaj>
    <derivirana_varijabla naziv="DomainObject.Predmet.ProtuStrankaListNazivFormatedOIB_1">
      <item>CENTAR ARHITEKTURA d.o.o., OIB 40788025165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St-2694/2016-4</izvorni_sadrzaj>
    <derivirana_varijabla naziv="DomainObject.PoslovniBrojDokumenta_1">St-2694/2016-4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ARHITEKTURA d.o.o.</izvorni_sadrzaj>
    <derivirana_varijabla naziv="DomainObject.Predmet.ProtustrankaIDrugi_1">CENTAR ARHITEKTURA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ARHITEKTURA d.o.o., OIB 40788025165, Jazbina 44, 10000 Zagreb</izvorni_sadrzaj>
    <derivirana_varijabla naziv="DomainObject.Predmet.ProtustrankaIDrugiAdressOIB_1">CENTAR ARHITEKTURA d.o.o., OIB 40788025165, Jazbina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ARHITEKTURA d.o.o.</item>
    </izvorni_sadrzaj>
    <derivirana_varijabla naziv="DomainObject.Predmet.SudioniciListNaziv_1">
      <item>FINA Regionalni centar Zagreb</item>
      <item>CENTAR ARHITEKTURA d.o.o.</item>
    </derivirana_varijabla>
  </DomainObject.Predmet.SudioniciListNaziv>
  <DomainObject.Predmet.SudioniciListAdressOIB>
    <izvorni_sadrzaj>
      <item>FINA Regionalni centar Zagreb, OIB 85821130368, Trg svibanjskih žrtava 1995. 1,10000 Zagreb</item>
      <item>CENTAR ARHITEKTURA d.o.o., OIB 40788025165, Jazbina 44,10000 Zagreb</item>
    </izvorni_sadrzaj>
    <derivirana_varijabla naziv="DomainObject.Predmet.SudioniciListAdressOIB_1">
      <item>FINA Regionalni centar Zagreb, OIB 85821130368, Trg svibanjskih žrtava 1995. 1,10000 Zagreb</item>
      <item>CENTAR ARHITEKTURA d.o.o., OIB 40788025165, Jazbina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40788025165</item>
    </izvorni_sadrzaj>
    <derivirana_varijabla naziv="DomainObject.Predmet.SudioniciListNazivOIB_1">
      <item>, OIB 85821130368</item>
      <item>, OIB 40788025165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A2FE7-18E5-4FD4-9528-79BC73177B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5045</properties:Characters>
  <properties:Lines>132</properties:Lines>
  <properties:Paragraphs>48</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2017-02-16T10:06:00Z</cp:lastPrinted>
  <dcterms:modified xmlns:xsi="http://www.w3.org/2001/XMLSchema-instance" xsi:type="dcterms:W3CDTF">2017-02-16T10:06:00Z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