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a395" w14:paraId="8b9a395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>j sutkinji Tijani Licul, u stečajnom postupku nad dužnikom ULJANIK TESU SZZ d.o.o. „u stečaju“ Pula, Flaciusova</w:t>
      </w:r>
      <w:r w:rsidR="00585242" w:rsidRPr="00990627">
        <w:t xml:space="preserve"> 1, OIB: 88998196947, zastupanom</w:t>
      </w:r>
      <w:r w:rsidR="00E534B4" w:rsidRPr="00990627">
        <w:t xml:space="preserve"> po stečajnom upravitelju Kristijanu Mijandrušiću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lj u č i o  </w:t>
      </w:r>
      <w:r w:rsidR="00AD2BC1" w:rsidRPr="00990627">
        <w:t xml:space="preserve">  j e</w:t>
      </w:r>
    </w:p>
    <w:p w:rsidRDefault="00AD2BC1" w:rsidP="00AD2BC1" w:rsidR="00AD2BC1" w:rsidRPr="00990627"/>
    <w:p w:rsidRDefault="00191B13" w:rsidP="00191B13" w:rsidR="00191B13" w:rsidRPr="00027058">
      <w:pPr>
        <w:jc w:val="both"/>
      </w:pPr>
      <w:r w:rsidRPr="00990627">
        <w:tab/>
        <w:t xml:space="preserve">I. Kupcu </w:t>
      </w:r>
      <w:r w:rsidR="00901DFF">
        <w:t>TEMA d.o.o. Josipa Voltića 14/p, Pula, OIB: 45625562158</w:t>
      </w:r>
      <w:r w:rsidR="00C6784F">
        <w:t xml:space="preserve">, </w:t>
      </w:r>
      <w:r w:rsidRPr="00990627">
        <w:rPr>
          <w:color w:val="000000"/>
          <w:shd w:fill="FAFAFA" w:color="auto" w:val="clear"/>
        </w:rPr>
        <w:t xml:space="preserve">dosuđuju se </w:t>
      </w:r>
      <w:r w:rsidRPr="00027058">
        <w:t>slijedeće pokretnine:</w:t>
      </w:r>
    </w:p>
    <w:p w:rsidRDefault="001F50D9" w:rsidP="00191B13" w:rsidR="001F50D9">
      <w:pPr>
        <w:jc w:val="both"/>
        <w:rPr>
          <w:color w:val="000000"/>
          <w:shd w:fill="FAFAFA" w:color="auto" w:val="clear"/>
        </w:rPr>
      </w:pPr>
    </w:p>
    <w:p w:rsidRDefault="00AB41A5" w:rsidP="00027058" w:rsidR="00AB41A5" w:rsidRPr="00027058">
      <w:pPr>
        <w:jc w:val="both"/>
      </w:pPr>
      <w:r w:rsidRPr="00027058">
        <w:tab/>
        <w:t>PROIZVODNJA</w:t>
      </w:r>
    </w:p>
    <w:p w:rsidRDefault="00AB41A5" w:rsidP="00027058" w:rsidR="00AB41A5" w:rsidRPr="00027058">
      <w:pPr>
        <w:jc w:val="both"/>
      </w:pPr>
      <w:r w:rsidRPr="00027058">
        <w:tab/>
        <w:t xml:space="preserve">- redni broj </w:t>
      </w:r>
      <w:r w:rsidR="00901DFF" w:rsidRPr="00027058">
        <w:t>130</w:t>
      </w:r>
      <w:r w:rsidRPr="00027058">
        <w:t xml:space="preserve">, </w:t>
      </w:r>
      <w:r w:rsidR="00901DFF" w:rsidRPr="00027058">
        <w:t xml:space="preserve">MIKROMETAR ZA VANJSKA MJERENJA 100-125, </w:t>
      </w:r>
      <w:r w:rsidRPr="00027058">
        <w:t xml:space="preserve">1 komad, za iznos od </w:t>
      </w:r>
      <w:r w:rsidR="00901DFF" w:rsidRPr="00027058">
        <w:t>375,00 kn (tristosedamdesetipetkuna</w:t>
      </w:r>
      <w:r w:rsidRPr="00027058">
        <w:t>)</w:t>
      </w:r>
    </w:p>
    <w:p w:rsidRDefault="00A6251B" w:rsidP="00027058" w:rsidR="00AB41A5" w:rsidRPr="00027058">
      <w:pPr>
        <w:jc w:val="both"/>
      </w:pPr>
      <w:r>
        <w:tab/>
      </w:r>
      <w:r w:rsidR="00AB41A5" w:rsidRPr="00027058">
        <w:t xml:space="preserve">- redni broj </w:t>
      </w:r>
      <w:r w:rsidR="00901DFF" w:rsidRPr="00027058">
        <w:t>488</w:t>
      </w:r>
      <w:r w:rsidR="00AB41A5" w:rsidRPr="00027058">
        <w:t xml:space="preserve">, </w:t>
      </w:r>
      <w:r w:rsidR="00901DFF" w:rsidRPr="00027058">
        <w:t>opterećenja rc 500/6</w:t>
      </w:r>
      <w:r w:rsidR="00AB41A5" w:rsidRPr="00027058">
        <w:t>,</w:t>
      </w:r>
      <w:r w:rsidR="00901DFF" w:rsidRPr="00027058">
        <w:t xml:space="preserve"> 1</w:t>
      </w:r>
      <w:r w:rsidR="00AB41A5" w:rsidRPr="00027058">
        <w:t xml:space="preserve"> komad, za iznos od </w:t>
      </w:r>
      <w:r w:rsidR="00901DFF" w:rsidRPr="00027058">
        <w:t>3.375,00 kn (tritisućetrisosedamdesetipetkuna</w:t>
      </w:r>
      <w:r w:rsidR="00AB41A5" w:rsidRPr="00027058">
        <w:t>)</w:t>
      </w:r>
    </w:p>
    <w:p w:rsidRDefault="00A6251B" w:rsidP="00027058" w:rsidR="00901DFF" w:rsidRPr="00027058">
      <w:pPr>
        <w:jc w:val="both"/>
      </w:pPr>
      <w:r>
        <w:tab/>
      </w:r>
      <w:r w:rsidR="00901DFF" w:rsidRPr="00027058">
        <w:t>- redni broj 110, ŠKARE GRAĐEVINSKE VELIKE, 1 komad, za iznos od 75,00 kn (sedamdesetipetkuna)</w:t>
      </w:r>
    </w:p>
    <w:p w:rsidRDefault="00A6251B" w:rsidP="00027058" w:rsidR="00901DFF" w:rsidRPr="00027058">
      <w:pPr>
        <w:jc w:val="both"/>
      </w:pPr>
      <w:r>
        <w:tab/>
      </w:r>
      <w:r w:rsidR="00901DFF" w:rsidRPr="00027058">
        <w:t>- redni broj 499, STROJ ZA NAMATANJE (NAMATALICA), 1 komad, za iznos od 1.000,00 kn (tisućukuna)</w:t>
      </w:r>
    </w:p>
    <w:p w:rsidRDefault="00A6251B" w:rsidP="00027058" w:rsidR="00901DFF">
      <w:pPr>
        <w:jc w:val="both"/>
        <w:rPr>
          <w:shd w:fill="FAFAFA" w:color="auto" w:val="clear"/>
        </w:rPr>
      </w:pPr>
      <w:r>
        <w:tab/>
      </w:r>
      <w:r w:rsidR="00901DFF" w:rsidRPr="00027058">
        <w:t>- redni broj 500, STROJ ZA NAMATANJE (SELECTA 212), 1 komad, za iznos od 500,00 kn (petstokuna)</w:t>
      </w:r>
      <w:r w:rsidR="00901DFF">
        <w:rPr>
          <w:shd w:fill="FAFAFA" w:color="auto" w:val="clear"/>
        </w:rPr>
        <w:t xml:space="preserve"> </w:t>
      </w:r>
    </w:p>
    <w:p w:rsidRDefault="00525B55" w:rsidP="00AB41A5" w:rsidR="00525B55" w:rsidRPr="00990627">
      <w:pPr>
        <w:jc w:val="both"/>
      </w:pPr>
    </w:p>
    <w:p w:rsidRDefault="00525B55" w:rsidP="00191B13" w:rsidR="00191B13" w:rsidRPr="00990627">
      <w:pPr>
        <w:jc w:val="both"/>
      </w:pPr>
      <w:r w:rsidRPr="00990627">
        <w:tab/>
        <w:t xml:space="preserve">II. Utvrđuje se da je kupac </w:t>
      </w:r>
      <w:r w:rsidR="00901DFF">
        <w:t>TEMA d.o.o. Josipa Voltića 14/p, Pula, OIB: 45625562158</w:t>
      </w:r>
      <w:r w:rsidR="00C6784F">
        <w:t xml:space="preserve"> </w:t>
      </w:r>
      <w:r w:rsidRPr="00A6251B">
        <w:t xml:space="preserve">na ime kupovnine uplatio cjelokupni iznos od </w:t>
      </w:r>
      <w:r w:rsidR="00901DFF" w:rsidRPr="00A6251B">
        <w:t>5.325,00 kn (pettisućatristodvadesetipetkuna</w:t>
      </w:r>
      <w:r w:rsidRPr="00A6251B">
        <w:t>).</w:t>
      </w:r>
    </w:p>
    <w:p w:rsidRDefault="00E534B4" w:rsidP="00525B55" w:rsidR="00867F73" w:rsidRPr="00990627">
      <w:pPr>
        <w:jc w:val="both"/>
      </w:pPr>
      <w:r w:rsidRPr="00990627">
        <w:tab/>
      </w:r>
      <w:r w:rsidR="00867F73" w:rsidRPr="00990627">
        <w:t xml:space="preserve"> </w:t>
      </w: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III</w:t>
      </w:r>
      <w:r w:rsidRPr="00990627">
        <w:t>. Kupac postaje vlasnikom kupljenih pokretnina njihovim preuzimanjem.</w:t>
      </w:r>
    </w:p>
    <w:p w:rsidRDefault="00C33C73" w:rsidP="00AD2BC1" w:rsidR="00C33C73" w:rsidRPr="00990627">
      <w:pPr>
        <w:jc w:val="both"/>
      </w:pPr>
    </w:p>
    <w:p w:rsidRDefault="00C33C73" w:rsidP="00AD2BC1" w:rsidR="00C33C73" w:rsidRPr="00990627">
      <w:pPr>
        <w:jc w:val="both"/>
      </w:pPr>
      <w:r w:rsidRPr="00990627">
        <w:tab/>
      </w:r>
      <w:r w:rsidR="006864C4" w:rsidRPr="00990627">
        <w:t>I</w:t>
      </w:r>
      <w:r w:rsidR="00525B55" w:rsidRPr="00990627">
        <w:t>V</w:t>
      </w:r>
      <w:r w:rsidRPr="00990627">
        <w:t>. Kupcu ne pripadaju prava po osnovi odgovornosti zbog nedostatka stvari.</w:t>
      </w:r>
    </w:p>
    <w:p w:rsidRDefault="00525B55" w:rsidP="00AD2BC1" w:rsidR="00525B55" w:rsidRPr="00990627">
      <w:pPr>
        <w:jc w:val="both"/>
      </w:pPr>
    </w:p>
    <w:p w:rsidRDefault="00525B55" w:rsidP="00525B55" w:rsidR="00867F73">
      <w:pPr>
        <w:jc w:val="both"/>
      </w:pPr>
      <w:r w:rsidRPr="00990627">
        <w:tab/>
        <w:t xml:space="preserve">V. Temeljem ovog zaključka kupac je ovlašten preuzeti pokretnine iz točke I. ovog zaključka. </w:t>
      </w:r>
    </w:p>
    <w:p w:rsidRDefault="00C6784F" w:rsidP="00525B55" w:rsidR="00C6784F">
      <w:pPr>
        <w:jc w:val="both"/>
      </w:pPr>
    </w:p>
    <w:p w:rsidRDefault="00C6784F" w:rsidP="00525B55" w:rsidR="00C6784F" w:rsidRPr="00990627">
      <w:pPr>
        <w:jc w:val="both"/>
      </w:pPr>
      <w:r>
        <w:tab/>
        <w:t>VI. Nalaže se računovodstvu ovog suda da</w:t>
      </w:r>
      <w:r w:rsidR="00991554">
        <w:t xml:space="preserve"> bez odgode</w:t>
      </w:r>
      <w:r>
        <w:t xml:space="preserve"> iznos od </w:t>
      </w:r>
      <w:r w:rsidR="00901DFF">
        <w:t>2.675,00 kn</w:t>
      </w:r>
      <w:r w:rsidR="008D2665">
        <w:t xml:space="preserve"> (</w:t>
      </w:r>
      <w:r w:rsidR="00901DFF">
        <w:t>dvijetisućešestosedamdesetipetkuna</w:t>
      </w:r>
      <w:r w:rsidR="008D2665">
        <w:t>)</w:t>
      </w:r>
      <w:r>
        <w:t xml:space="preserve"> (višak uplaćenog predujma za sudjelovanje na draži) vrati kupcu </w:t>
      </w:r>
      <w:r w:rsidR="00901DFF">
        <w:t>TEMA d.o.o. Josipa Voltića 14/p, Pula, OIB: 45625562158</w:t>
      </w:r>
      <w:r w:rsidR="00991554">
        <w:t>, na broj HR</w:t>
      </w:r>
      <w:r w:rsidR="00901DFF">
        <w:t>8023600001101349055</w:t>
      </w:r>
      <w:r w:rsidR="00991554">
        <w:t>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AB41A5">
        <w:t>26. veljače 2018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A80E17">
        <w:t>, v. r.</w:t>
      </w:r>
    </w:p>
    <w:p w:rsidRDefault="006F7F85" w:rsidP="00AD2BC1" w:rsidR="006F7F85"/>
    <w:p w:rsidRDefault="000C3A44" w:rsidP="000C3A44" w:rsidR="000C3A44">
      <w:pPr>
        <w:jc w:val="center"/>
      </w:pPr>
    </w:p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901DFF">
        <w:t>TEMA d.o.o. Josipa Voltića 14/p, Pula, OIB: 45625562158</w:t>
      </w:r>
    </w:p>
    <w:p w:rsidRDefault="007F35AE" w:rsidP="006F4663" w:rsidR="006F4663" w:rsidRPr="00990627">
      <w:r>
        <w:tab/>
        <w:t>- TS RIJEKA - računovodstvo</w:t>
      </w:r>
    </w:p>
    <w:sectPr w:rsidSect="00AB41A5" w:rsidR="006F4663" w:rsidRPr="00990627">
      <w:headerReference w:type="default" r:id="rId11"/>
      <w:headerReference w:type="first" r:id="rId12"/>
      <w:pgSz w:h="16838" w:w="11906"/>
      <w:pgMar w:gutter="0" w:footer="709" w:header="709" w:left="1440" w:bottom="1135" w:right="1440" w:top="9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3154832"/>
      <w:docPartObj>
        <w:docPartGallery w:val="Page Numbers (Top of Page)"/>
        <w:docPartUnique/>
      </w:docPartObj>
    </w:sdtPr>
    <w:sdtEndPr/>
    <w:sdtContent>
      <w:p w:rsidRDefault="00AB41A5" w:rsidP="008534B9" w:rsidR="00AB41A5" w:rsidRPr="00901DFF">
        <w:pPr>
          <w:pStyle w:val="Zaglavlje"/>
          <w:jc w:val="right"/>
        </w:pPr>
        <w:r w:rsidRPr="00901DFF">
          <w:fldChar w:fldCharType="begin"/>
        </w:r>
        <w:r w:rsidRPr="00901DFF">
          <w:instrText>PAGE   \* MERGEFORMAT</w:instrText>
        </w:r>
        <w:r w:rsidRPr="00901DFF">
          <w:fldChar w:fldCharType="separate"/>
        </w:r>
        <w:r w:rsidR="00A80E17">
          <w:rPr>
            <w:noProof/>
          </w:rPr>
          <w:t>2</w:t>
        </w:r>
        <w:r w:rsidRPr="00901DFF">
          <w:fldChar w:fldCharType="end"/>
        </w:r>
        <w:r w:rsidRPr="00901DFF">
          <w:t xml:space="preserve"> </w:t>
        </w:r>
        <w:r w:rsidRPr="00901DFF">
          <w:tab/>
        </w:r>
        <w:r w:rsidR="008534B9">
          <w:t>Posl. broj: 4 St-1233/15</w:t>
        </w:r>
        <w:r w:rsidR="008534B9" w:rsidRPr="00901DFF">
          <w:t>-</w:t>
        </w:r>
        <w:r w:rsidR="008534B9">
          <w:t>174</w:t>
        </w:r>
      </w:p>
    </w:sdtContent>
  </w:sdt>
  <w:p w:rsidRDefault="00E534B4" w:rsidP="00E534B4" w:rsidR="00E534B4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0222" w:rsidP="00AB41A5" w:rsidR="00AB41A5" w:rsidRPr="00901DFF">
    <w:pPr>
      <w:pStyle w:val="Zaglavlje"/>
      <w:jc w:val="right"/>
    </w:pPr>
    <w:r>
      <w:t>Posl. broj: 4 St-1233/15</w:t>
    </w:r>
    <w:r w:rsidR="00AB41A5" w:rsidRPr="00901DFF">
      <w:t>-</w:t>
    </w:r>
    <w:r w:rsidR="008534B9">
      <w:t>1</w:t>
    </w:r>
    <w:r>
      <w:t>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27058"/>
    <w:rsid w:val="0004662A"/>
    <w:rsid w:val="00092B61"/>
    <w:rsid w:val="000C3A44"/>
    <w:rsid w:val="00191B13"/>
    <w:rsid w:val="001C4C06"/>
    <w:rsid w:val="001F50D9"/>
    <w:rsid w:val="00234EFC"/>
    <w:rsid w:val="003A6FC9"/>
    <w:rsid w:val="00525B55"/>
    <w:rsid w:val="00554328"/>
    <w:rsid w:val="00565609"/>
    <w:rsid w:val="00585242"/>
    <w:rsid w:val="00664F56"/>
    <w:rsid w:val="006864C4"/>
    <w:rsid w:val="006A47C2"/>
    <w:rsid w:val="006F4663"/>
    <w:rsid w:val="006F7F85"/>
    <w:rsid w:val="007F35AE"/>
    <w:rsid w:val="008534B9"/>
    <w:rsid w:val="00867F73"/>
    <w:rsid w:val="008D2665"/>
    <w:rsid w:val="00901DFF"/>
    <w:rsid w:val="00963189"/>
    <w:rsid w:val="00985388"/>
    <w:rsid w:val="00990627"/>
    <w:rsid w:val="00991554"/>
    <w:rsid w:val="00A6251B"/>
    <w:rsid w:val="00A80E17"/>
    <w:rsid w:val="00AB0222"/>
    <w:rsid w:val="00AB41A5"/>
    <w:rsid w:val="00AD2BC1"/>
    <w:rsid w:val="00B7481D"/>
    <w:rsid w:val="00B82BF8"/>
    <w:rsid w:val="00C26A64"/>
    <w:rsid w:val="00C33C73"/>
    <w:rsid w:val="00C54BCE"/>
    <w:rsid w:val="00C6784F"/>
    <w:rsid w:val="00C912CF"/>
    <w:rsid w:val="00D07C7D"/>
    <w:rsid w:val="00DB4931"/>
    <w:rsid w:val="00E534B4"/>
    <w:rsid w:val="00F4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DF00D-2F24-435E-A81A-FC759DD2D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1641</properties:Characters>
  <properties:Lines>58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2018-02-26T09:02:00Z</dcterms:created>
  <dc:creator>Jasmina Matika</dc:creator>
  <cp:lastModifiedBy>Sanja Prodan</cp:lastModifiedBy>
  <cp:lastPrinted>2018-02-26T12:03:00Z</cp:lastPrinted>
  <dcterms:modified xmlns:xsi="http://www.w3.org/2001/XMLSchema-instance" xsi:type="dcterms:W3CDTF">2018-02-26T12:03:00Z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(st123315, zaključak o dosudi-TEMA.docx)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