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e544" w14:paraId="b95e544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D4753A">
        <w:rPr>
          <w:sz w:val="22"/>
          <w:szCs w:val="22"/>
        </w:rPr>
        <w:t>123</w:t>
      </w:r>
      <w:r w:rsidRPr="000175CB">
        <w:rPr>
          <w:sz w:val="22"/>
          <w:szCs w:val="22"/>
        </w:rPr>
        <w:t>/15-</w:t>
      </w:r>
      <w:r w:rsidR="00403D3E">
        <w:rPr>
          <w:sz w:val="22"/>
          <w:szCs w:val="22"/>
        </w:rPr>
        <w:t>8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D4753A">
      <w:pPr>
        <w:jc w:val="center"/>
        <w:rPr>
          <w:sz w:val="22"/>
          <w:szCs w:val="22"/>
        </w:rPr>
      </w:pPr>
    </w:p>
    <w:p w:rsidRDefault="00B26650" w:rsidP="000175CB" w:rsidR="00B26650" w:rsidRPr="00D4753A">
      <w:pPr>
        <w:ind w:firstLine="720"/>
        <w:jc w:val="both"/>
        <w:rPr>
          <w:sz w:val="22"/>
          <w:szCs w:val="22"/>
        </w:rPr>
      </w:pPr>
      <w:r w:rsidRPr="00D4753A">
        <w:rPr>
          <w:sz w:val="22"/>
          <w:szCs w:val="22"/>
        </w:rPr>
        <w:t>Trgovački sud u Zadru (OIB:</w:t>
      </w:r>
      <w:r w:rsidRPr="00D4753A">
        <w:rPr>
          <w:sz w:val="22"/>
          <w:szCs w:val="22"/>
          <w:lang w:eastAsia="hr-HR"/>
        </w:rPr>
        <w:t xml:space="preserve"> 39670464653)</w:t>
      </w:r>
      <w:r w:rsidRPr="00D4753A">
        <w:rPr>
          <w:sz w:val="22"/>
          <w:szCs w:val="22"/>
        </w:rPr>
        <w:t xml:space="preserve">,  </w:t>
      </w:r>
      <w:r w:rsidR="00A2684E" w:rsidRPr="00D4753A">
        <w:rPr>
          <w:sz w:val="22"/>
          <w:szCs w:val="22"/>
        </w:rPr>
        <w:t>po sudskoj savjetnici Katarini Miletić</w:t>
      </w:r>
      <w:r w:rsidRPr="00D4753A">
        <w:rPr>
          <w:sz w:val="22"/>
          <w:szCs w:val="22"/>
        </w:rPr>
        <w:t xml:space="preserve">, u skraćenom stečajnom postupku nad dužnikom </w:t>
      </w:r>
      <w:r w:rsidR="00D4753A" w:rsidRPr="00D4753A">
        <w:rPr>
          <w:sz w:val="22"/>
          <w:szCs w:val="22"/>
        </w:rPr>
        <w:t xml:space="preserve">PROKROM KTM d.o.o., Nikole Tesle </w:t>
      </w:r>
      <w:proofErr w:type="spellStart"/>
      <w:r w:rsidR="00D4753A" w:rsidRPr="00D4753A">
        <w:rPr>
          <w:sz w:val="22"/>
          <w:szCs w:val="22"/>
        </w:rPr>
        <w:t>bb</w:t>
      </w:r>
      <w:proofErr w:type="spellEnd"/>
      <w:r w:rsidR="00D4753A" w:rsidRPr="00D4753A">
        <w:rPr>
          <w:sz w:val="22"/>
          <w:szCs w:val="22"/>
        </w:rPr>
        <w:t>,  23 000 Zadar, OIB 02287556671</w:t>
      </w:r>
      <w:r w:rsidRPr="00D4753A">
        <w:rPr>
          <w:sz w:val="22"/>
          <w:szCs w:val="22"/>
        </w:rPr>
        <w:t xml:space="preserve">, povodom zahtjeva Financijske agencije, RC Split, Podružnica Zadar od dana </w:t>
      </w:r>
      <w:r w:rsidR="00D4753A" w:rsidRPr="00D4753A">
        <w:rPr>
          <w:sz w:val="22"/>
          <w:szCs w:val="22"/>
        </w:rPr>
        <w:t>17</w:t>
      </w:r>
      <w:r w:rsidR="00792CA7" w:rsidRPr="00D4753A">
        <w:rPr>
          <w:sz w:val="22"/>
          <w:szCs w:val="22"/>
        </w:rPr>
        <w:t>. rujna</w:t>
      </w:r>
      <w:r w:rsidRPr="00D4753A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D4753A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D4753A">
      <w:pPr>
        <w:ind w:firstLine="720"/>
        <w:jc w:val="center"/>
        <w:rPr>
          <w:sz w:val="22"/>
          <w:szCs w:val="22"/>
        </w:rPr>
      </w:pPr>
      <w:r w:rsidRPr="00D4753A">
        <w:rPr>
          <w:sz w:val="22"/>
          <w:szCs w:val="22"/>
        </w:rPr>
        <w:t>o g l a s</w:t>
      </w:r>
    </w:p>
    <w:p w:rsidRDefault="00B26650" w:rsidP="000175CB" w:rsidR="00B26650" w:rsidRPr="00D4753A">
      <w:pPr>
        <w:jc w:val="both"/>
        <w:rPr>
          <w:sz w:val="22"/>
          <w:szCs w:val="22"/>
        </w:rPr>
      </w:pPr>
    </w:p>
    <w:p w:rsidRDefault="00B26650" w:rsidP="005C42A8" w:rsidR="00B26650" w:rsidRPr="00D4753A">
      <w:pPr>
        <w:ind w:firstLine="315"/>
        <w:jc w:val="both"/>
        <w:rPr>
          <w:sz w:val="22"/>
          <w:szCs w:val="22"/>
        </w:rPr>
      </w:pPr>
      <w:r w:rsidRPr="00D4753A">
        <w:rPr>
          <w:sz w:val="22"/>
          <w:szCs w:val="22"/>
        </w:rPr>
        <w:tab/>
        <w:t xml:space="preserve">1.  Utvrđuje se da ukupni iznos evidentiranog duga dužnika </w:t>
      </w:r>
      <w:r w:rsidR="00D4753A" w:rsidRPr="00D4753A">
        <w:rPr>
          <w:sz w:val="22"/>
          <w:szCs w:val="22"/>
        </w:rPr>
        <w:t xml:space="preserve">PROKROM KTM d.o.o., Nikole Tesle </w:t>
      </w:r>
      <w:proofErr w:type="spellStart"/>
      <w:r w:rsidR="00D4753A" w:rsidRPr="00D4753A">
        <w:rPr>
          <w:sz w:val="22"/>
          <w:szCs w:val="22"/>
        </w:rPr>
        <w:t>bb</w:t>
      </w:r>
      <w:proofErr w:type="spellEnd"/>
      <w:r w:rsidR="00D4753A" w:rsidRPr="00D4753A">
        <w:rPr>
          <w:sz w:val="22"/>
          <w:szCs w:val="22"/>
        </w:rPr>
        <w:t>,  23 000 Zadar, OIB 02287556671</w:t>
      </w:r>
      <w:r w:rsidR="004D266D" w:rsidRPr="00D4753A">
        <w:rPr>
          <w:sz w:val="22"/>
          <w:szCs w:val="22"/>
        </w:rPr>
        <w:t xml:space="preserve">, </w:t>
      </w:r>
      <w:r w:rsidRPr="00D4753A">
        <w:rPr>
          <w:sz w:val="22"/>
          <w:szCs w:val="22"/>
        </w:rPr>
        <w:t xml:space="preserve">iznosi </w:t>
      </w:r>
      <w:r w:rsidR="00D4753A">
        <w:rPr>
          <w:sz w:val="22"/>
          <w:szCs w:val="22"/>
        </w:rPr>
        <w:t>2.559.957,82</w:t>
      </w:r>
      <w:r w:rsidRPr="00D4753A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 w:rsidR="00EC105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se osob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proofErr w:type="spellStart"/>
      <w:r w:rsidR="00D4753A">
        <w:rPr>
          <w:sz w:val="22"/>
          <w:szCs w:val="22"/>
        </w:rPr>
        <w:t>Kažimir</w:t>
      </w:r>
      <w:proofErr w:type="spellEnd"/>
      <w:r w:rsidR="00D4753A">
        <w:rPr>
          <w:sz w:val="22"/>
          <w:szCs w:val="22"/>
        </w:rPr>
        <w:t xml:space="preserve"> </w:t>
      </w:r>
      <w:proofErr w:type="spellStart"/>
      <w:r w:rsidR="00D4753A">
        <w:rPr>
          <w:sz w:val="22"/>
          <w:szCs w:val="22"/>
        </w:rPr>
        <w:t>Taraš</w:t>
      </w:r>
      <w:proofErr w:type="spellEnd"/>
      <w:r w:rsidR="00D4753A">
        <w:rPr>
          <w:sz w:val="22"/>
          <w:szCs w:val="22"/>
        </w:rPr>
        <w:t xml:space="preserve">, Bibinje, Bibinje 0 i Ante </w:t>
      </w:r>
      <w:proofErr w:type="spellStart"/>
      <w:r w:rsidR="00D4753A">
        <w:rPr>
          <w:sz w:val="22"/>
          <w:szCs w:val="22"/>
        </w:rPr>
        <w:t>Vuica</w:t>
      </w:r>
      <w:proofErr w:type="spellEnd"/>
      <w:r w:rsidR="00D4753A">
        <w:rPr>
          <w:sz w:val="22"/>
          <w:szCs w:val="22"/>
        </w:rPr>
        <w:t>, Bibinje, Obala Alfreda Lisice 12</w:t>
      </w:r>
      <w:r w:rsidR="00EC105F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A3360B"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D4753A">
        <w:rPr>
          <w:sz w:val="22"/>
          <w:szCs w:val="22"/>
        </w:rPr>
        <w:t>123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AC7" w:rsidP="00381900" w:rsidR="00504AC7">
      <w:r>
        <w:separator/>
      </w:r>
    </w:p>
  </w:endnote>
  <w:endnote w:id="0" w:type="continuationSeparator">
    <w:p w:rsidRDefault="00504AC7" w:rsidP="00381900" w:rsidR="00504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AC7" w:rsidP="00381900" w:rsidR="00504AC7">
      <w:r>
        <w:separator/>
      </w:r>
    </w:p>
  </w:footnote>
  <w:footnote w:id="0" w:type="continuationSeparator">
    <w:p w:rsidRDefault="00504AC7" w:rsidP="00381900" w:rsidR="00504A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01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C51EC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03D3E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4AC7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92CA7"/>
    <w:rsid w:val="007A5785"/>
    <w:rsid w:val="007B32A0"/>
    <w:rsid w:val="007B73A0"/>
    <w:rsid w:val="007E1447"/>
    <w:rsid w:val="007E7890"/>
    <w:rsid w:val="00805AA1"/>
    <w:rsid w:val="008109EF"/>
    <w:rsid w:val="00840CEA"/>
    <w:rsid w:val="008630C7"/>
    <w:rsid w:val="008C2527"/>
    <w:rsid w:val="009056B1"/>
    <w:rsid w:val="00930F21"/>
    <w:rsid w:val="009422F5"/>
    <w:rsid w:val="009A3176"/>
    <w:rsid w:val="009C3129"/>
    <w:rsid w:val="009F4D6A"/>
    <w:rsid w:val="00A14E5C"/>
    <w:rsid w:val="00A25A24"/>
    <w:rsid w:val="00A2684E"/>
    <w:rsid w:val="00A3143F"/>
    <w:rsid w:val="00A3360B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965D0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300E7"/>
    <w:rsid w:val="00D4753A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C105F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D4778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0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401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01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01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01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0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401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01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01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01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2554216.27</izvorni_sadrzaj>
    <derivirana_varijabla naziv="DomainObject.Predmet.TrenutnaVrijednost_1">2554216.27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PROKROM KTM proizvodnja i prodaja prokrom limova i elemenata društvo s ograničenom odgovornošću</item>
    </izvorni_sadrzaj>
    <derivirana_varijabla naziv="DomainObject.Predmet.SudioniciListNaziv_1">
      <item>FINA</item>
      <item>PROKROM KTM proizvodnja i prodaja prokrom limova i elemenata društvo s ograničenom odgovornošću</item>
    </derivirana_varijabla>
  </DomainObject.Predmet.SudioniciListNaziv>
  <DomainObject.Predmet.SudioniciListAdressOIB>
    <izvorni_sadrzaj>
      <item>FINA, OIB 85821130368</item>
      <item>PROKROM KTM proizvodnja i prodaja prokrom limova i elemenata društvo s ograničenom odgovornošću, OIB 02287556671, Nikole Tesle/bb,23000 Zadar</item>
    </izvorni_sadrzaj>
    <derivirana_varijabla naziv="DomainObject.Predmet.SudioniciListAdressOIB_1">
      <item>FINA, OIB 85821130368</item>
      <item>PROKROM KTM proizvodnja i prodaja prokrom limova i elemenata društvo s ograničenom odgovornošću, OIB 02287556671, Nikole Tesle/bb,23000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02287556671</item>
    </izvorni_sadrzaj>
    <derivirana_varijabla naziv="DomainObject.Predmet.SudioniciListNazivOIB_1">
      <item>, OIB 85821130368</item>
      <item>, OIB 02287556671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1944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2016-01-21T13:34:00Z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2016-01-28T10:50:00Z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