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817B8" w:rsidR="00EB3CA7" w:rsidP="00710CFF" w:rsidRDefault="00153C78" w14:paraId="c584cf2" w14:textId="c584cf2">
      <w:pPr>
        <w:ind w:left="4956"/>
        <w:jc w:val="right"/>
        <w15:collapsed w:val="false"/>
        <w:rPr>
          <w:rFonts w:ascii="Times New Roman" w:hAnsi="Times New Roman"/>
          <w:sz w:val="24"/>
          <w:szCs w:val="24"/>
          <w:lang w:val="hr-HR"/>
        </w:rPr>
      </w:pPr>
      <w:bookmarkStart w:name="_GoBack" w:id="0"/>
      <w:bookmarkEnd w:id="0"/>
      <w:r>
        <w:rPr>
          <w:rFonts w:ascii="Times New Roman" w:hAnsi="Times New Roman"/>
          <w:sz w:val="24"/>
          <w:szCs w:val="24"/>
          <w:lang w:val="hr-HR"/>
        </w:rPr>
        <w:t xml:space="preserve">Poslovni broj: </w:t>
      </w:r>
      <w:r w:rsidR="00CD5911">
        <w:rPr>
          <w:rFonts w:ascii="Times New Roman" w:hAnsi="Times New Roman"/>
          <w:sz w:val="24"/>
          <w:szCs w:val="24"/>
          <w:lang w:val="hr-HR"/>
        </w:rPr>
        <w:t>21</w:t>
      </w:r>
      <w:r w:rsidR="00EB3CA7">
        <w:rPr>
          <w:rFonts w:ascii="Times New Roman" w:hAnsi="Times New Roman"/>
          <w:sz w:val="24"/>
          <w:szCs w:val="24"/>
          <w:lang w:val="hr-HR"/>
        </w:rPr>
        <w:t>.</w:t>
      </w:r>
      <w:r w:rsidRPr="00F817B8" w:rsidR="00EB3CA7">
        <w:rPr>
          <w:rFonts w:ascii="Times New Roman" w:hAnsi="Times New Roman"/>
          <w:sz w:val="24"/>
          <w:szCs w:val="24"/>
          <w:lang w:val="hr-HR"/>
        </w:rPr>
        <w:t xml:space="preserve"> </w:t>
      </w:r>
      <w:proofErr w:type="spellStart"/>
      <w:r w:rsidRPr="00F817B8" w:rsidR="00EB3CA7">
        <w:rPr>
          <w:rFonts w:ascii="Times New Roman" w:hAnsi="Times New Roman"/>
          <w:sz w:val="24"/>
          <w:szCs w:val="24"/>
          <w:lang w:val="hr-HR"/>
        </w:rPr>
        <w:t>Sp</w:t>
      </w:r>
      <w:proofErr w:type="spellEnd"/>
      <w:r w:rsidRPr="00F817B8" w:rsidR="00EB3CA7">
        <w:rPr>
          <w:rFonts w:ascii="Times New Roman" w:hAnsi="Times New Roman"/>
          <w:sz w:val="24"/>
          <w:szCs w:val="24"/>
          <w:lang w:val="hr-HR"/>
        </w:rPr>
        <w:t>-</w:t>
      </w:r>
      <w:r w:rsidR="0041023C">
        <w:rPr>
          <w:rFonts w:ascii="Times New Roman" w:hAnsi="Times New Roman"/>
          <w:sz w:val="24"/>
          <w:szCs w:val="24"/>
          <w:lang w:val="hr-HR"/>
        </w:rPr>
        <w:t>447</w:t>
      </w:r>
      <w:r w:rsidR="005F6F42">
        <w:rPr>
          <w:rFonts w:ascii="Times New Roman" w:hAnsi="Times New Roman"/>
          <w:sz w:val="24"/>
          <w:szCs w:val="24"/>
          <w:lang w:val="hr-HR"/>
        </w:rPr>
        <w:t>8</w:t>
      </w:r>
      <w:r w:rsidR="0096033D">
        <w:rPr>
          <w:rFonts w:ascii="Times New Roman" w:hAnsi="Times New Roman"/>
          <w:sz w:val="24"/>
          <w:szCs w:val="24"/>
          <w:lang w:val="hr-HR"/>
        </w:rPr>
        <w:t>/2019-</w:t>
      </w:r>
      <w:r w:rsidR="005F6F42">
        <w:rPr>
          <w:rFonts w:ascii="Times New Roman" w:hAnsi="Times New Roman"/>
          <w:sz w:val="24"/>
          <w:szCs w:val="24"/>
          <w:lang w:val="hr-HR"/>
        </w:rPr>
        <w:t>1</w:t>
      </w:r>
      <w:r w:rsidR="0041023C">
        <w:rPr>
          <w:rFonts w:ascii="Times New Roman" w:hAnsi="Times New Roman"/>
          <w:sz w:val="24"/>
          <w:szCs w:val="24"/>
          <w:lang w:val="hr-HR"/>
        </w:rPr>
        <w:t>7</w:t>
      </w:r>
    </w:p>
    <w:p w:rsidR="00EB3CA7" w:rsidP="00EB3CA7" w:rsidRDefault="00EB3CA7">
      <w:pPr>
        <w:jc w:val="right"/>
        <w:rPr>
          <w:noProof/>
          <w:lang w:val="hr-HR"/>
        </w:rPr>
      </w:pPr>
    </w:p>
    <w:p w:rsidRPr="00CD0026" w:rsidR="00337C9B" w:rsidP="00E33F3D" w:rsidRDefault="00CD0026">
      <w:pPr>
        <w:rPr>
          <w:rFonts w:ascii="Times New Roman" w:hAnsi="Times New Roman"/>
          <w:sz w:val="24"/>
          <w:szCs w:val="24"/>
        </w:rPr>
      </w:pPr>
      <w:r>
        <w:rPr>
          <w:noProof/>
          <w:lang w:val="hr-HR"/>
        </w:rPr>
        <w:drawing>
          <wp:inline distT="0" distB="0" distL="0" distR="0">
            <wp:extent cx="720000" cy="961200"/>
            <wp:effectExtent l="0" t="0" r="4445"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20000" cy="961200"/>
                    </a:xfrm>
                    <a:prstGeom prst="rect">
                      <a:avLst/>
                    </a:prstGeom>
                    <a:noFill/>
                    <a:ln>
                      <a:noFill/>
                    </a:ln>
                  </pic:spPr>
                </pic:pic>
              </a:graphicData>
            </a:graphic>
          </wp:inline>
        </w:drawing>
      </w:r>
    </w:p>
    <w:p w:rsidR="00337C9B" w:rsidP="00E33F3D" w:rsidRDefault="00337C9B">
      <w:pPr>
        <w:rPr>
          <w:rFonts w:ascii="Times New Roman" w:hAnsi="Times New Roman"/>
          <w:sz w:val="24"/>
          <w:szCs w:val="24"/>
          <w:lang w:val="hr-HR"/>
        </w:rPr>
      </w:pPr>
    </w:p>
    <w:p w:rsidRPr="00E33F3D" w:rsidR="00E33F3D" w:rsidP="00E33F3D" w:rsidRDefault="00E33F3D">
      <w:pPr>
        <w:rPr>
          <w:rFonts w:ascii="Times New Roman" w:hAnsi="Times New Roman"/>
          <w:sz w:val="24"/>
          <w:szCs w:val="24"/>
          <w:lang w:val="hr-HR"/>
        </w:rPr>
      </w:pPr>
      <w:r w:rsidRPr="00E33F3D">
        <w:rPr>
          <w:rFonts w:ascii="Times New Roman" w:hAnsi="Times New Roman"/>
          <w:sz w:val="24"/>
          <w:szCs w:val="24"/>
          <w:lang w:val="hr-HR"/>
        </w:rPr>
        <w:t>Republika Hrvatska</w:t>
      </w:r>
    </w:p>
    <w:p w:rsidRPr="00E33F3D" w:rsidR="00E33F3D" w:rsidP="00E33F3D" w:rsidRDefault="00E33F3D">
      <w:pPr>
        <w:rPr>
          <w:rFonts w:ascii="Times New Roman" w:hAnsi="Times New Roman"/>
          <w:sz w:val="24"/>
          <w:szCs w:val="24"/>
          <w:lang w:val="hr-HR"/>
        </w:rPr>
      </w:pPr>
      <w:r w:rsidRPr="00E33F3D">
        <w:rPr>
          <w:rFonts w:ascii="Times New Roman" w:hAnsi="Times New Roman"/>
          <w:sz w:val="24"/>
          <w:szCs w:val="24"/>
          <w:lang w:val="hr-HR"/>
        </w:rPr>
        <w:t>Općinski sud u Osijek</w:t>
      </w:r>
      <w:r w:rsidR="00235E04">
        <w:rPr>
          <w:rFonts w:ascii="Times New Roman" w:hAnsi="Times New Roman"/>
          <w:sz w:val="24"/>
          <w:szCs w:val="24"/>
          <w:lang w:val="hr-HR"/>
        </w:rPr>
        <w:t>u</w:t>
      </w:r>
    </w:p>
    <w:p w:rsidRPr="00E33F3D" w:rsidR="00E33F3D" w:rsidP="00E33F3D" w:rsidRDefault="00E33F3D">
      <w:pPr>
        <w:rPr>
          <w:rFonts w:ascii="Times New Roman" w:hAnsi="Times New Roman"/>
          <w:sz w:val="24"/>
          <w:szCs w:val="24"/>
          <w:lang w:val="hr-HR"/>
        </w:rPr>
      </w:pPr>
      <w:r w:rsidRPr="00E33F3D">
        <w:rPr>
          <w:rFonts w:ascii="Times New Roman" w:hAnsi="Times New Roman"/>
          <w:sz w:val="24"/>
          <w:szCs w:val="24"/>
          <w:lang w:val="hr-HR"/>
        </w:rPr>
        <w:t>Europske avenije 7</w:t>
      </w:r>
    </w:p>
    <w:p w:rsidR="00E33F3D" w:rsidP="003205A5" w:rsidRDefault="00E33F3D">
      <w:pPr>
        <w:rPr>
          <w:rFonts w:ascii="Times New Roman" w:hAnsi="Times New Roman"/>
          <w:sz w:val="24"/>
          <w:szCs w:val="24"/>
          <w:lang w:val="hr-HR"/>
        </w:rPr>
      </w:pPr>
      <w:r w:rsidRPr="00E33F3D">
        <w:rPr>
          <w:rFonts w:ascii="Times New Roman" w:hAnsi="Times New Roman"/>
          <w:sz w:val="24"/>
          <w:szCs w:val="24"/>
          <w:lang w:val="hr-HR"/>
        </w:rPr>
        <w:t>31000  Osijek</w:t>
      </w:r>
    </w:p>
    <w:p w:rsidRPr="00F817B8" w:rsidR="00E33F3D" w:rsidP="007F5B38" w:rsidRDefault="00E33F3D">
      <w:pPr>
        <w:ind w:left="4956" w:firstLine="708"/>
        <w:rPr>
          <w:rFonts w:ascii="Times New Roman" w:hAnsi="Times New Roman"/>
          <w:sz w:val="24"/>
          <w:szCs w:val="24"/>
          <w:lang w:val="hr-HR"/>
        </w:rPr>
      </w:pPr>
    </w:p>
    <w:p w:rsidR="00E33F3D" w:rsidP="00ED39C3" w:rsidRDefault="00E33F3D">
      <w:pPr>
        <w:jc w:val="center"/>
        <w:rPr>
          <w:rFonts w:ascii="Times New Roman" w:hAnsi="Times New Roman"/>
          <w:sz w:val="24"/>
          <w:szCs w:val="24"/>
          <w:lang w:val="hr-HR"/>
        </w:rPr>
      </w:pPr>
    </w:p>
    <w:p w:rsidR="00ED39C3" w:rsidP="00ED39C3" w:rsidRDefault="00ED39C3">
      <w:pPr>
        <w:jc w:val="center"/>
        <w:rPr>
          <w:rFonts w:ascii="Times New Roman" w:hAnsi="Times New Roman"/>
          <w:sz w:val="24"/>
          <w:szCs w:val="24"/>
          <w:lang w:val="hr-HR"/>
        </w:rPr>
      </w:pPr>
      <w:r>
        <w:rPr>
          <w:rFonts w:ascii="Times New Roman" w:hAnsi="Times New Roman"/>
          <w:sz w:val="24"/>
          <w:szCs w:val="24"/>
          <w:lang w:val="hr-HR"/>
        </w:rPr>
        <w:t xml:space="preserve">OBAVIJEST POTROŠAČU </w:t>
      </w:r>
    </w:p>
    <w:p w:rsidR="00076112" w:rsidP="00F30374" w:rsidRDefault="00076112">
      <w:pPr>
        <w:rPr>
          <w:rFonts w:ascii="Times New Roman" w:hAnsi="Times New Roman"/>
          <w:sz w:val="24"/>
          <w:szCs w:val="24"/>
          <w:lang w:val="hr-HR"/>
        </w:rPr>
      </w:pPr>
    </w:p>
    <w:p w:rsidR="00ED39C3" w:rsidP="005F6F42" w:rsidRDefault="0041023C">
      <w:pPr>
        <w:jc w:val="center"/>
        <w:rPr>
          <w:rFonts w:ascii="Times New Roman" w:hAnsi="Times New Roman"/>
          <w:sz w:val="24"/>
          <w:szCs w:val="24"/>
          <w:lang w:val="hr-HR"/>
        </w:rPr>
      </w:pPr>
      <w:r>
        <w:rPr>
          <w:rFonts w:ascii="Times New Roman" w:hAnsi="Times New Roman"/>
          <w:sz w:val="24"/>
          <w:szCs w:val="24"/>
          <w:lang w:val="hr-HR"/>
        </w:rPr>
        <w:t>GORDANA JURIŠIĆ</w:t>
      </w:r>
    </w:p>
    <w:p w:rsidR="00ED39C3" w:rsidP="00ED39C3" w:rsidRDefault="00076112">
      <w:pPr>
        <w:jc w:val="right"/>
        <w:rPr>
          <w:rFonts w:ascii="Times New Roman" w:hAnsi="Times New Roman"/>
          <w:sz w:val="24"/>
          <w:szCs w:val="24"/>
          <w:lang w:val="hr-HR"/>
        </w:rPr>
      </w:pPr>
      <w:r>
        <w:rPr>
          <w:rFonts w:ascii="Times New Roman" w:hAnsi="Times New Roman"/>
          <w:sz w:val="24"/>
          <w:szCs w:val="24"/>
          <w:lang w:val="hr-HR"/>
        </w:rPr>
        <w:t xml:space="preserve"> </w:t>
      </w:r>
    </w:p>
    <w:p w:rsidR="005A7528" w:rsidP="00513C6A" w:rsidRDefault="0041023C">
      <w:pPr>
        <w:jc w:val="right"/>
        <w:rPr>
          <w:rFonts w:ascii="Times New Roman" w:hAnsi="Times New Roman"/>
          <w:sz w:val="24"/>
          <w:szCs w:val="24"/>
          <w:lang w:val="hr-HR"/>
        </w:rPr>
      </w:pPr>
      <w:r>
        <w:rPr>
          <w:rFonts w:ascii="Times New Roman" w:hAnsi="Times New Roman"/>
          <w:sz w:val="24"/>
          <w:szCs w:val="24"/>
          <w:lang w:val="hr-HR"/>
        </w:rPr>
        <w:t xml:space="preserve">B R I J E Š Ć E </w:t>
      </w:r>
    </w:p>
    <w:p w:rsidRPr="00513C6A" w:rsidR="00CD5911" w:rsidP="00513C6A" w:rsidRDefault="0041023C">
      <w:pPr>
        <w:jc w:val="right"/>
        <w:rPr>
          <w:rFonts w:ascii="Times New Roman" w:hAnsi="Times New Roman"/>
          <w:sz w:val="24"/>
          <w:szCs w:val="24"/>
          <w:lang w:val="hr-HR"/>
        </w:rPr>
      </w:pPr>
      <w:r>
        <w:rPr>
          <w:rFonts w:ascii="Times New Roman" w:hAnsi="Times New Roman"/>
          <w:sz w:val="24"/>
          <w:szCs w:val="24"/>
          <w:lang w:val="hr-HR"/>
        </w:rPr>
        <w:t>Zelena ulica 8</w:t>
      </w:r>
    </w:p>
    <w:p w:rsidR="000017CB" w:rsidP="00D53785" w:rsidRDefault="0080328C">
      <w:pPr>
        <w:jc w:val="right"/>
        <w:rPr>
          <w:rFonts w:ascii="Times New Roman" w:hAnsi="Times New Roman"/>
          <w:sz w:val="24"/>
          <w:szCs w:val="24"/>
          <w:lang w:val="hr-HR"/>
        </w:rPr>
      </w:pPr>
      <w:r>
        <w:rPr>
          <w:rFonts w:ascii="Times New Roman" w:hAnsi="Times New Roman"/>
          <w:sz w:val="24"/>
          <w:szCs w:val="24"/>
          <w:lang w:val="hr-HR"/>
        </w:rPr>
        <w:t xml:space="preserve"> </w:t>
      </w:r>
    </w:p>
    <w:p w:rsidR="00BC1D0D" w:rsidP="00F30374" w:rsidRDefault="00BC1D0D">
      <w:pPr>
        <w:jc w:val="right"/>
        <w:rPr>
          <w:rFonts w:ascii="Times New Roman" w:hAnsi="Times New Roman"/>
          <w:sz w:val="24"/>
          <w:szCs w:val="24"/>
          <w:lang w:val="hr-HR"/>
        </w:rPr>
      </w:pPr>
    </w:p>
    <w:p w:rsidR="00633B3E" w:rsidP="00F30374" w:rsidRDefault="00ED39C3">
      <w:pPr>
        <w:jc w:val="right"/>
        <w:rPr>
          <w:rFonts w:ascii="Times New Roman" w:hAnsi="Times New Roman"/>
          <w:sz w:val="24"/>
          <w:szCs w:val="24"/>
          <w:lang w:val="hr-HR"/>
        </w:rPr>
      </w:pPr>
      <w:r>
        <w:rPr>
          <w:rFonts w:ascii="Times New Roman" w:hAnsi="Times New Roman"/>
          <w:sz w:val="24"/>
          <w:szCs w:val="24"/>
          <w:lang w:val="hr-HR"/>
        </w:rPr>
        <w:t xml:space="preserve"> </w:t>
      </w:r>
    </w:p>
    <w:p w:rsidR="00633B3E" w:rsidP="00633B3E" w:rsidRDefault="008B71E1">
      <w:pPr>
        <w:jc w:val="both"/>
        <w:rPr>
          <w:rFonts w:ascii="Times New Roman" w:hAnsi="Times New Roman"/>
          <w:sz w:val="24"/>
          <w:szCs w:val="24"/>
          <w:lang w:val="hr-HR"/>
        </w:rPr>
      </w:pPr>
      <w:r>
        <w:rPr>
          <w:rFonts w:ascii="Times New Roman" w:hAnsi="Times New Roman"/>
          <w:sz w:val="24"/>
          <w:szCs w:val="24"/>
          <w:lang w:val="hr-HR"/>
        </w:rPr>
        <w:tab/>
        <w:t>Sukladno čl. 79</w:t>
      </w:r>
      <w:r w:rsidR="002C4C1A">
        <w:rPr>
          <w:rFonts w:ascii="Times New Roman" w:hAnsi="Times New Roman"/>
          <w:sz w:val="24"/>
          <w:szCs w:val="24"/>
          <w:lang w:val="hr-HR"/>
        </w:rPr>
        <w:t xml:space="preserve">. </w:t>
      </w:r>
      <w:r>
        <w:rPr>
          <w:rFonts w:ascii="Times New Roman" w:hAnsi="Times New Roman"/>
          <w:sz w:val="24"/>
          <w:szCs w:val="24"/>
          <w:lang w:val="hr-HR"/>
        </w:rPr>
        <w:t>g st. 6 u vezi sa čl. 79</w:t>
      </w:r>
      <w:r w:rsidR="002C4C1A">
        <w:rPr>
          <w:rFonts w:ascii="Times New Roman" w:hAnsi="Times New Roman"/>
          <w:sz w:val="24"/>
          <w:szCs w:val="24"/>
          <w:lang w:val="hr-HR"/>
        </w:rPr>
        <w:t xml:space="preserve">. </w:t>
      </w:r>
      <w:r w:rsidR="00633B3E">
        <w:rPr>
          <w:rFonts w:ascii="Times New Roman" w:hAnsi="Times New Roman"/>
          <w:sz w:val="24"/>
          <w:szCs w:val="24"/>
          <w:lang w:val="hr-HR"/>
        </w:rPr>
        <w:t>c Zakona o stečaju potrošača (NN 100/15 i 67/18), obzirom da dostava rješenja o otvaranju i zaključenju jednostavnog postupka stečaja potrošača nije uspjela na adresu koju je sud pribavio iz evidencije Ministarstva unutarnjih poslova, ovim putem obavještava se potrošač</w:t>
      </w:r>
    </w:p>
    <w:p w:rsidR="00633B3E" w:rsidP="00633B3E" w:rsidRDefault="00633B3E">
      <w:pPr>
        <w:jc w:val="both"/>
        <w:rPr>
          <w:rFonts w:ascii="Times New Roman" w:hAnsi="Times New Roman"/>
          <w:sz w:val="24"/>
          <w:szCs w:val="24"/>
          <w:lang w:val="hr-HR"/>
        </w:rPr>
      </w:pPr>
    </w:p>
    <w:p w:rsidRPr="00D53785" w:rsidR="00633B3E" w:rsidP="00994CB2" w:rsidRDefault="0041023C">
      <w:pPr>
        <w:ind w:firstLine="708"/>
        <w:rPr>
          <w:rFonts w:ascii="Times New Roman" w:hAnsi="Times New Roman"/>
          <w:sz w:val="24"/>
          <w:szCs w:val="24"/>
          <w:lang w:val="hr-HR"/>
        </w:rPr>
      </w:pPr>
      <w:r>
        <w:rPr>
          <w:rFonts w:ascii="Times New Roman" w:hAnsi="Times New Roman"/>
          <w:sz w:val="24"/>
          <w:szCs w:val="24"/>
          <w:lang w:val="hr-HR"/>
        </w:rPr>
        <w:t>GORDANA JURIŠIĆ</w:t>
      </w:r>
      <w:r w:rsidR="00C4168B">
        <w:rPr>
          <w:rFonts w:ascii="Times New Roman" w:hAnsi="Times New Roman"/>
          <w:sz w:val="24"/>
          <w:szCs w:val="24"/>
          <w:lang w:val="hr-HR"/>
        </w:rPr>
        <w:t>,</w:t>
      </w:r>
      <w:r w:rsidR="00F16B29">
        <w:rPr>
          <w:rFonts w:ascii="Times New Roman" w:hAnsi="Times New Roman"/>
          <w:sz w:val="24"/>
          <w:szCs w:val="24"/>
          <w:lang w:val="hr-HR"/>
        </w:rPr>
        <w:t xml:space="preserve"> OIB: </w:t>
      </w:r>
      <w:r w:rsidR="00404909">
        <w:rPr>
          <w:rFonts w:ascii="Times New Roman" w:hAnsi="Times New Roman"/>
          <w:sz w:val="24"/>
          <w:szCs w:val="24"/>
          <w:lang w:val="hr-HR"/>
        </w:rPr>
        <w:t>78344650432</w:t>
      </w:r>
    </w:p>
    <w:p w:rsidR="00997F86" w:rsidP="00633B3E" w:rsidRDefault="00997F86">
      <w:pPr>
        <w:jc w:val="both"/>
        <w:rPr>
          <w:rFonts w:ascii="Times New Roman" w:hAnsi="Times New Roman"/>
          <w:sz w:val="24"/>
          <w:szCs w:val="24"/>
          <w:lang w:val="hr-HR"/>
        </w:rPr>
      </w:pPr>
    </w:p>
    <w:p w:rsidRPr="00F817B8" w:rsidR="00997F86" w:rsidP="00633B3E" w:rsidRDefault="00997F86">
      <w:pPr>
        <w:jc w:val="both"/>
        <w:rPr>
          <w:rFonts w:ascii="Times New Roman" w:hAnsi="Times New Roman"/>
          <w:sz w:val="24"/>
          <w:szCs w:val="24"/>
          <w:lang w:val="hr-HR"/>
        </w:rPr>
      </w:pPr>
      <w:r>
        <w:rPr>
          <w:rFonts w:ascii="Times New Roman" w:hAnsi="Times New Roman"/>
          <w:sz w:val="24"/>
          <w:szCs w:val="24"/>
          <w:lang w:val="hr-HR"/>
        </w:rPr>
        <w:tab/>
        <w:t>da je dostava rješenja o otvaranju i zaključenju jednostavno</w:t>
      </w:r>
      <w:r w:rsidR="00A367FF">
        <w:rPr>
          <w:rFonts w:ascii="Times New Roman" w:hAnsi="Times New Roman"/>
          <w:sz w:val="24"/>
          <w:szCs w:val="24"/>
          <w:lang w:val="hr-HR"/>
        </w:rPr>
        <w:t>g postupka stečaja potrošača ob</w:t>
      </w:r>
      <w:r>
        <w:rPr>
          <w:rFonts w:ascii="Times New Roman" w:hAnsi="Times New Roman"/>
          <w:sz w:val="24"/>
          <w:szCs w:val="24"/>
          <w:lang w:val="hr-HR"/>
        </w:rPr>
        <w:t xml:space="preserve">avljena </w:t>
      </w:r>
      <w:r w:rsidR="00A367FF">
        <w:rPr>
          <w:rFonts w:ascii="Times New Roman" w:hAnsi="Times New Roman"/>
          <w:sz w:val="24"/>
          <w:szCs w:val="24"/>
          <w:lang w:val="hr-HR"/>
        </w:rPr>
        <w:t>putem mrežne stranice</w:t>
      </w:r>
      <w:r>
        <w:rPr>
          <w:rFonts w:ascii="Times New Roman" w:hAnsi="Times New Roman"/>
          <w:sz w:val="24"/>
          <w:szCs w:val="24"/>
          <w:lang w:val="hr-HR"/>
        </w:rPr>
        <w:t xml:space="preserve"> e-oglasna ploča sudova. Istekom osmog dana od dana objave rješenja na mrežnoj stranici e-oglasna ploča sudova, smatrat će se da je rješenje uručeno potrošaču, odnosno da je dostava istog obavljena sukladno čl. 25. st. 2. Zakona o stečaju potrošača. </w:t>
      </w:r>
    </w:p>
    <w:p w:rsidR="00E33F3D" w:rsidP="00E33F3D" w:rsidRDefault="00ED39C3">
      <w:pPr>
        <w:rPr>
          <w:rFonts w:ascii="Times New Roman" w:hAnsi="Times New Roman"/>
          <w:sz w:val="24"/>
          <w:szCs w:val="24"/>
          <w:lang w:val="hr-HR"/>
        </w:rPr>
      </w:pPr>
      <w:r>
        <w:rPr>
          <w:rFonts w:ascii="Times New Roman" w:hAnsi="Times New Roman"/>
          <w:sz w:val="24"/>
          <w:szCs w:val="24"/>
          <w:lang w:val="hr-HR"/>
        </w:rPr>
        <w:t xml:space="preserve"> </w:t>
      </w:r>
    </w:p>
    <w:p w:rsidRPr="00F817B8" w:rsidR="00ED39C3" w:rsidP="00E33F3D" w:rsidRDefault="00ED39C3">
      <w:pPr>
        <w:rPr>
          <w:rFonts w:ascii="Times New Roman" w:hAnsi="Times New Roman"/>
          <w:sz w:val="24"/>
          <w:szCs w:val="24"/>
          <w:lang w:val="hr-HR"/>
        </w:rPr>
      </w:pPr>
    </w:p>
    <w:p w:rsidR="00E33F3D" w:rsidP="0094413E" w:rsidRDefault="0094413E">
      <w:pPr>
        <w:jc w:val="center"/>
        <w:rPr>
          <w:rFonts w:ascii="Times New Roman" w:hAnsi="Times New Roman"/>
          <w:sz w:val="24"/>
          <w:szCs w:val="24"/>
          <w:lang w:val="hr-HR"/>
        </w:rPr>
      </w:pPr>
      <w:r>
        <w:rPr>
          <w:rFonts w:ascii="Times New Roman" w:hAnsi="Times New Roman"/>
          <w:sz w:val="24"/>
          <w:szCs w:val="24"/>
          <w:lang w:val="hr-HR"/>
        </w:rPr>
        <w:t>Osijek</w:t>
      </w:r>
      <w:r w:rsidR="001B2FD4">
        <w:rPr>
          <w:rFonts w:ascii="Times New Roman" w:hAnsi="Times New Roman"/>
          <w:sz w:val="24"/>
          <w:szCs w:val="24"/>
          <w:lang w:val="hr-HR"/>
        </w:rPr>
        <w:t xml:space="preserve">, </w:t>
      </w:r>
      <w:r w:rsidR="001F5775">
        <w:rPr>
          <w:rFonts w:ascii="Times New Roman" w:hAnsi="Times New Roman"/>
          <w:sz w:val="24"/>
          <w:szCs w:val="24"/>
          <w:lang w:val="hr-HR"/>
        </w:rPr>
        <w:t>15. studenog</w:t>
      </w:r>
      <w:r w:rsidR="00026491">
        <w:rPr>
          <w:rFonts w:ascii="Times New Roman" w:hAnsi="Times New Roman"/>
          <w:sz w:val="24"/>
          <w:szCs w:val="24"/>
          <w:lang w:val="hr-HR"/>
        </w:rPr>
        <w:t xml:space="preserve"> </w:t>
      </w:r>
      <w:r w:rsidRPr="00F817B8" w:rsidR="00E33F3D">
        <w:rPr>
          <w:rFonts w:ascii="Times New Roman" w:hAnsi="Times New Roman"/>
          <w:sz w:val="24"/>
          <w:szCs w:val="24"/>
          <w:lang w:val="hr-HR"/>
        </w:rPr>
        <w:t>2019.</w:t>
      </w:r>
    </w:p>
    <w:p w:rsidRPr="00F817B8" w:rsidR="00E33F3D" w:rsidP="00E33F3D" w:rsidRDefault="00E33F3D">
      <w:pPr>
        <w:jc w:val="center"/>
        <w:rPr>
          <w:rFonts w:ascii="Times New Roman" w:hAnsi="Times New Roman"/>
          <w:sz w:val="24"/>
          <w:szCs w:val="24"/>
          <w:lang w:val="hr-HR"/>
        </w:rPr>
      </w:pPr>
    </w:p>
    <w:p w:rsidRPr="00F817B8" w:rsidR="00E33F3D" w:rsidP="00E33F3D" w:rsidRDefault="00E33F3D">
      <w:pPr>
        <w:rPr>
          <w:rFonts w:ascii="Times New Roman" w:hAnsi="Times New Roman"/>
          <w:sz w:val="24"/>
          <w:szCs w:val="24"/>
          <w:lang w:val="hr-HR"/>
        </w:rPr>
      </w:pPr>
    </w:p>
    <w:p w:rsidR="00337C9B" w:rsidP="00026491" w:rsidRDefault="00E33F3D">
      <w:pPr>
        <w:rPr>
          <w:rFonts w:ascii="Times New Roman" w:hAnsi="Times New Roman"/>
          <w:sz w:val="24"/>
          <w:szCs w:val="24"/>
          <w:lang w:val="hr-HR"/>
        </w:rPr>
      </w:pPr>
      <w:r w:rsidRPr="00F817B8">
        <w:rPr>
          <w:rFonts w:ascii="Times New Roman" w:hAnsi="Times New Roman"/>
          <w:sz w:val="24"/>
          <w:szCs w:val="24"/>
          <w:lang w:val="hr-HR"/>
        </w:rPr>
        <w:tab/>
      </w:r>
      <w:r w:rsidRPr="00F817B8">
        <w:rPr>
          <w:rFonts w:ascii="Times New Roman" w:hAnsi="Times New Roman"/>
          <w:sz w:val="24"/>
          <w:szCs w:val="24"/>
          <w:lang w:val="hr-HR"/>
        </w:rPr>
        <w:tab/>
      </w:r>
      <w:r w:rsidRPr="00F817B8">
        <w:rPr>
          <w:rFonts w:ascii="Times New Roman" w:hAnsi="Times New Roman"/>
          <w:sz w:val="24"/>
          <w:szCs w:val="24"/>
          <w:lang w:val="hr-HR"/>
        </w:rPr>
        <w:tab/>
      </w:r>
      <w:r w:rsidRPr="00F817B8">
        <w:rPr>
          <w:rFonts w:ascii="Times New Roman" w:hAnsi="Times New Roman"/>
          <w:sz w:val="24"/>
          <w:szCs w:val="24"/>
          <w:lang w:val="hr-HR"/>
        </w:rPr>
        <w:tab/>
      </w:r>
      <w:r w:rsidRPr="00F817B8">
        <w:rPr>
          <w:rFonts w:ascii="Times New Roman" w:hAnsi="Times New Roman"/>
          <w:sz w:val="24"/>
          <w:szCs w:val="24"/>
          <w:lang w:val="hr-HR"/>
        </w:rPr>
        <w:tab/>
      </w:r>
      <w:r w:rsidRPr="00F817B8">
        <w:rPr>
          <w:rFonts w:ascii="Times New Roman" w:hAnsi="Times New Roman"/>
          <w:sz w:val="24"/>
          <w:szCs w:val="24"/>
          <w:lang w:val="hr-HR"/>
        </w:rPr>
        <w:tab/>
      </w:r>
      <w:r w:rsidRPr="00F817B8">
        <w:rPr>
          <w:rFonts w:ascii="Times New Roman" w:hAnsi="Times New Roman"/>
          <w:sz w:val="24"/>
          <w:szCs w:val="24"/>
          <w:lang w:val="hr-HR"/>
        </w:rPr>
        <w:tab/>
      </w:r>
      <w:r w:rsidRPr="00F817B8">
        <w:rPr>
          <w:rFonts w:ascii="Times New Roman" w:hAnsi="Times New Roman"/>
          <w:sz w:val="24"/>
          <w:szCs w:val="24"/>
          <w:lang w:val="hr-HR"/>
        </w:rPr>
        <w:tab/>
      </w:r>
      <w:r w:rsidR="00026491">
        <w:rPr>
          <w:rFonts w:ascii="Times New Roman" w:hAnsi="Times New Roman"/>
          <w:sz w:val="24"/>
          <w:szCs w:val="24"/>
          <w:lang w:val="hr-HR"/>
        </w:rPr>
        <w:t xml:space="preserve">     </w:t>
      </w:r>
      <w:r w:rsidR="0094413E">
        <w:rPr>
          <w:rFonts w:ascii="Times New Roman" w:hAnsi="Times New Roman"/>
          <w:sz w:val="24"/>
          <w:szCs w:val="24"/>
          <w:lang w:val="hr-HR"/>
        </w:rPr>
        <w:t xml:space="preserve">          Viša sudska savjetnica</w:t>
      </w:r>
      <w:r w:rsidR="00922635">
        <w:rPr>
          <w:rFonts w:ascii="Times New Roman" w:hAnsi="Times New Roman"/>
          <w:sz w:val="24"/>
          <w:szCs w:val="24"/>
          <w:lang w:val="hr-HR"/>
        </w:rPr>
        <w:t xml:space="preserve"> </w:t>
      </w:r>
    </w:p>
    <w:p w:rsidR="00EB3CA7" w:rsidP="00D06362" w:rsidRDefault="00026491">
      <w:pPr>
        <w:jc w:val="center"/>
        <w:rPr>
          <w:rFonts w:ascii="Times New Roman" w:hAnsi="Times New Roman"/>
          <w:sz w:val="24"/>
          <w:szCs w:val="24"/>
          <w:lang w:val="hr-HR"/>
        </w:rPr>
      </w:pPr>
      <w:r>
        <w:rPr>
          <w:rFonts w:ascii="Times New Roman" w:hAnsi="Times New Roman"/>
          <w:sz w:val="24"/>
          <w:szCs w:val="24"/>
          <w:lang w:val="hr-HR"/>
        </w:rPr>
        <w:t xml:space="preserve">                                                                                               </w:t>
      </w:r>
      <w:r w:rsidR="0094413E">
        <w:rPr>
          <w:rFonts w:ascii="Times New Roman" w:hAnsi="Times New Roman"/>
          <w:sz w:val="24"/>
          <w:szCs w:val="24"/>
          <w:lang w:val="hr-HR"/>
        </w:rPr>
        <w:t>Lea Pihler</w:t>
      </w:r>
      <w:r w:rsidR="00812EC2">
        <w:rPr>
          <w:rFonts w:ascii="Times New Roman" w:hAnsi="Times New Roman"/>
          <w:sz w:val="24"/>
          <w:szCs w:val="24"/>
          <w:lang w:val="hr-HR"/>
        </w:rPr>
        <w:t>, v.r.</w:t>
      </w:r>
    </w:p>
    <w:p w:rsidR="00EB3CA7" w:rsidP="00D06362" w:rsidRDefault="00EB3CA7">
      <w:pPr>
        <w:jc w:val="center"/>
        <w:rPr>
          <w:rFonts w:ascii="Times New Roman" w:hAnsi="Times New Roman"/>
          <w:sz w:val="24"/>
          <w:szCs w:val="24"/>
          <w:lang w:val="hr-HR"/>
        </w:rPr>
      </w:pPr>
    </w:p>
    <w:p w:rsidR="0094413E" w:rsidP="00917BEC" w:rsidRDefault="0094413E">
      <w:pPr>
        <w:rPr>
          <w:rFonts w:ascii="Times New Roman" w:hAnsi="Times New Roman"/>
          <w:sz w:val="24"/>
          <w:szCs w:val="24"/>
          <w:lang w:val="hr-HR"/>
        </w:rPr>
      </w:pPr>
    </w:p>
    <w:p w:rsidR="0094413E" w:rsidP="00EB3CA7" w:rsidRDefault="0094413E">
      <w:pPr>
        <w:jc w:val="right"/>
        <w:rPr>
          <w:rFonts w:ascii="Times New Roman" w:hAnsi="Times New Roman"/>
          <w:sz w:val="24"/>
          <w:szCs w:val="24"/>
          <w:lang w:val="hr-HR"/>
        </w:rPr>
      </w:pPr>
    </w:p>
    <w:p w:rsidR="00812EC2" w:rsidP="00812EC2" w:rsidRDefault="00812EC2">
      <w:pPr>
        <w:jc w:val="right"/>
        <w:rPr>
          <w:rFonts w:ascii="Times New Roman" w:hAnsi="Times New Roman"/>
          <w:sz w:val="24"/>
          <w:szCs w:val="24"/>
          <w:lang w:val="hr-HR"/>
        </w:rPr>
      </w:pPr>
      <w:r>
        <w:rPr>
          <w:rFonts w:ascii="Times New Roman" w:hAnsi="Times New Roman"/>
          <w:sz w:val="24"/>
          <w:szCs w:val="24"/>
          <w:lang w:val="hr-HR"/>
        </w:rPr>
        <w:t xml:space="preserve">Za točnost </w:t>
      </w:r>
      <w:proofErr w:type="spellStart"/>
      <w:r>
        <w:rPr>
          <w:rFonts w:ascii="Times New Roman" w:hAnsi="Times New Roman"/>
          <w:sz w:val="24"/>
          <w:szCs w:val="24"/>
          <w:lang w:val="hr-HR"/>
        </w:rPr>
        <w:t>otpravka</w:t>
      </w:r>
      <w:proofErr w:type="spellEnd"/>
      <w:r>
        <w:rPr>
          <w:rFonts w:ascii="Times New Roman" w:hAnsi="Times New Roman"/>
          <w:sz w:val="24"/>
          <w:szCs w:val="24"/>
          <w:lang w:val="hr-HR"/>
        </w:rPr>
        <w:t xml:space="preserve">-ovlašteni službenik </w:t>
      </w:r>
    </w:p>
    <w:p w:rsidRPr="00F817B8" w:rsidR="00812EC2" w:rsidP="00812EC2" w:rsidRDefault="00812EC2">
      <w:pPr>
        <w:ind w:left="4956" w:firstLine="708"/>
        <w:jc w:val="center"/>
        <w:rPr>
          <w:rFonts w:ascii="Times New Roman" w:hAnsi="Times New Roman"/>
          <w:sz w:val="24"/>
          <w:szCs w:val="24"/>
          <w:lang w:val="hr-HR"/>
        </w:rPr>
      </w:pPr>
      <w:r>
        <w:rPr>
          <w:rFonts w:ascii="Times New Roman" w:hAnsi="Times New Roman"/>
          <w:sz w:val="24"/>
          <w:szCs w:val="24"/>
          <w:lang w:val="hr-HR"/>
        </w:rPr>
        <w:t xml:space="preserve">Ranka Đukić  </w:t>
      </w:r>
    </w:p>
    <w:p w:rsidR="00AE2F6B" w:rsidRDefault="00AE2F6B"/>
    <w:sectPr w:rsidR="00AE2F6B">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RO_Dutch-Normal">
    <w:altName w:val="Times New Roman"/>
    <w:charset w:val="00"/>
    <w:family w:val="auto"/>
    <w:pitch w:val="variable"/>
    <w:sig w:usb0="00000007" w:usb1="00000000" w:usb2="00000000" w:usb3="00000000" w:csb0="0000001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E45966"/>
    <w:multiLevelType w:val="hybridMultilevel"/>
    <w:tmpl w:val="9DF2FDD4"/>
    <w:lvl w:ilvl="0" w:tplc="D9B8DFC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F524BAE"/>
    <w:multiLevelType w:val="hybridMultilevel"/>
    <w:tmpl w:val="EE58663A"/>
    <w:lvl w:ilvl="0" w:tplc="59DEF27A">
      <w:start w:val="1"/>
      <w:numFmt w:val="upperRoman"/>
      <w:lvlText w:val="%1."/>
      <w:lvlJc w:val="left"/>
      <w:pPr>
        <w:ind w:left="7800" w:hanging="720"/>
      </w:pPr>
      <w:rPr>
        <w:rFonts w:hint="default"/>
      </w:rPr>
    </w:lvl>
    <w:lvl w:ilvl="1" w:tplc="041A0019" w:tentative="true">
      <w:start w:val="1"/>
      <w:numFmt w:val="lowerLetter"/>
      <w:lvlText w:val="%2."/>
      <w:lvlJc w:val="left"/>
      <w:pPr>
        <w:ind w:left="8160" w:hanging="360"/>
      </w:pPr>
    </w:lvl>
    <w:lvl w:ilvl="2" w:tplc="041A001B" w:tentative="true">
      <w:start w:val="1"/>
      <w:numFmt w:val="lowerRoman"/>
      <w:lvlText w:val="%3."/>
      <w:lvlJc w:val="right"/>
      <w:pPr>
        <w:ind w:left="8880" w:hanging="180"/>
      </w:pPr>
    </w:lvl>
    <w:lvl w:ilvl="3" w:tplc="041A000F" w:tentative="true">
      <w:start w:val="1"/>
      <w:numFmt w:val="decimal"/>
      <w:lvlText w:val="%4."/>
      <w:lvlJc w:val="left"/>
      <w:pPr>
        <w:ind w:left="9600" w:hanging="360"/>
      </w:pPr>
    </w:lvl>
    <w:lvl w:ilvl="4" w:tplc="041A0019" w:tentative="true">
      <w:start w:val="1"/>
      <w:numFmt w:val="lowerLetter"/>
      <w:lvlText w:val="%5."/>
      <w:lvlJc w:val="left"/>
      <w:pPr>
        <w:ind w:left="10320" w:hanging="360"/>
      </w:pPr>
    </w:lvl>
    <w:lvl w:ilvl="5" w:tplc="041A001B" w:tentative="true">
      <w:start w:val="1"/>
      <w:numFmt w:val="lowerRoman"/>
      <w:lvlText w:val="%6."/>
      <w:lvlJc w:val="right"/>
      <w:pPr>
        <w:ind w:left="11040" w:hanging="180"/>
      </w:pPr>
    </w:lvl>
    <w:lvl w:ilvl="6" w:tplc="041A000F" w:tentative="true">
      <w:start w:val="1"/>
      <w:numFmt w:val="decimal"/>
      <w:lvlText w:val="%7."/>
      <w:lvlJc w:val="left"/>
      <w:pPr>
        <w:ind w:left="11760" w:hanging="360"/>
      </w:pPr>
    </w:lvl>
    <w:lvl w:ilvl="7" w:tplc="041A0019" w:tentative="true">
      <w:start w:val="1"/>
      <w:numFmt w:val="lowerLetter"/>
      <w:lvlText w:val="%8."/>
      <w:lvlJc w:val="left"/>
      <w:pPr>
        <w:ind w:left="12480" w:hanging="360"/>
      </w:pPr>
    </w:lvl>
    <w:lvl w:ilvl="8" w:tplc="041A001B" w:tentative="true">
      <w:start w:val="1"/>
      <w:numFmt w:val="lowerRoman"/>
      <w:lvlText w:val="%9."/>
      <w:lvlJc w:val="right"/>
      <w:pPr>
        <w:ind w:left="13200" w:hanging="180"/>
      </w:pPr>
    </w:lvl>
  </w:abstractNum>
  <w:num w:numId="1">
    <w:abstractNumId w:val="0"/>
  </w:num>
  <w:num w:numId="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F3D"/>
    <w:rsid w:val="000017CB"/>
    <w:rsid w:val="00026491"/>
    <w:rsid w:val="000341B8"/>
    <w:rsid w:val="0005335C"/>
    <w:rsid w:val="000622E9"/>
    <w:rsid w:val="00070013"/>
    <w:rsid w:val="00076112"/>
    <w:rsid w:val="00076BA3"/>
    <w:rsid w:val="0007735A"/>
    <w:rsid w:val="00084895"/>
    <w:rsid w:val="00087D8E"/>
    <w:rsid w:val="00094D34"/>
    <w:rsid w:val="000B1F58"/>
    <w:rsid w:val="000B427F"/>
    <w:rsid w:val="000C73EE"/>
    <w:rsid w:val="000E36D0"/>
    <w:rsid w:val="000E378E"/>
    <w:rsid w:val="000E56F6"/>
    <w:rsid w:val="000E724E"/>
    <w:rsid w:val="000F5BAF"/>
    <w:rsid w:val="00130E97"/>
    <w:rsid w:val="0014711B"/>
    <w:rsid w:val="00151CA9"/>
    <w:rsid w:val="001524AF"/>
    <w:rsid w:val="00153C78"/>
    <w:rsid w:val="00157B5C"/>
    <w:rsid w:val="0018417F"/>
    <w:rsid w:val="001858CC"/>
    <w:rsid w:val="0019341C"/>
    <w:rsid w:val="001A7D09"/>
    <w:rsid w:val="001B2FD4"/>
    <w:rsid w:val="001B3799"/>
    <w:rsid w:val="001D5391"/>
    <w:rsid w:val="001D5A10"/>
    <w:rsid w:val="001E398F"/>
    <w:rsid w:val="001E46F8"/>
    <w:rsid w:val="001E4FF1"/>
    <w:rsid w:val="001F5775"/>
    <w:rsid w:val="001F7549"/>
    <w:rsid w:val="002117B3"/>
    <w:rsid w:val="002227DA"/>
    <w:rsid w:val="002248EB"/>
    <w:rsid w:val="00235E04"/>
    <w:rsid w:val="00253A5D"/>
    <w:rsid w:val="0025492A"/>
    <w:rsid w:val="00254BDD"/>
    <w:rsid w:val="00261723"/>
    <w:rsid w:val="00261D4B"/>
    <w:rsid w:val="00281D20"/>
    <w:rsid w:val="002B7F0B"/>
    <w:rsid w:val="002C4C1A"/>
    <w:rsid w:val="002E053D"/>
    <w:rsid w:val="002F7854"/>
    <w:rsid w:val="00314F55"/>
    <w:rsid w:val="003205A5"/>
    <w:rsid w:val="00337C9B"/>
    <w:rsid w:val="00342BDC"/>
    <w:rsid w:val="00343D8A"/>
    <w:rsid w:val="00384266"/>
    <w:rsid w:val="00384FCC"/>
    <w:rsid w:val="00391F6C"/>
    <w:rsid w:val="003A2929"/>
    <w:rsid w:val="003D2644"/>
    <w:rsid w:val="003D3787"/>
    <w:rsid w:val="003D70EF"/>
    <w:rsid w:val="003D72E7"/>
    <w:rsid w:val="00400D0A"/>
    <w:rsid w:val="00404909"/>
    <w:rsid w:val="0041023C"/>
    <w:rsid w:val="00414B9F"/>
    <w:rsid w:val="00415C40"/>
    <w:rsid w:val="004725A1"/>
    <w:rsid w:val="00484F6E"/>
    <w:rsid w:val="00485F1F"/>
    <w:rsid w:val="00495FE0"/>
    <w:rsid w:val="004A28A2"/>
    <w:rsid w:val="004A6502"/>
    <w:rsid w:val="004B21A8"/>
    <w:rsid w:val="004B48A1"/>
    <w:rsid w:val="004C5BDF"/>
    <w:rsid w:val="004D1FDC"/>
    <w:rsid w:val="004D58AF"/>
    <w:rsid w:val="004E2FA8"/>
    <w:rsid w:val="004F0346"/>
    <w:rsid w:val="00513C6A"/>
    <w:rsid w:val="005151E7"/>
    <w:rsid w:val="00521E3A"/>
    <w:rsid w:val="00523C3B"/>
    <w:rsid w:val="00554E5F"/>
    <w:rsid w:val="00555127"/>
    <w:rsid w:val="0057111F"/>
    <w:rsid w:val="005869D3"/>
    <w:rsid w:val="005A3DCB"/>
    <w:rsid w:val="005A51E9"/>
    <w:rsid w:val="005A7528"/>
    <w:rsid w:val="005B3E65"/>
    <w:rsid w:val="005D3688"/>
    <w:rsid w:val="005E1AB2"/>
    <w:rsid w:val="005E4D53"/>
    <w:rsid w:val="005F150C"/>
    <w:rsid w:val="005F460A"/>
    <w:rsid w:val="005F6F42"/>
    <w:rsid w:val="0063086F"/>
    <w:rsid w:val="00633B3E"/>
    <w:rsid w:val="00634A0A"/>
    <w:rsid w:val="0064709C"/>
    <w:rsid w:val="00653D5E"/>
    <w:rsid w:val="0065571E"/>
    <w:rsid w:val="0066225C"/>
    <w:rsid w:val="00663C8B"/>
    <w:rsid w:val="006939C6"/>
    <w:rsid w:val="006948EB"/>
    <w:rsid w:val="00694E6A"/>
    <w:rsid w:val="00696896"/>
    <w:rsid w:val="006A06DB"/>
    <w:rsid w:val="006B2F43"/>
    <w:rsid w:val="006B4990"/>
    <w:rsid w:val="006B4E4E"/>
    <w:rsid w:val="006C69A0"/>
    <w:rsid w:val="006F65B6"/>
    <w:rsid w:val="00703EE5"/>
    <w:rsid w:val="00710CFF"/>
    <w:rsid w:val="00715053"/>
    <w:rsid w:val="00755D0C"/>
    <w:rsid w:val="00764B74"/>
    <w:rsid w:val="007672C4"/>
    <w:rsid w:val="007845FE"/>
    <w:rsid w:val="00792B7A"/>
    <w:rsid w:val="007C390E"/>
    <w:rsid w:val="007C5163"/>
    <w:rsid w:val="007D76BB"/>
    <w:rsid w:val="007D7E7E"/>
    <w:rsid w:val="007E59AA"/>
    <w:rsid w:val="007F5B38"/>
    <w:rsid w:val="0080328C"/>
    <w:rsid w:val="00812EC2"/>
    <w:rsid w:val="00814581"/>
    <w:rsid w:val="00843367"/>
    <w:rsid w:val="00864E4C"/>
    <w:rsid w:val="00867C50"/>
    <w:rsid w:val="00871920"/>
    <w:rsid w:val="0087463C"/>
    <w:rsid w:val="00886A5B"/>
    <w:rsid w:val="00887C1F"/>
    <w:rsid w:val="00890EF6"/>
    <w:rsid w:val="008A3854"/>
    <w:rsid w:val="008A5AC4"/>
    <w:rsid w:val="008B0617"/>
    <w:rsid w:val="008B71E1"/>
    <w:rsid w:val="008C0CCA"/>
    <w:rsid w:val="00906FC4"/>
    <w:rsid w:val="009174AE"/>
    <w:rsid w:val="00917BEC"/>
    <w:rsid w:val="00922442"/>
    <w:rsid w:val="00922635"/>
    <w:rsid w:val="00924D71"/>
    <w:rsid w:val="00932059"/>
    <w:rsid w:val="0094413E"/>
    <w:rsid w:val="009501DC"/>
    <w:rsid w:val="0096033D"/>
    <w:rsid w:val="00967072"/>
    <w:rsid w:val="0098367D"/>
    <w:rsid w:val="00987F21"/>
    <w:rsid w:val="00992D9E"/>
    <w:rsid w:val="00994CB2"/>
    <w:rsid w:val="00997F86"/>
    <w:rsid w:val="009A3E0A"/>
    <w:rsid w:val="009A720D"/>
    <w:rsid w:val="009B6577"/>
    <w:rsid w:val="009C31EC"/>
    <w:rsid w:val="009E3828"/>
    <w:rsid w:val="009F1E6E"/>
    <w:rsid w:val="009F3A97"/>
    <w:rsid w:val="009F728B"/>
    <w:rsid w:val="00A053DD"/>
    <w:rsid w:val="00A177C8"/>
    <w:rsid w:val="00A2410B"/>
    <w:rsid w:val="00A33BCF"/>
    <w:rsid w:val="00A367FF"/>
    <w:rsid w:val="00A41BA6"/>
    <w:rsid w:val="00A46EE0"/>
    <w:rsid w:val="00A60EE9"/>
    <w:rsid w:val="00A807AC"/>
    <w:rsid w:val="00A93CD0"/>
    <w:rsid w:val="00AB0B7D"/>
    <w:rsid w:val="00AB7436"/>
    <w:rsid w:val="00AC0DCB"/>
    <w:rsid w:val="00AC3BD4"/>
    <w:rsid w:val="00AE2F6B"/>
    <w:rsid w:val="00AE5807"/>
    <w:rsid w:val="00AF483B"/>
    <w:rsid w:val="00B0105A"/>
    <w:rsid w:val="00B3177C"/>
    <w:rsid w:val="00B35E14"/>
    <w:rsid w:val="00B36005"/>
    <w:rsid w:val="00B3773C"/>
    <w:rsid w:val="00B5272B"/>
    <w:rsid w:val="00B6185C"/>
    <w:rsid w:val="00B73E38"/>
    <w:rsid w:val="00B7749A"/>
    <w:rsid w:val="00B97A29"/>
    <w:rsid w:val="00BB5620"/>
    <w:rsid w:val="00BC1D0D"/>
    <w:rsid w:val="00BD0CCD"/>
    <w:rsid w:val="00BD21DB"/>
    <w:rsid w:val="00BD4D49"/>
    <w:rsid w:val="00BF3815"/>
    <w:rsid w:val="00C067DE"/>
    <w:rsid w:val="00C17775"/>
    <w:rsid w:val="00C34ED5"/>
    <w:rsid w:val="00C4168B"/>
    <w:rsid w:val="00C431B4"/>
    <w:rsid w:val="00C4475E"/>
    <w:rsid w:val="00C5041F"/>
    <w:rsid w:val="00C7364E"/>
    <w:rsid w:val="00C73D40"/>
    <w:rsid w:val="00C75C5D"/>
    <w:rsid w:val="00C77433"/>
    <w:rsid w:val="00C81C9A"/>
    <w:rsid w:val="00C8479A"/>
    <w:rsid w:val="00C961C4"/>
    <w:rsid w:val="00CA58B9"/>
    <w:rsid w:val="00CD0026"/>
    <w:rsid w:val="00CD4C3D"/>
    <w:rsid w:val="00CD5911"/>
    <w:rsid w:val="00CD6AA6"/>
    <w:rsid w:val="00CE1180"/>
    <w:rsid w:val="00CE48B1"/>
    <w:rsid w:val="00CE6EC6"/>
    <w:rsid w:val="00CF1321"/>
    <w:rsid w:val="00CF6CE6"/>
    <w:rsid w:val="00D06362"/>
    <w:rsid w:val="00D2478D"/>
    <w:rsid w:val="00D27CE8"/>
    <w:rsid w:val="00D414EE"/>
    <w:rsid w:val="00D41EAE"/>
    <w:rsid w:val="00D41EDB"/>
    <w:rsid w:val="00D45653"/>
    <w:rsid w:val="00D474C3"/>
    <w:rsid w:val="00D53785"/>
    <w:rsid w:val="00D55FE7"/>
    <w:rsid w:val="00D61658"/>
    <w:rsid w:val="00DF64D5"/>
    <w:rsid w:val="00DF6579"/>
    <w:rsid w:val="00E005CC"/>
    <w:rsid w:val="00E06031"/>
    <w:rsid w:val="00E10F58"/>
    <w:rsid w:val="00E11ED9"/>
    <w:rsid w:val="00E127D3"/>
    <w:rsid w:val="00E33F3D"/>
    <w:rsid w:val="00E37570"/>
    <w:rsid w:val="00E37B70"/>
    <w:rsid w:val="00E64065"/>
    <w:rsid w:val="00E77D75"/>
    <w:rsid w:val="00E85844"/>
    <w:rsid w:val="00E97374"/>
    <w:rsid w:val="00EA01AC"/>
    <w:rsid w:val="00EA7FEF"/>
    <w:rsid w:val="00EB1C5A"/>
    <w:rsid w:val="00EB3CA7"/>
    <w:rsid w:val="00EC07B8"/>
    <w:rsid w:val="00ED39C3"/>
    <w:rsid w:val="00ED414D"/>
    <w:rsid w:val="00ED7DDE"/>
    <w:rsid w:val="00EE27C0"/>
    <w:rsid w:val="00EE7027"/>
    <w:rsid w:val="00F02621"/>
    <w:rsid w:val="00F10D4C"/>
    <w:rsid w:val="00F16870"/>
    <w:rsid w:val="00F16B29"/>
    <w:rsid w:val="00F17E28"/>
    <w:rsid w:val="00F30374"/>
    <w:rsid w:val="00F4009A"/>
    <w:rsid w:val="00F42177"/>
    <w:rsid w:val="00F75928"/>
    <w:rsid w:val="00FB5886"/>
    <w:rsid w:val="00FC03BE"/>
    <w:rsid w:val="00FD5319"/>
    <w:rsid w:val="00FF1F7D"/>
    <w:rsid w:val="00FF7FB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33F3D"/>
    <w:pPr>
      <w:spacing w:after="0" w:line="240" w:lineRule="auto"/>
    </w:pPr>
    <w:rPr>
      <w:rFonts w:ascii="CRO_Dutch-Normal" w:hAnsi="CRO_Dutch-Normal" w:eastAsia="Times New Roman" w:cs="Times New Roman"/>
      <w:sz w:val="20"/>
      <w:szCs w:val="20"/>
      <w:lang w:val="en-GB"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E33F3D"/>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33F3D"/>
    <w:rPr>
      <w:rFonts w:ascii="Tahoma" w:hAnsi="Tahoma" w:eastAsia="Times New Roman" w:cs="Tahoma"/>
      <w:sz w:val="16"/>
      <w:szCs w:val="16"/>
      <w:lang w:val="en-GB" w:eastAsia="hr-HR"/>
    </w:rPr>
  </w:style>
  <w:style w:type="paragraph" w:styleId="Default" w:customStyle="true">
    <w:name w:val="Default"/>
    <w:rsid w:val="00890EF6"/>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Odlomakpopisa">
    <w:name w:val="List Paragraph"/>
    <w:basedOn w:val="Normal"/>
    <w:uiPriority w:val="34"/>
    <w:qFormat/>
    <w:rsid w:val="005151E7"/>
    <w:pPr>
      <w:ind w:left="720"/>
      <w:contextualSpacing/>
    </w:pPr>
  </w:style>
  <w:style w:type="character" w:styleId="Tekstrezerviranogmjesta">
    <w:name w:val="Placeholder Text"/>
    <w:basedOn w:val="Zadanifontodlomka"/>
    <w:uiPriority w:val="99"/>
    <w:semiHidden/>
    <w:rsid w:val="007672C4"/>
    <w:rPr>
      <w:color w:val="808080"/>
      <w:bdr w:val="none" w:color="auto" w:sz="0" w:space="0"/>
      <w:shd w:val="clear" w:color="auto" w:fill="auto"/>
    </w:rPr>
  </w:style>
  <w:style w:type="character" w:styleId="eSPISCCParagraphDefaultFont" w:customStyle="true">
    <w:name w:val="eSPIS_CC_Paragraph Default Font"/>
    <w:basedOn w:val="Zadanifontodlomka"/>
    <w:rsid w:val="007672C4"/>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72C4"/>
    <w:rPr>
      <w:rFonts w:ascii="Times New Roman" w:hAnsi="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7672C4"/>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72C4"/>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3F3D"/>
    <w:pPr>
      <w:spacing w:after="0" w:line="240" w:lineRule="auto"/>
    </w:pPr>
    <w:rPr>
      <w:rFonts w:ascii="CRO_Dutch-Normal" w:cs="Times New Roman" w:eastAsia="Times New Roman" w:hAnsi="CRO_Dutch-Normal"/>
      <w:sz w:val="20"/>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33F3D"/>
    <w:rPr>
      <w:rFonts w:ascii="Tahoma" w:cs="Tahoma" w:hAnsi="Tahoma"/>
      <w:sz w:val="16"/>
      <w:szCs w:val="16"/>
    </w:rPr>
  </w:style>
  <w:style w:customStyle="1" w:styleId="TekstbaloniaChar" w:type="character">
    <w:name w:val="Tekst balončića Char"/>
    <w:basedOn w:val="Zadanifontodlomka"/>
    <w:link w:val="Tekstbalonia"/>
    <w:uiPriority w:val="99"/>
    <w:semiHidden/>
    <w:rsid w:val="00E33F3D"/>
    <w:rPr>
      <w:rFonts w:ascii="Tahoma" w:cs="Tahoma" w:eastAsia="Times New Roman" w:hAnsi="Tahoma"/>
      <w:sz w:val="16"/>
      <w:szCs w:val="16"/>
      <w:lang w:eastAsia="hr-HR" w:val="en-GB"/>
    </w:rPr>
  </w:style>
  <w:style w:customStyle="1" w:styleId="Default" w:type="paragraph">
    <w:name w:val="Default"/>
    <w:rsid w:val="00890EF6"/>
    <w:pPr>
      <w:autoSpaceDE w:val="0"/>
      <w:autoSpaceDN w:val="0"/>
      <w:adjustRightInd w:val="0"/>
      <w:spacing w:after="0" w:line="240" w:lineRule="auto"/>
    </w:pPr>
    <w:rPr>
      <w:rFonts w:ascii="Times New Roman" w:cs="Times New Roman" w:hAnsi="Times New Roman"/>
      <w:color w:val="000000"/>
      <w:sz w:val="24"/>
      <w:szCs w:val="24"/>
    </w:rPr>
  </w:style>
  <w:style w:styleId="Odlomakpopisa" w:type="paragraph">
    <w:name w:val="List Paragraph"/>
    <w:basedOn w:val="Normal"/>
    <w:uiPriority w:val="34"/>
    <w:qFormat/>
    <w:rsid w:val="005151E7"/>
    <w:pPr>
      <w:ind w:left="720"/>
      <w:contextualSpacing/>
    </w:pPr>
  </w:style>
  <w:style w:styleId="Tekstrezerviranogmjesta" w:type="character">
    <w:name w:val="Placeholder Text"/>
    <w:basedOn w:val="Zadanifontodlomka"/>
    <w:uiPriority w:val="99"/>
    <w:semiHidden/>
    <w:rsid w:val="007672C4"/>
    <w:rPr>
      <w:color w:val="808080"/>
      <w:bdr w:color="auto" w:space="0" w:sz="0" w:val="none"/>
      <w:shd w:color="auto" w:fill="auto" w:val="clear"/>
    </w:rPr>
  </w:style>
  <w:style w:customStyle="1" w:styleId="eSPISCCParagraphDefaultFont" w:type="character">
    <w:name w:val="eSPIS_CC_Paragraph Default Font"/>
    <w:basedOn w:val="Zadanifontodlomka"/>
    <w:rsid w:val="007672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72C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672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72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15. studenog 2019.</izvorni_sadrzaj>
    <derivirana_varijabla naziv="DomainObject.DatumDonosenjaOdluke_1">15. studenog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Lea</izvorni_sadrzaj>
    <derivirana_varijabla naziv="DomainObject.DonositeljOdluke.Ime_1">Lea</derivirana_varijabla>
  </DomainObject.DonositeljOdluke.Ime>
  <DomainObject.DonositeljOdluke.Prezime>
    <izvorni_sadrzaj>Pihler</izvorni_sadrzaj>
    <derivirana_varijabla naziv="DomainObject.DonositeljOdluke.Prezime_1">Pihler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4478</izvorni_sadrzaj>
    <derivirana_varijabla naziv="DomainObject.Predmet.Broj_1">4478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ožujka 2019.</izvorni_sadrzaj>
    <derivirana_varijabla naziv="DomainObject.Predmet.DatumIzradeOptuznogAkta_1">9. ožujka 2019.</derivirana_varijabla>
  </DomainObject.Predmet.DatumIzradeOptuznogAkta>
  <DomainObject.Predmet.DatumIzradeOptuznogAktaFormated>
    <izvorni_sadrzaj>9.3.2019.</izvorni_sadrzaj>
    <derivirana_varijabla naziv="DomainObject.Predmet.DatumIzradeOptuznogAktaFormated_1">9.3.2019.</derivirana_varijabla>
  </DomainObject.Predmet.DatumIzradeOptuznogAktaFormated>
  <DomainObject.Predmet.DatumOsnivanja>
    <izvorni_sadrzaj>17. travnja 2019.</izvorni_sadrzaj>
    <derivirana_varijabla naziv="DomainObject.Predmet.DatumOsnivanja_1">17.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travnja 2019.</izvorni_sadrzaj>
    <derivirana_varijabla naziv="DomainObject.Predmet.DatumPrimitkaOptuznogAkta_1">9. travnja 2019.</derivirana_varijabla>
  </DomainObject.Predmet.DatumPrimitkaOptuznogAkta>
  <DomainObject.Predmet.DatumRjesavanja>
    <izvorni_sadrzaj>3. listopada 2019.</izvorni_sadrzaj>
    <derivirana_varijabla naziv="DomainObject.Predmet.DatumRjesavanja_1">3. listopada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Sp-4478/2019</izvorni_sadrzaj>
    <derivirana_varijabla naziv="DomainObject.Predmet.OznakaBroj_1">Sp-4478/2019</derivirana_varijabla>
  </DomainObject.Predmet.OznakaBroj>
  <DomainObject.Predmet.OznakaBrojOptuznogAkta>
    <izvorni_sadrzaj>08-6-19-3</izvorni_sadrzaj>
    <derivirana_varijabla naziv="DomainObject.Predmet.OznakaBrojOptuznogAkta_1">08-6-19-3</derivirana_varijabla>
  </DomainObject.Predmet.OznakaBrojOptuznogAkta>
  <DomainObject.Predmet.PredmetRijesio.Ime>
    <izvorni_sadrzaj>Lea</izvorni_sadrzaj>
    <derivirana_varijabla naziv="DomainObject.Predmet.PredmetRijesio.Ime_1">Lea</derivirana_varijabla>
  </DomainObject.Predmet.PredmetRijesio.Ime>
  <DomainObject.Predmet.PredmetRijesio.Oib>
    <izvorni_sadrzaj>23886499305</izvorni_sadrzaj>
    <derivirana_varijabla naziv="DomainObject.Predmet.PredmetRijesio.Oib_1">23886499305</derivirana_varijabla>
  </DomainObject.Predmet.PredmetRijesio.Oib>
  <DomainObject.Predmet.PredmetRijesio.Prezime>
    <izvorni_sadrzaj>Pihler</izvorni_sadrzaj>
    <derivirana_varijabla naziv="DomainObject.Predmet.PredmetRijesio.Prezime_1">Pihler</derivirana_varijabla>
  </DomainObject.Predmet.PredmetRijesio.Prezime>
  <DomainObject.Predmet.PrimjedbaSuca>
    <izvorni_sadrzaj/>
    <derivirana_varijabla naziv="DomainObject.Predmet.PrimjedbaSuca_1"/>
  </DomainObject.Predmet.PrimjedbaSuca>
  <DomainObject.Predmet.ProtustrankaFormated>
    <izvorni_sadrzaj>  GORDANA JURIŠIĆ</izvorni_sadrzaj>
    <derivirana_varijabla naziv="DomainObject.Predmet.ProtustrankaFormated_1">  GORDANA JURIŠIĆ</derivirana_varijabla>
  </DomainObject.Predmet.ProtustrankaFormated>
  <DomainObject.Predmet.ProtustrankaFormatedOIB>
    <izvorni_sadrzaj>  GORDANA JURIŠIĆ, OIB 78344650432</izvorni_sadrzaj>
    <derivirana_varijabla naziv="DomainObject.Predmet.ProtustrankaFormatedOIB_1">  GORDANA JURIŠIĆ, OIB 78344650432</derivirana_varijabla>
  </DomainObject.Predmet.ProtustrankaFormatedOIB>
  <DomainObject.Predmet.ProtustrankaFormatedWithAdress>
    <izvorni_sadrzaj> GORDANA JURIŠIĆ, ZELENA ULICA 8, 31000 Briješće</izvorni_sadrzaj>
    <derivirana_varijabla naziv="DomainObject.Predmet.ProtustrankaFormatedWithAdress_1"> GORDANA JURIŠIĆ, ZELENA ULICA 8, 31000 Briješće</derivirana_varijabla>
  </DomainObject.Predmet.ProtustrankaFormatedWithAdress>
  <DomainObject.Predmet.ProtustrankaFormatedWithAdressOIB>
    <izvorni_sadrzaj> GORDANA JURIŠIĆ, OIB 78344650432, ZELENA ULICA 8, 31000 Briješće</izvorni_sadrzaj>
    <derivirana_varijabla naziv="DomainObject.Predmet.ProtustrankaFormatedWithAdressOIB_1"> GORDANA JURIŠIĆ, OIB 78344650432, ZELENA ULICA 8, 31000 Briješće</derivirana_varijabla>
  </DomainObject.Predmet.ProtustrankaFormatedWithAdressOIB>
  <DomainObject.Predmet.ProtustrankaWithAdress>
    <izvorni_sadrzaj>GORDANA JURIŠIĆ ZELENA ULICA 8, 31000 Briješće</izvorni_sadrzaj>
    <derivirana_varijabla naziv="DomainObject.Predmet.ProtustrankaWithAdress_1">GORDANA JURIŠIĆ ZELENA ULICA 8, 31000 Briješće</derivirana_varijabla>
  </DomainObject.Predmet.ProtustrankaWithAdress>
  <DomainObject.Predmet.ProtustrankaWithAdressOIB>
    <izvorni_sadrzaj>GORDANA JURIŠIĆ, OIB 78344650432, ZELENA ULICA 8, 31000 Briješće</izvorni_sadrzaj>
    <derivirana_varijabla naziv="DomainObject.Predmet.ProtustrankaWithAdressOIB_1">GORDANA JURIŠIĆ, OIB 78344650432, ZELENA ULICA 8, 31000 Briješće</derivirana_varijabla>
  </DomainObject.Predmet.ProtustrankaWithAdressOIB>
  <DomainObject.Predmet.ProtustrankaNazivFormated>
    <izvorni_sadrzaj>GORDANA JURIŠIĆ</izvorni_sadrzaj>
    <derivirana_varijabla naziv="DomainObject.Predmet.ProtustrankaNazivFormated_1">GORDANA JURIŠIĆ</derivirana_varijabla>
  </DomainObject.Predmet.ProtustrankaNazivFormated>
  <DomainObject.Predmet.ProtustrankaNazivFormatedOIB>
    <izvorni_sadrzaj>GORDANA JURIŠIĆ, OIB 78344650432</izvorni_sadrzaj>
    <derivirana_varijabla naziv="DomainObject.Predmet.ProtustrankaNazivFormatedOIB_1">GORDANA JURIŠIĆ, OIB 78344650432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referada</izvorni_sadrzaj>
    <derivirana_varijabla naziv="DomainObject.Predmet.Referada.Naziv_1">21. referada</derivirana_varijabla>
  </DomainObject.Predmet.Referada.Naziv>
  <DomainObject.Predmet.Referada.Oznaka>
    <izvorni_sadrzaj>21.ref.</izvorni_sadrzaj>
    <derivirana_varijabla naziv="DomainObject.Predmet.Referada.Oznaka_1">21.ref.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Lea Pihler</izvorni_sadrzaj>
    <derivirana_varijabla naziv="DomainObject.Predmet.Referada.Sudac_1">Lea Pihler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Hrvatska radiotelevizija; UNIKOM d.o.o. za komunalno gospodarstvo; REPUBLIKA HRVATSKA MINISTARSTVO FINANCIJA; Totalna televizija društvo s ograničenom odgovornošću za telekomunikacije; GRAD OSIJEK</izvorni_sadrzaj>
    <derivirana_varijabla naziv="DomainObject.Predmet.StrankaFormated_1">  Financijska agencija; Hrvatska radiotelevizija; UNIKOM d.o.o. za komunalno gospodarstvo; REPUBLIKA HRVATSKA MINISTARSTVO FINANCIJA; Totalna televizija društvo s ograničenom odgovornošću za telekomunikacije; GRAD OSIJEK</derivirana_varijabla>
  </DomainObject.Predmet.StrankaFormated>
  <DomainObject.Predmet.StrankaFormatedOIB>
    <izvorni_sadrzaj>  Financijska agencija, OIB 85821130368; Hrvatska radiotelevizija, OIB 68419124305; UNIKOM d.o.o. za komunalno gospodarstvo, OIB 07507345484; REPUBLIKA HRVATSKA MINISTARSTVO FINANCIJA, OIB 18683136487; Totalna televizija društvo s ograničenom odgovornošću za telekomunikacije, OIB 80112273645; GRAD OSIJEK, OIB 30050049642</izvorni_sadrzaj>
    <derivirana_varijabla naziv="DomainObject.Predmet.StrankaFormatedOIB_1">  Financijska agencija, OIB 85821130368; Hrvatska radiotelevizija, OIB 68419124305; UNIKOM d.o.o. za komunalno gospodarstvo, OIB 07507345484; REPUBLIKA HRVATSKA MINISTARSTVO FINANCIJA, OIB 18683136487; Totalna televizija društvo s ograničenom odgovornošću za telekomunikacije, OIB 80112273645; GRAD OSIJEK, OIB 30050049642</derivirana_varijabla>
  </DomainObject.Predmet.StrankaFormatedOIB>
  <DomainObject.Predmet.StrankaFormatedWithAdress>
    <izvorni_sadrzaj> Financijska agencija, Ulica grada Vukovara 70, 10000 Zagreb; Hrvatska radiotelevizija, Prisavlje 3, 10000 Zagreb; UNIKOM d.o.o. za komunalno gospodarstvo, Ružina 11a, 31000 Osijek; REPUBLIKA HRVATSKA MINISTARSTVO FINANCIJA, Katančićeva 5, 10000 Zagreb; Totalna televizija društvo s ograničenom odgovornošću za telekomunikacije, Buzinski prilaz 10, 10000 Zagreb; GRAD OSIJEK, Franje Kuhača 9, 31000 Osijek</izvorni_sadrzaj>
    <derivirana_varijabla naziv="DomainObject.Predmet.StrankaFormatedWithAdress_1"> Financijska agencija, Ulica grada Vukovara 70, 10000 Zagreb; Hrvatska radiotelevizija, Prisavlje 3, 10000 Zagreb; UNIKOM d.o.o. za komunalno gospodarstvo, Ružina 11a, 31000 Osijek; REPUBLIKA HRVATSKA MINISTARSTVO FINANCIJA, Katančićeva 5, 10000 Zagreb; Totalna televizija društvo s ograničenom odgovornošću za telekomunikacije, Buzinski prilaz 10, 10000 Zagreb; GRAD OSIJEK, Franje Kuhača 9, 31000 Osijek</derivirana_varijabla>
  </DomainObject.Predmet.StrankaFormatedWithAdress>
  <DomainObject.Predmet.StrankaFormatedWithAdressOIB>
    <izvorni_sadrzaj> Financijska agencija, OIB 85821130368, Ulica grada Vukovara 70, 10000 Zagreb; Hrvatska radiotelevizija, OIB 68419124305, Prisavlje 3, 10000 Zagreb; UNIKOM d.o.o. za komunalno gospodarstvo, OIB 07507345484, Ružina 11a, 31000 Osijek; REPUBLIKA HRVATSKA MINISTARSTVO FINANCIJA, OIB 18683136487, Katančićeva 5, 10000 Zagreb; Totalna televizija društvo s ograničenom odgovornošću za telekomunikacije, OIB 80112273645, Buzinski prilaz 10, 10000 Zagreb; GRAD OSIJEK, OIB 30050049642, Franje Kuhača 9, 31000 Osijek</izvorni_sadrzaj>
    <derivirana_varijabla naziv="DomainObject.Predmet.StrankaFormatedWithAdressOIB_1"> Financijska agencija, OIB 85821130368, Ulica grada Vukovara 70, 10000 Zagreb; Hrvatska radiotelevizija, OIB 68419124305, Prisavlje 3, 10000 Zagreb; UNIKOM d.o.o. za komunalno gospodarstvo, OIB 07507345484, Ružina 11a, 31000 Osijek; REPUBLIKA HRVATSKA MINISTARSTVO FINANCIJA, OIB 18683136487, Katančićeva 5, 10000 Zagreb; Totalna televizija društvo s ograničenom odgovornošću za telekomunikacije, OIB 80112273645, Buzinski prilaz 10, 10000 Zagreb; GRAD OSIJEK, OIB 30050049642, Franje Kuhača 9, 31000 Osijek</derivirana_varijabla>
  </DomainObject.Predmet.StrankaFormatedWithAdressOIB>
  <DomainObject.Predmet.StrankaWithAdress>
    <izvorni_sadrzaj>Financijska agencija Ulica grada Vukovara 70,10000 Zagreb,Hrvatska radiotelevizija Prisavlje 3,10000 Zagreb,UNIKOM d.o.o. za komunalno gospodarstvo Ružina 11a,31000 Osijek,REPUBLIKA HRVATSKA MINISTARSTVO FINANCIJA Katančićeva 5,10000 Zagreb,Totalna televizija društvo s ograničenom odgovornošću za telekomunikacije Buzinski prilaz 10,10000 Zagreb,GRAD OSIJEK Franje Kuhača 9,31000 Osijek</izvorni_sadrzaj>
    <derivirana_varijabla naziv="DomainObject.Predmet.StrankaWithAdress_1">Financijska agencija Ulica grada Vukovara 70,10000 Zagreb,Hrvatska radiotelevizija Prisavlje 3,10000 Zagreb,UNIKOM d.o.o. za komunalno gospodarstvo Ružina 11a,31000 Osijek,REPUBLIKA HRVATSKA MINISTARSTVO FINANCIJA Katančićeva 5,10000 Zagreb,Totalna televizija društvo s ograničenom odgovornošću za telekomunikacije Buzinski prilaz 10,10000 Zagreb,GRAD OSIJEK Franje Kuhača 9,31000 Osijek</derivirana_varijabla>
  </DomainObject.Predmet.StrankaWithAdress>
  <DomainObject.Predmet.StrankaWithAdressOIB>
    <izvorni_sadrzaj>Financijska agencija, OIB 85821130368, Ulica grada Vukovara 70,10000 Zagreb,Hrvatska radiotelevizija, OIB 68419124305, Prisavlje 3,10000 Zagreb,UNIKOM d.o.o. za komunalno gospodarstvo, OIB 07507345484, Ružina 11a,31000 Osijek,REPUBLIKA HRVATSKA MINISTARSTVO FINANCIJA, OIB 18683136487, Katančićeva 5,10000 Zagreb,Totalna televizija društvo s ograničenom odgovornošću za telekomunikacije, OIB 80112273645, Buzinski prilaz 10,10000 Zagreb,GRAD OSIJEK, OIB 30050049642, Franje Kuhača 9,31000 Osijek</izvorni_sadrzaj>
    <derivirana_varijabla naziv="DomainObject.Predmet.StrankaWithAdressOIB_1">Financijska agencija, OIB 85821130368, Ulica grada Vukovara 70,10000 Zagreb,Hrvatska radiotelevizija, OIB 68419124305, Prisavlje 3,10000 Zagreb,UNIKOM d.o.o. za komunalno gospodarstvo, OIB 07507345484, Ružina 11a,31000 Osijek,REPUBLIKA HRVATSKA MINISTARSTVO FINANCIJA, OIB 18683136487, Katančićeva 5,10000 Zagreb,Totalna televizija društvo s ograničenom odgovornošću za telekomunikacije, OIB 80112273645, Buzinski prilaz 10,10000 Zagreb,GRAD OSIJEK, OIB 30050049642, Franje Kuhača 9,31000 Osijek</derivirana_varijabla>
  </DomainObject.Predmet.StrankaWithAdressOIB>
  <DomainObject.Predmet.StrankaNazivFormated>
    <izvorni_sadrzaj>Financijska agencija,Hrvatska radiotelevizija,UNIKOM d.o.o. za komunalno gospodarstvo,REPUBLIKA HRVATSKA MINISTARSTVO FINANCIJA,Totalna televizija društvo s ograničenom odgovornošću za telekomunikacije,GRAD OSIJEK</izvorni_sadrzaj>
    <derivirana_varijabla naziv="DomainObject.Predmet.StrankaNazivFormated_1">Financijska agencija,Hrvatska radiotelevizija,UNIKOM d.o.o. za komunalno gospodarstvo,REPUBLIKA HRVATSKA MINISTARSTVO FINANCIJA,Totalna televizija društvo s ograničenom odgovornošću za telekomunikacije,GRAD OSIJEK</derivirana_varijabla>
  </DomainObject.Predmet.StrankaNazivFormated>
  <DomainObject.Predmet.StrankaNazivFormatedOIB>
    <izvorni_sadrzaj>Financijska agencija, OIB 85821130368,Hrvatska radiotelevizija, OIB 68419124305,UNIKOM d.o.o. za komunalno gospodarstvo, OIB 07507345484,REPUBLIKA HRVATSKA MINISTARSTVO FINANCIJA, OIB 18683136487,Totalna televizija društvo s ograničenom odgovornošću za telekomunikacije, OIB 80112273645,GRAD OSIJEK, OIB 30050049642</izvorni_sadrzaj>
    <derivirana_varijabla naziv="DomainObject.Predmet.StrankaNazivFormatedOIB_1">Financijska agencija, OIB 85821130368,Hrvatska radiotelevizija, OIB 68419124305,UNIKOM d.o.o. za komunalno gospodarstvo, OIB 07507345484,REPUBLIKA HRVATSKA MINISTARSTVO FINANCIJA, OIB 18683136487,Totalna televizija društvo s ograničenom odgovornošću za telekomunikacije, OIB 80112273645,GRAD OSIJEK, OIB 30050049642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referada</izvorni_sadrzaj>
    <derivirana_varijabla naziv="DomainObject.Predmet.TrenutnaLokacijaSpisa.Naziv_1">21.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LJILJANA DUBOVEČAK</izvorni_sadrzaj>
    <derivirana_varijabla naziv="DomainObject.Predmet.Zapisnicar_1">LJILJANA DUBOVEČAK</derivirana_varijabla>
  </DomainObject.Predmet.Zapisnicar>
  <DomainObject.Predmet.StrankaListFormated>
    <izvorni_sadrzaj>
      <item>Financijska agencija</item>
      <item>Hrvatska radiotelevizija</item>
      <item>UNIKOM d.o.o. za komunalno gospodarstvo</item>
      <item>REPUBLIKA HRVATSKA MINISTARSTVO FINANCIJA</item>
      <item>Totalna televizija društvo s ograničenom odgovornošću za telekomunikacije</item>
      <item>GRAD OSIJEK</item>
    </izvorni_sadrzaj>
    <derivirana_varijabla naziv="DomainObject.Predmet.StrankaListFormated_1">
      <item>Financijska agencija</item>
      <item>Hrvatska radiotelevizija</item>
      <item>UNIKOM d.o.o. za komunalno gospodarstvo</item>
      <item>REPUBLIKA HRVATSKA MINISTARSTVO FINANCIJA</item>
      <item>Totalna televizija društvo s ograničenom odgovornošću za telekomunikacije</item>
      <item>GRAD OSIJEK</item>
    </derivirana_varijabla>
  </DomainObject.Predmet.StrankaListFormated>
  <DomainObject.Predmet.StrankaListFormatedOIB>
    <izvorni_sadrzaj>
      <item>Financijska agencija, OIB 85821130368</item>
      <item>Hrvatska radiotelevizija, OIB 68419124305</item>
      <item>UNIKOM d.o.o. za komunalno gospodarstvo, OIB 07507345484</item>
      <item>REPUBLIKA HRVATSKA MINISTARSTVO FINANCIJA, OIB 18683136487</item>
      <item>Totalna televizija društvo s ograničenom odgovornošću za telekomunikacije, OIB 80112273645</item>
      <item>GRAD OSIJEK, OIB 30050049642</item>
    </izvorni_sadrzaj>
    <derivirana_varijabla naziv="DomainObject.Predmet.StrankaListFormatedOIB_1">
      <item>Financijska agencija, OIB 85821130368</item>
      <item>Hrvatska radiotelevizija, OIB 68419124305</item>
      <item>UNIKOM d.o.o. za komunalno gospodarstvo, OIB 07507345484</item>
      <item>REPUBLIKA HRVATSKA MINISTARSTVO FINANCIJA, OIB 18683136487</item>
      <item>Totalna televizija društvo s ograničenom odgovornošću za telekomunikacije, OIB 80112273645</item>
      <item>GRAD OSIJEK, OIB 30050049642</item>
    </derivirana_varijabla>
  </DomainObject.Predmet.StrankaListFormatedOIB>
  <DomainObject.Predmet.StrankaListFormatedWithAdress>
    <izvorni_sadrzaj>
      <item>Financijska agencija, Ulica grada Vukovara 70, 10000 Zagreb</item>
      <item>Hrvatska radiotelevizija, Prisavlje 3, 10000 Zagreb</item>
      <item>UNIKOM d.o.o. za komunalno gospodarstvo, Ružina 11a, 31000 Osijek</item>
      <item>REPUBLIKA HRVATSKA MINISTARSTVO FINANCIJA, Katančićeva 5, 10000 Zagreb</item>
      <item>Totalna televizija društvo s ograničenom odgovornošću za telekomunikacije, Buzinski prilaz 10, 10000 Zagreb</item>
      <item>GRAD OSIJEK, Franje Kuhača 9, 31000 Osijek</item>
    </izvorni_sadrzaj>
    <derivirana_varijabla naziv="DomainObject.Predmet.StrankaListFormatedWithAdress_1">
      <item>Financijska agencija, Ulica grada Vukovara 70, 10000 Zagreb</item>
      <item>Hrvatska radiotelevizija, Prisavlje 3, 10000 Zagreb</item>
      <item>UNIKOM d.o.o. za komunalno gospodarstvo, Ružina 11a, 31000 Osijek</item>
      <item>REPUBLIKA HRVATSKA MINISTARSTVO FINANCIJA, Katančićeva 5, 10000 Zagreb</item>
      <item>Totalna televizija društvo s ograničenom odgovornošću za telekomunikacije, Buzinski prilaz 10, 10000 Zagreb</item>
      <item>GRAD OSIJEK, Franje Kuhača 9, 31000 Osijek</item>
    </derivirana_varijabla>
  </DomainObject.Predmet.StrankaListFormatedWithAdress>
  <DomainObject.Predmet.StrankaListFormatedWithAdressOIB>
    <izvorni_sadrzaj>
      <item>Financijska agencija, OIB 85821130368, Ulica grada Vukovara 70, 10000 Zagreb</item>
      <item>Hrvatska radiotelevizija, OIB 68419124305, Prisavlje 3, 10000 Zagreb</item>
      <item>UNIKOM d.o.o. za komunalno gospodarstvo, OIB 07507345484, Ružina 11a, 31000 Osijek</item>
      <item>REPUBLIKA HRVATSKA MINISTARSTVO FINANCIJA, OIB 18683136487, Katančićeva 5, 10000 Zagreb</item>
      <item>Totalna televizija društvo s ograničenom odgovornošću za telekomunikacije, OIB 80112273645, Buzinski prilaz 10, 10000 Zagreb</item>
      <item>GRAD OSIJEK, OIB 30050049642, Franje Kuhača 9, 31000 Osijek</item>
    </izvorni_sadrzaj>
    <derivirana_varijabla naziv="DomainObject.Predmet.StrankaListFormatedWithAdressOIB_1">
      <item>Financijska agencija, OIB 85821130368, Ulica grada Vukovara 70, 10000 Zagreb</item>
      <item>Hrvatska radiotelevizija, OIB 68419124305, Prisavlje 3, 10000 Zagreb</item>
      <item>UNIKOM d.o.o. za komunalno gospodarstvo, OIB 07507345484, Ružina 11a, 31000 Osijek</item>
      <item>REPUBLIKA HRVATSKA MINISTARSTVO FINANCIJA, OIB 18683136487, Katančićeva 5, 10000 Zagreb</item>
      <item>Totalna televizija društvo s ograničenom odgovornošću za telekomunikacije, OIB 80112273645, Buzinski prilaz 10, 10000 Zagreb</item>
      <item>GRAD OSIJEK, OIB 30050049642, Franje Kuhača 9, 31000 Osijek</item>
    </derivirana_varijabla>
  </DomainObject.Predmet.StrankaListFormatedWithAdressOIB>
  <DomainObject.Predmet.StrankaListNazivFormated>
    <izvorni_sadrzaj>
      <item>Financijska agencija</item>
      <item>Hrvatska radiotelevizija</item>
      <item>UNIKOM d.o.o. za komunalno gospodarstvo</item>
      <item>REPUBLIKA HRVATSKA MINISTARSTVO FINANCIJA</item>
      <item>Totalna televizija društvo s ograničenom odgovornošću za telekomunikacije</item>
      <item>GRAD OSIJEK</item>
    </izvorni_sadrzaj>
    <derivirana_varijabla naziv="DomainObject.Predmet.StrankaListNazivFormated_1">
      <item>Financijska agencija</item>
      <item>Hrvatska radiotelevizija</item>
      <item>UNIKOM d.o.o. za komunalno gospodarstvo</item>
      <item>REPUBLIKA HRVATSKA MINISTARSTVO FINANCIJA</item>
      <item>Totalna televizija društvo s ograničenom odgovornošću za telekomunikacije</item>
      <item>GRAD OSIJEK</item>
    </derivirana_varijabla>
  </DomainObject.Predmet.StrankaListNazivFormated>
  <DomainObject.Predmet.StrankaListNazivFormatedOIB>
    <izvorni_sadrzaj>
      <item>Financijska agencija, OIB 85821130368</item>
      <item>Hrvatska radiotelevizija, OIB 68419124305</item>
      <item>UNIKOM d.o.o. za komunalno gospodarstvo, OIB 07507345484</item>
      <item>REPUBLIKA HRVATSKA MINISTARSTVO FINANCIJA, OIB 18683136487</item>
      <item>Totalna televizija društvo s ograničenom odgovornošću za telekomunikacije, OIB 80112273645</item>
      <item>GRAD OSIJEK, OIB 30050049642</item>
    </izvorni_sadrzaj>
    <derivirana_varijabla naziv="DomainObject.Predmet.StrankaListNazivFormatedOIB_1">
      <item>Financijska agencija, OIB 85821130368</item>
      <item>Hrvatska radiotelevizija, OIB 68419124305</item>
      <item>UNIKOM d.o.o. za komunalno gospodarstvo, OIB 07507345484</item>
      <item>REPUBLIKA HRVATSKA MINISTARSTVO FINANCIJA, OIB 18683136487</item>
      <item>Totalna televizija društvo s ograničenom odgovornošću za telekomunikacije, OIB 80112273645</item>
      <item>GRAD OSIJEK, OIB 30050049642</item>
    </derivirana_varijabla>
  </DomainObject.Predmet.StrankaListNazivFormatedOIB>
  <DomainObject.Predmet.ProtuStrankaListFormated>
    <izvorni_sadrzaj>
      <item>GORDANA JURIŠIĆ</item>
    </izvorni_sadrzaj>
    <derivirana_varijabla naziv="DomainObject.Predmet.ProtuStrankaListFormated_1">
      <item>GORDANA JURIŠIĆ</item>
    </derivirana_varijabla>
  </DomainObject.Predmet.ProtuStrankaListFormated>
  <DomainObject.Predmet.ProtuStrankaListFormatedOIB>
    <izvorni_sadrzaj>
      <item>GORDANA JURIŠIĆ, OIB 78344650432</item>
    </izvorni_sadrzaj>
    <derivirana_varijabla naziv="DomainObject.Predmet.ProtuStrankaListFormatedOIB_1">
      <item>GORDANA JURIŠIĆ, OIB 78344650432</item>
    </derivirana_varijabla>
  </DomainObject.Predmet.ProtuStrankaListFormatedOIB>
  <DomainObject.Predmet.ProtuStrankaListFormatedWithAdress>
    <izvorni_sadrzaj>
      <item>GORDANA JURIŠIĆ, ZELENA ULICA 8, 31000 Briješće</item>
    </izvorni_sadrzaj>
    <derivirana_varijabla naziv="DomainObject.Predmet.ProtuStrankaListFormatedWithAdress_1">
      <item>GORDANA JURIŠIĆ, ZELENA ULICA 8, 31000 Briješće</item>
    </derivirana_varijabla>
  </DomainObject.Predmet.ProtuStrankaListFormatedWithAdress>
  <DomainObject.Predmet.ProtuStrankaListFormatedWithAdressOIB>
    <izvorni_sadrzaj>
      <item>GORDANA JURIŠIĆ, OIB 78344650432, ZELENA ULICA 8, 31000 Briješće</item>
    </izvorni_sadrzaj>
    <derivirana_varijabla naziv="DomainObject.Predmet.ProtuStrankaListFormatedWithAdressOIB_1">
      <item>GORDANA JURIŠIĆ, OIB 78344650432, ZELENA ULICA 8, 31000 Briješće</item>
    </derivirana_varijabla>
  </DomainObject.Predmet.ProtuStrankaListFormatedWithAdressOIB>
  <DomainObject.Predmet.ProtuStrankaListNazivFormated>
    <izvorni_sadrzaj>
      <item>GORDANA JURIŠIĆ</item>
    </izvorni_sadrzaj>
    <derivirana_varijabla naziv="DomainObject.Predmet.ProtuStrankaListNazivFormated_1">
      <item>GORDANA JURIŠIĆ</item>
    </derivirana_varijabla>
  </DomainObject.Predmet.ProtuStrankaListNazivFormated>
  <DomainObject.Predmet.ProtuStrankaListNazivFormatedOIB>
    <izvorni_sadrzaj>
      <item>GORDANA JURIŠIĆ, OIB 78344650432</item>
    </izvorni_sadrzaj>
    <derivirana_varijabla naziv="DomainObject.Predmet.ProtuStrankaListNazivFormatedOIB_1">
      <item>GORDANA JURIŠIĆ, OIB 78344650432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15. studenog 2019.</izvorni_sadrzaj>
    <derivirana_varijabla naziv="DomainObject.Datum_1">15. studenog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GORDANA JURIŠIĆ</izvorni_sadrzaj>
    <derivirana_varijabla naziv="DomainObject.Predmet.ProtustrankaIDrugi_1">GORDANA JURIŠIĆ</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GORDANA JURIŠIĆ, OIB 78344650432, ZELENA ULICA 8, 31000 Briješće</izvorni_sadrzaj>
    <derivirana_varijabla naziv="DomainObject.Predmet.ProtustrankaIDrugiAdressOIB_1">GORDANA JURIŠIĆ, OIB 78344650432, ZELENA ULICA 8, 31000 Briješće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listopada 2019.</izvorni_sadrzaj>
    <derivirana_varijabla naziv="DomainObject.Predmet.OdlukaRjesenje.DatumDonosenjaOdluke_1">3. listopada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Sp-4478/2019-8</izvorni_sadrzaj>
    <derivirana_varijabla naziv="DomainObject.Predmet.OdlukaRjesenje.Oznaka_1">Sp-4478/2019-8</derivirana_varijabla>
  </DomainObject.Predmet.OdlukaRjesenje.Oznaka>
  <DomainObject.Predmet.SudioniciListNaziv>
    <izvorni_sadrzaj>
      <item>GORDANA JURIŠIĆ</item>
      <item>Financijska agencija</item>
      <item>Hrvatska radiotelevizija</item>
      <item>UNIKOM d.o.o. za komunalno gospodarstvo</item>
      <item>REPUBLIKA HRVATSKA MINISTARSTVO FINANCIJA</item>
      <item>Totalna televizija društvo s ograničenom odgovornošću za telekomunikacije</item>
      <item>GRAD OSIJEK</item>
    </izvorni_sadrzaj>
    <derivirana_varijabla naziv="DomainObject.Predmet.SudioniciListNaziv_1">
      <item>GORDANA JURIŠIĆ</item>
      <item>Financijska agencija</item>
      <item>Hrvatska radiotelevizija</item>
      <item>UNIKOM d.o.o. za komunalno gospodarstvo</item>
      <item>REPUBLIKA HRVATSKA MINISTARSTVO FINANCIJA</item>
      <item>Totalna televizija društvo s ograničenom odgovornošću za telekomunikacije</item>
      <item>GRAD OSIJEK</item>
    </derivirana_varijabla>
  </DomainObject.Predmet.SudioniciListNaziv>
  <DomainObject.Predmet.SudioniciListAdressOIB>
    <izvorni_sadrzaj>
      <item>GORDANA JURIŠIĆ, OIB 78344650432, ZELENA ULICA 8,31000 Briješće</item>
      <item>Financijska agencija, OIB 85821130368, Ulica grada Vukovara 70,10000 Zagreb</item>
      <item>Hrvatska radiotelevizija, OIB 68419124305, Prisavlje 3,10000 Zagreb</item>
      <item>UNIKOM d.o.o. za komunalno gospodarstvo, OIB 07507345484, Ružina 11a,31000 Osijek</item>
      <item>REPUBLIKA HRVATSKA MINISTARSTVO FINANCIJA, OIB 18683136487, Katančićeva 5,10000 Zagreb</item>
      <item>Totalna televizija društvo s ograničenom odgovornošću za telekomunikacije, OIB 80112273645, Buzinski prilaz 10,10000 Zagreb</item>
      <item>GRAD OSIJEK, OIB 30050049642, Franje Kuhača 9,31000 Osijek</item>
    </izvorni_sadrzaj>
    <derivirana_varijabla naziv="DomainObject.Predmet.SudioniciListAdressOIB_1">
      <item>GORDANA JURIŠIĆ, OIB 78344650432, ZELENA ULICA 8,31000 Briješće</item>
      <item>Financijska agencija, OIB 85821130368, Ulica grada Vukovara 70,10000 Zagreb</item>
      <item>Hrvatska radiotelevizija, OIB 68419124305, Prisavlje 3,10000 Zagreb</item>
      <item>UNIKOM d.o.o. za komunalno gospodarstvo, OIB 07507345484, Ružina 11a,31000 Osijek</item>
      <item>REPUBLIKA HRVATSKA MINISTARSTVO FINANCIJA, OIB 18683136487, Katančićeva 5,10000 Zagreb</item>
      <item>Totalna televizija društvo s ograničenom odgovornošću za telekomunikacije, OIB 80112273645, Buzinski prilaz 10,10000 Zagreb</item>
      <item>GRAD OSIJEK, OIB 30050049642, Franje Kuhača 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78344650432</item>
      <item>, OIB 85821130368</item>
      <item>, OIB 68419124305</item>
      <item>, OIB 07507345484</item>
      <item>, OIB 18683136487</item>
      <item>, OIB 80112273645</item>
      <item>, OIB 30050049642</item>
    </izvorni_sadrzaj>
    <derivirana_varijabla naziv="DomainObject.Predmet.SudioniciListNazivOIB_1">
      <item>, OIB 78344650432</item>
      <item>, OIB 85821130368</item>
      <item>, OIB 68419124305</item>
      <item>, OIB 07507345484</item>
      <item>, OIB 18683136487</item>
      <item>, OIB 80112273645</item>
      <item>, OIB 30050049642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travnja 2019.</izvorni_sadrzaj>
    <derivirana_varijabla naziv="DomainObject.PredzadnjaOdlukaIzPredmeta.DatumDonosenjaOdluke_1">19. travnja 2019.</derivirana_varijabla>
  </DomainObject.PredzadnjaOdlukaIzPredmeta.DatumDonosenjaOdluke>
  <DomainObject.PredzadnjaOdlukaIzPredmeta.Oznaka>
    <izvorni_sadrzaj>Sp-4478/2019-2</izvorni_sadrzaj>
    <derivirana_varijabla naziv="DomainObject.PredzadnjaOdlukaIzPredmeta.Oznaka_1">Sp-4478/2019-2</derivirana_varijabla>
  </DomainObject.PredzadnjaOdlukaIzPredmeta.Oznaka>
  <DomainObject.PodaciZaPnopPredlozakOdluke.PodaciOrp.BrDanaBlok>
    <izvorni_sadrzaj>2879</izvorni_sadrzaj>
    <derivirana_varijabla naziv="DomainObject.PodaciZaPnopPredlozakOdluke.PodaciOrp.BrDanaBlok_1">2879</derivirana_varijabla>
  </DomainObject.PodaciZaPnopPredlozakOdluke.PodaciOrp.BrDanaBlok>
  <DomainObject.PodaciZaPnopPredlozakOdluke.PodaciOrp.NeizvrseneOsnove.PodaciUkupno.NenaplGlavnica>
    <izvorni_sadrzaj>2.799,76</izvorni_sadrzaj>
    <derivirana_varijabla naziv="DomainObject.PodaciZaPnopPredlozakOdluke.PodaciOrp.NeizvrseneOsnove.PodaciUkupno.NenaplGlavnica_1">2.799,76</derivirana_varijabla>
  </DomainObject.PodaciZaPnopPredlozakOdluke.PodaciOrp.NeizvrseneOsnove.PodaciUkupno.NenaplGlavnica>
  <DomainObject.Predmet.DatumPocetkaProcesa>
    <izvorni_sadrzaj>17. travnja 2019.</izvorni_sadrzaj>
    <derivirana_varijabla naziv="DomainObject.Predmet.DatumPocetkaProcesa_1">17. travnja 2019.</derivirana_varijabla>
  </DomainObject.Predmet.DatumPocetkaProcesa>
  <DomainObject.PodaciZaPnopPredlozakOdluke.NeizvrseneOsnoveZaPlacanjeOpis>
    <izvorni_sadrzaj>
1. osnova broj OVRV-21278/16, izdavatelja JAVNI BILJEŽNIK, BORIĆ MIRJANA, OSIJEK
- vjerovnik (1) Hrvatska radiotelevizija, Prisavlje 3, Zagreb, Hrvatska, OIB: 68419124305
 zaprimljena 13.02.2017., glavnica 480,00, kamata 275,40, trošak 806,25
2. osnova broj OVRV-3556/18, izdavatelja JAVNI BILJEŽNIK, BORIĆ MIRJANA, OSIJEK
- vjerovnik (1) UNIKOM d.o.o., Ružina 11 a, Osijek, Hrvatska, OIB: 07507345484
 zaprimljena 12.11.2018., glavnica 499,73, kamata 86,99, trošak 260,00
3. osnova broj OVRV-7608/17, izdavatelja JAVNI BILJEŽNIK, BORIĆ MIRJANA, OSIJEK
- vjerovnik (1) Hrvatska radiotelevizija, Prisavlje 3, Zagreb, Hrvatska, OIB: 68419124305
 zaprimljena 20.07.2017., glavnica 480,00, kamata 227,45, trošak 806,25
4. osnova broj PN-22368/16-20, izdavatelja OPĆINSKI SUD, OPĆINSKI GRAĐANSKI SUD U ZAGREBU, ZAGREB
- vjerovnik (1) REPUBLIKA HRVATSKA MINISTARSTVO FINANCIJA, KATANČIĆEVA 5, ZAGREB, Hrvatska, OIB: 18683136487
 zaprimljena 09.01.2019., glavnica 0,00, kamata 0,00, trošak 200,00
5. osnova broj OVRV-2368/17, izdavatelja JAVNI BILJEŽNIK, ŠUSTIĆ HRVATIN, OSIJEK
- vjerovnik (1) Totalna televizija d.o.o., Buzinski prilaz 10, Zagreb, Hrvatska, OIB: 80112273645
 zaprimljena 05.10.2017., glavnica 319,56, kamata 353,34, trošak 856,25
6. osnova broj OVRV-19952/17, izdavatelja JAVNI BILJEŽNIK, BORIĆ MIRJANA, OSIJEK
- vjerovnik (1) Hrvatska radiotelevizija, Prisavlje 3, Zagreb, Hrvatska, OIB: 68419124305
 zaprimljena 29.01.2018., glavnica 480,00, kamata 179,49, trošak 806,25
7. osnova broj UP/I-415-06/16-02/3101, izdavatelja GRAD/OPĆINA, GRAD OSIJEK, OSIJEK
- vjerovnik (1) GRAD OSIJEK, Franje Kuhača 9, Osijek, Hrvatska, OIB: 30050049642
 zaprimljena 28.03.2017., glavnica 340,47, kamata 122,98, trošak 200,00</izvorni_sadrzaj>
    <derivirana_varijabla naziv="DomainObject.PodaciZaPnopPredlozakOdluke.NeizvrseneOsnoveZaPlacanjeOpis_1">
1. osnova broj OVRV-21278/16, izdavatelja JAVNI BILJEŽNIK, BORIĆ MIRJANA, OSIJEK
- vjerovnik (1) Hrvatska radiotelevizija, Prisavlje 3, Zagreb, Hrvatska, OIB: 68419124305
 zaprimljena 13.02.2017., glavnica 480,00, kamata 275,40, trošak 806,25
2. osnova broj OVRV-3556/18, izdavatelja JAVNI BILJEŽNIK, BORIĆ MIRJANA, OSIJEK
- vjerovnik (1) UNIKOM d.o.o., Ružina 11 a, Osijek, Hrvatska, OIB: 07507345484
 zaprimljena 12.11.2018., glavnica 499,73, kamata 86,99, trošak 260,00
3. osnova broj OVRV-7608/17, izdavatelja JAVNI BILJEŽNIK, BORIĆ MIRJANA, OSIJEK
- vjerovnik (1) Hrvatska radiotelevizija, Prisavlje 3, Zagreb, Hrvatska, OIB: 68419124305
 zaprimljena 20.07.2017., glavnica 480,00, kamata 227,45, trošak 806,25
4. osnova broj PN-22368/16-20, izdavatelja OPĆINSKI SUD, OPĆINSKI GRAĐANSKI SUD U ZAGREBU, ZAGREB
- vjerovnik (1) REPUBLIKA HRVATSKA MINISTARSTVO FINANCIJA, KATANČIĆEVA 5, ZAGREB, Hrvatska, OIB: 18683136487
 zaprimljena 09.01.2019., glavnica 0,00, kamata 0,00, trošak 200,00
5. osnova broj OVRV-2368/17, izdavatelja JAVNI BILJEŽNIK, ŠUSTIĆ HRVATIN, OSIJEK
- vjerovnik (1) Totalna televizija d.o.o., Buzinski prilaz 10, Zagreb, Hrvatska, OIB: 80112273645
 zaprimljena 05.10.2017., glavnica 319,56, kamata 353,34, trošak 856,25
6. osnova broj OVRV-19952/17, izdavatelja JAVNI BILJEŽNIK, BORIĆ MIRJANA, OSIJEK
- vjerovnik (1) Hrvatska radiotelevizija, Prisavlje 3, Zagreb, Hrvatska, OIB: 68419124305
 zaprimljena 29.01.2018., glavnica 480,00, kamata 179,49, trošak 806,25
7. osnova broj UP/I-415-06/16-02/3101, izdavatelja GRAD/OPĆINA, GRAD OSIJEK, OSIJEK
- vjerovnik (1) GRAD OSIJEK, Franje Kuhača 9, Osijek, Hrvatska, OIB: 30050049642
 zaprimljena 28.03.2017., glavnica 340,47, kamata 122,98, trošak 200,00</derivirana_varijabla>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155</properties:Words>
  <properties:Characters>857</properties:Characters>
  <properties:Lines>43</properties:Lines>
  <properties:Paragraphs>17</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2019-11-15T07:04:00Z</dcterms:created>
  <dc:creator>Sanela Maričić</dc:creator>
  <cp:lastModifiedBy>Ljiljana Dubovečak</cp:lastModifiedBy>
  <cp:lastPrinted>2019-11-15T07:00:00Z</cp:lastPrinted>
  <dcterms:modified xmlns:xsi="http://www.w3.org/2001/XMLSchema-instance" xsi:type="dcterms:W3CDTF">2019-11-15T07:08:00Z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Dopis (Obavijest potrošaču o dostavi na e-oglasnu ploču - 4478-19.docx)</vt:lpwstr>
  </prop:property>
  <prop:property fmtid="{D5CDD505-2E9C-101B-9397-08002B2CF9AE}" pid="4" name="CC_coloring">
    <vt:bool>false</vt:bool>
  </prop:property>
  <prop:property fmtid="{D5CDD505-2E9C-101B-9397-08002B2CF9AE}" pid="5" name="BrojStranica">
    <vt:i4>1</vt:i4>
  </prop:property>
</prop:Properties>
</file>