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f161e" w14:paraId="f8f161e" w:rsidRDefault="00AB4602" w:rsidP="003703D3" w:rsidR="003703D3" w:rsidRPr="003703D3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703D3" w:rsidRPr="003703D3">
        <w:rPr>
          <w:rFonts w:cs="Times New Roman"/>
        </w:rPr>
        <w:tab/>
      </w:r>
      <w:r w:rsidR="003703D3" w:rsidRPr="003703D3">
        <w:rPr>
          <w:rFonts w:cs="Times New Roman"/>
        </w:rPr>
        <w:tab/>
      </w:r>
      <w:r w:rsidR="003703D3" w:rsidRPr="003703D3">
        <w:rPr>
          <w:rFonts w:cs="Times New Roman"/>
        </w:rPr>
        <w:tab/>
      </w:r>
      <w:r w:rsidR="003703D3" w:rsidRPr="003703D3">
        <w:rPr>
          <w:rFonts w:cs="Times New Roman"/>
        </w:rPr>
        <w:tab/>
      </w:r>
      <w:r w:rsidR="003703D3" w:rsidRPr="003703D3">
        <w:rPr>
          <w:rFonts w:cs="Times New Roman"/>
        </w:rPr>
        <w:tab/>
      </w:r>
      <w:r w:rsidR="003703D3" w:rsidRPr="003703D3">
        <w:rPr>
          <w:rFonts w:cs="Times New Roman"/>
        </w:rPr>
        <w:tab/>
      </w:r>
      <w:r w:rsidR="003703D3" w:rsidRPr="003703D3">
        <w:rPr>
          <w:rFonts w:cs="Times New Roman"/>
        </w:rPr>
        <w:tab/>
      </w:r>
      <w:r w:rsidR="003703D3" w:rsidRPr="003703D3">
        <w:rPr>
          <w:rFonts w:cs="Times New Roman"/>
        </w:rPr>
        <w:tab/>
      </w:r>
      <w:r w:rsidR="003703D3" w:rsidRPr="003703D3">
        <w:rPr>
          <w:rFonts w:cs="Times New Roman"/>
        </w:rPr>
        <w:tab/>
        <w:t>1 St-4800/16</w:t>
      </w:r>
    </w:p>
    <w:p w:rsidRDefault="003703D3" w:rsidP="003703D3" w:rsidR="003703D3" w:rsidRPr="003703D3">
      <w:pPr>
        <w:spacing w:after="0"/>
        <w:rPr>
          <w:rFonts w:cs="Times New Roman" w:eastAsia="Times New Roman"/>
          <w:lang w:eastAsia="hr-HR"/>
        </w:rPr>
      </w:pPr>
    </w:p>
    <w:p w:rsidRDefault="003703D3" w:rsidP="003703D3" w:rsidR="003703D3" w:rsidRPr="003703D3">
      <w:pPr>
        <w:spacing w:after="0"/>
        <w:rPr>
          <w:rFonts w:cs="Times New Roman" w:eastAsia="Times New Roman"/>
          <w:lang w:eastAsia="hr-HR"/>
        </w:rPr>
      </w:pPr>
      <w:r w:rsidRPr="003703D3">
        <w:rPr>
          <w:rFonts w:cs="Times New Roman" w:eastAsia="Times New Roman"/>
          <w:b/>
          <w:lang w:eastAsia="hr-HR"/>
        </w:rPr>
        <w:t xml:space="preserve">      </w:t>
      </w:r>
      <w:r w:rsidRPr="003703D3">
        <w:rPr>
          <w:rFonts w:cs="Times New Roman" w:eastAsia="Times New Roman"/>
          <w:lang w:eastAsia="hr-HR"/>
        </w:rPr>
        <w:t>REPUBLIKA HRVATSKA</w:t>
      </w:r>
    </w:p>
    <w:p w:rsidRDefault="003703D3" w:rsidP="003703D3" w:rsidR="003703D3" w:rsidRPr="003703D3">
      <w:pPr>
        <w:spacing w:after="0"/>
        <w:rPr>
          <w:rFonts w:cs="Times New Roman" w:eastAsia="Times New Roman"/>
          <w:lang w:eastAsia="hr-HR"/>
        </w:rPr>
      </w:pPr>
      <w:r w:rsidRPr="003703D3">
        <w:rPr>
          <w:rFonts w:cs="Times New Roman" w:eastAsia="Times New Roman"/>
          <w:lang w:eastAsia="hr-HR"/>
        </w:rPr>
        <w:t xml:space="preserve"> TRGOVAČKI SUD U ZAGREBU</w:t>
      </w:r>
    </w:p>
    <w:p w:rsidRDefault="003703D3" w:rsidP="003703D3" w:rsidR="003703D3" w:rsidRPr="003703D3">
      <w:pPr>
        <w:spacing w:after="0"/>
        <w:rPr>
          <w:rFonts w:cs="Times New Roman" w:eastAsia="Times New Roman"/>
          <w:lang w:eastAsia="hr-HR"/>
        </w:rPr>
      </w:pPr>
      <w:r w:rsidRPr="003703D3">
        <w:rPr>
          <w:rFonts w:cs="Times New Roman" w:eastAsia="Times New Roman"/>
          <w:lang w:eastAsia="hr-HR"/>
        </w:rPr>
        <w:t xml:space="preserve">          STALNA SLUŽBA </w:t>
      </w:r>
    </w:p>
    <w:p w:rsidRDefault="003703D3" w:rsidP="003703D3" w:rsidR="003703D3" w:rsidRPr="003703D3">
      <w:pPr>
        <w:spacing w:after="0"/>
        <w:rPr>
          <w:rFonts w:cs="Times New Roman" w:eastAsia="Times New Roman"/>
          <w:lang w:eastAsia="hr-HR"/>
        </w:rPr>
      </w:pPr>
      <w:r w:rsidRPr="003703D3">
        <w:rPr>
          <w:rFonts w:cs="Times New Roman" w:eastAsia="Times New Roman"/>
          <w:lang w:eastAsia="hr-HR"/>
        </w:rPr>
        <w:t xml:space="preserve">    Karlovac, Ljudevita </w:t>
      </w:r>
      <w:proofErr w:type="spellStart"/>
      <w:r w:rsidRPr="003703D3">
        <w:rPr>
          <w:rFonts w:cs="Times New Roman" w:eastAsia="Times New Roman"/>
          <w:lang w:eastAsia="hr-HR"/>
        </w:rPr>
        <w:t>Šestića</w:t>
      </w:r>
      <w:proofErr w:type="spellEnd"/>
      <w:r w:rsidRPr="003703D3">
        <w:rPr>
          <w:rFonts w:cs="Times New Roman" w:eastAsia="Times New Roman"/>
          <w:lang w:eastAsia="hr-HR"/>
        </w:rPr>
        <w:t xml:space="preserve"> 4</w:t>
      </w:r>
    </w:p>
    <w:p w:rsidRDefault="003703D3" w:rsidP="003703D3" w:rsidR="003703D3" w:rsidRPr="003703D3">
      <w:pPr>
        <w:spacing w:after="0"/>
        <w:rPr>
          <w:rFonts w:cs="Times New Roman" w:eastAsia="Times New Roman"/>
          <w:lang w:eastAsia="hr-HR"/>
        </w:rPr>
      </w:pPr>
    </w:p>
    <w:p w:rsidRDefault="003703D3" w:rsidP="003703D3" w:rsidR="003703D3" w:rsidRPr="003703D3">
      <w:pPr>
        <w:spacing w:after="0"/>
        <w:jc w:val="center"/>
        <w:rPr>
          <w:rFonts w:cs="Times New Roman" w:eastAsia="Times New Roman"/>
          <w:lang w:eastAsia="hr-HR"/>
        </w:rPr>
      </w:pPr>
      <w:r w:rsidRPr="003703D3">
        <w:rPr>
          <w:rFonts w:cs="Times New Roman" w:eastAsia="Times New Roman"/>
          <w:lang w:eastAsia="hr-HR"/>
        </w:rPr>
        <w:t>R E P U B L I K A   H R V A T S K A</w:t>
      </w:r>
    </w:p>
    <w:p w:rsidRDefault="003703D3" w:rsidP="003703D3" w:rsidR="003703D3" w:rsidRPr="003703D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703D3" w:rsidP="003703D3" w:rsidR="003703D3" w:rsidRPr="003703D3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3703D3">
        <w:rPr>
          <w:rFonts w:cs="Times New Roman" w:eastAsia="Times New Roman"/>
          <w:lang w:eastAsia="hr-HR"/>
        </w:rPr>
        <w:tab/>
        <w:t>R J E Š E N J E</w:t>
      </w:r>
    </w:p>
    <w:p w:rsidRDefault="003703D3" w:rsidP="003703D3" w:rsidR="003703D3" w:rsidRPr="003703D3">
      <w:pPr>
        <w:spacing w:after="0"/>
        <w:rPr>
          <w:rFonts w:cs="Times New Roman" w:eastAsia="Times New Roman"/>
          <w:lang w:eastAsia="hr-HR"/>
        </w:rPr>
      </w:pPr>
    </w:p>
    <w:p w:rsidRDefault="003703D3" w:rsidP="003703D3" w:rsidR="003703D3" w:rsidRPr="003703D3">
      <w:pPr>
        <w:spacing w:after="0"/>
        <w:jc w:val="both"/>
        <w:rPr>
          <w:rFonts w:cs="Times New Roman" w:eastAsia="Times New Roman"/>
          <w:lang w:eastAsia="hr-HR"/>
        </w:rPr>
      </w:pPr>
      <w:r w:rsidRPr="003703D3">
        <w:rPr>
          <w:rFonts w:cs="Times New Roman" w:eastAsia="Times New Roman"/>
          <w:lang w:eastAsia="hr-HR"/>
        </w:rPr>
        <w:tab/>
        <w:t>TRGOVAČKI SUD U ZAGREBU, Stalna služba</w:t>
      </w:r>
      <w:r w:rsidRPr="003703D3">
        <w:rPr>
          <w:rFonts w:cs="Times New Roman" w:eastAsia="Times New Roman"/>
          <w:b/>
          <w:lang w:eastAsia="hr-HR"/>
        </w:rPr>
        <w:t>,</w:t>
      </w:r>
      <w:r w:rsidRPr="003703D3">
        <w:rPr>
          <w:rFonts w:cs="Times New Roman" w:eastAsia="Times New Roman"/>
          <w:lang w:eastAsia="hr-HR"/>
        </w:rPr>
        <w:t xml:space="preserve"> po sucu Jadranki Mađeruh, kao stečajnom sucu, u stečajnom postupku nad stečajnim dužnikom EUROGRAD d.o.o., </w:t>
      </w:r>
      <w:proofErr w:type="spellStart"/>
      <w:r w:rsidRPr="003703D3">
        <w:rPr>
          <w:rFonts w:cs="Times New Roman" w:eastAsia="Times New Roman"/>
          <w:lang w:eastAsia="hr-HR"/>
        </w:rPr>
        <w:t>Jakovlje</w:t>
      </w:r>
      <w:proofErr w:type="spellEnd"/>
      <w:r w:rsidRPr="003703D3">
        <w:rPr>
          <w:rFonts w:cs="Times New Roman" w:eastAsia="Times New Roman"/>
          <w:lang w:eastAsia="hr-HR"/>
        </w:rPr>
        <w:t>, Zagrebačka 182, OIB: 62147313068, 25. travnja 2017.</w:t>
      </w:r>
    </w:p>
    <w:p w:rsidRDefault="003703D3" w:rsidP="003703D3" w:rsidR="003703D3" w:rsidRPr="003703D3">
      <w:pPr>
        <w:spacing w:after="0"/>
        <w:rPr>
          <w:rFonts w:cs="Times New Roman" w:eastAsia="Times New Roman"/>
          <w:lang w:eastAsia="hr-HR"/>
        </w:rPr>
      </w:pPr>
    </w:p>
    <w:p w:rsidRDefault="003703D3" w:rsidP="003703D3" w:rsidR="003703D3" w:rsidRPr="003703D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703D3">
        <w:rPr>
          <w:rFonts w:cs="Times New Roman" w:eastAsia="Times New Roman"/>
          <w:lang w:eastAsia="hr-HR"/>
        </w:rPr>
        <w:t>r i j e š i o   j e</w:t>
      </w:r>
    </w:p>
    <w:p w:rsidRDefault="003703D3" w:rsidP="003703D3" w:rsidR="003703D3" w:rsidRPr="003703D3">
      <w:pPr>
        <w:spacing w:after="0"/>
        <w:rPr>
          <w:rFonts w:cs="Times New Roman" w:eastAsia="Times New Roman"/>
          <w:lang w:eastAsia="hr-HR"/>
        </w:rPr>
      </w:pPr>
    </w:p>
    <w:p w:rsidRDefault="003703D3" w:rsidP="003703D3" w:rsidR="003703D3" w:rsidRPr="003703D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703D3">
        <w:rPr>
          <w:rFonts w:cs="Times New Roman" w:eastAsia="Times New Roman"/>
          <w:lang w:eastAsia="hr-HR"/>
        </w:rPr>
        <w:t xml:space="preserve">Stečajnom upravitelju Krešimiru </w:t>
      </w:r>
      <w:proofErr w:type="spellStart"/>
      <w:r w:rsidRPr="003703D3">
        <w:rPr>
          <w:rFonts w:cs="Times New Roman" w:eastAsia="Times New Roman"/>
          <w:lang w:eastAsia="hr-HR"/>
        </w:rPr>
        <w:t>Panjakoviću</w:t>
      </w:r>
      <w:proofErr w:type="spellEnd"/>
      <w:r w:rsidRPr="003703D3">
        <w:rPr>
          <w:rFonts w:cs="Times New Roman" w:eastAsia="Times New Roman"/>
          <w:lang w:eastAsia="hr-HR"/>
        </w:rPr>
        <w:t xml:space="preserve"> odobrava se naknada stvarnih troškova u iznosu od 1.524,00 kn neto i u iznosu od 250,00 kn. </w:t>
      </w:r>
    </w:p>
    <w:p w:rsidRDefault="003703D3" w:rsidP="003703D3" w:rsidR="003703D3" w:rsidRPr="003703D3">
      <w:pPr>
        <w:spacing w:after="0"/>
        <w:rPr>
          <w:rFonts w:cs="Times New Roman" w:eastAsia="Times New Roman"/>
          <w:lang w:eastAsia="hr-HR"/>
        </w:rPr>
      </w:pPr>
    </w:p>
    <w:p w:rsidRDefault="003703D3" w:rsidP="003703D3" w:rsidR="003703D3" w:rsidRPr="003703D3">
      <w:pPr>
        <w:spacing w:after="0"/>
        <w:jc w:val="center"/>
        <w:rPr>
          <w:rFonts w:cs="Times New Roman" w:eastAsia="Times New Roman"/>
          <w:lang w:eastAsia="hr-HR"/>
        </w:rPr>
      </w:pPr>
      <w:r w:rsidRPr="003703D3">
        <w:rPr>
          <w:rFonts w:cs="Times New Roman" w:eastAsia="Times New Roman"/>
          <w:lang w:eastAsia="hr-HR"/>
        </w:rPr>
        <w:t>Obrazloženje</w:t>
      </w:r>
    </w:p>
    <w:p w:rsidRDefault="003703D3" w:rsidP="003703D3" w:rsidR="003703D3" w:rsidRPr="003703D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703D3" w:rsidP="003703D3" w:rsidR="003703D3" w:rsidRPr="003703D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703D3">
        <w:rPr>
          <w:rFonts w:cs="Times New Roman" w:eastAsia="Times New Roman"/>
          <w:lang w:eastAsia="hr-HR"/>
        </w:rPr>
        <w:t xml:space="preserve">Stečajni upravitelj je podneskom od 21. travnja 2017.  predložio da mu se odobre stvarni troškovi u iznosu od 1.824,00 kn neto koji se odnose na putni trošak u iznosu od 1.280,00 kn, trošak cestarine na relaciji Osijek-Zagreb i obrnuto u iznosu od 244,00 kn, </w:t>
      </w:r>
      <w:proofErr w:type="spellStart"/>
      <w:r w:rsidRPr="003703D3">
        <w:rPr>
          <w:rFonts w:cs="Times New Roman" w:eastAsia="Times New Roman"/>
          <w:lang w:eastAsia="hr-HR"/>
        </w:rPr>
        <w:t>pTT</w:t>
      </w:r>
      <w:proofErr w:type="spellEnd"/>
      <w:r w:rsidRPr="003703D3">
        <w:rPr>
          <w:rFonts w:cs="Times New Roman" w:eastAsia="Times New Roman"/>
          <w:lang w:eastAsia="hr-HR"/>
        </w:rPr>
        <w:t xml:space="preserve"> troškovi u iznosu od 300,00 kn u paušalnom iznosu te trošak izrade pečata u iznosu od 150,00 kn. </w:t>
      </w:r>
    </w:p>
    <w:p w:rsidRDefault="003703D3" w:rsidP="003703D3" w:rsidR="003703D3" w:rsidRPr="003703D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703D3">
        <w:rPr>
          <w:rFonts w:cs="Times New Roman" w:eastAsia="Times New Roman"/>
          <w:lang w:eastAsia="hr-HR"/>
        </w:rPr>
        <w:t xml:space="preserve"> </w:t>
      </w:r>
    </w:p>
    <w:p w:rsidRDefault="003703D3" w:rsidP="003703D3" w:rsidR="003703D3" w:rsidRPr="003703D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703D3">
        <w:rPr>
          <w:rFonts w:cs="Times New Roman" w:eastAsia="Times New Roman"/>
          <w:lang w:eastAsia="hr-HR"/>
        </w:rPr>
        <w:t>Sud ocjenjuje putni trošak u iznosu od 1.280,00 kn neto, trošak cestarine u iznosu od 244,00 kn neto i PTT trošak u iznosu od 100,00 kn, te trošak izrade pečata u iznosu od 150,00 kn osnovanim, pa je odlučeno kao u izreci rješenja, a temeljem čl. 94. st. 1. i 3. Stečajnog zakona (Narodne novine  broj 71/15).</w:t>
      </w:r>
    </w:p>
    <w:p w:rsidRDefault="003703D3" w:rsidP="003703D3" w:rsidR="003703D3" w:rsidRPr="003703D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703D3" w:rsidP="003703D3" w:rsidR="003703D3" w:rsidRPr="003703D3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3703D3">
        <w:rPr>
          <w:rFonts w:cs="Times New Roman" w:eastAsia="Times New Roman"/>
          <w:lang w:eastAsia="hr-HR"/>
        </w:rPr>
        <w:t>U Karlovcu 25. travnja 2017.</w:t>
      </w:r>
    </w:p>
    <w:p w:rsidRDefault="003703D3" w:rsidP="003703D3" w:rsidR="003703D3" w:rsidRPr="003703D3">
      <w:pPr>
        <w:spacing w:after="0"/>
        <w:jc w:val="both"/>
        <w:rPr>
          <w:rFonts w:cs="Times New Roman" w:eastAsia="Times New Roman"/>
          <w:lang w:eastAsia="hr-HR"/>
        </w:rPr>
      </w:pPr>
    </w:p>
    <w:p w:rsidRDefault="003703D3" w:rsidP="003703D3" w:rsidR="003703D3" w:rsidRPr="003703D3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3703D3">
        <w:rPr>
          <w:rFonts w:cs="Times New Roman" w:eastAsia="Times New Roman"/>
          <w:lang w:eastAsia="hr-HR"/>
        </w:rPr>
        <w:t xml:space="preserve">                                 Stečajni sudac:</w:t>
      </w:r>
    </w:p>
    <w:p w:rsidRDefault="003703D3" w:rsidP="003703D3" w:rsidR="003703D3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3703D3">
        <w:rPr>
          <w:rFonts w:cs="Times New Roman" w:eastAsia="Times New Roman"/>
          <w:lang w:eastAsia="hr-HR"/>
        </w:rPr>
        <w:t xml:space="preserve">                            Jadranka Mađeruh</w:t>
      </w:r>
      <w:r>
        <w:rPr>
          <w:rFonts w:cs="Times New Roman" w:eastAsia="Times New Roman"/>
          <w:lang w:eastAsia="hr-HR"/>
        </w:rPr>
        <w:t>,v.r.</w:t>
      </w:r>
    </w:p>
    <w:p w:rsidRDefault="003703D3" w:rsidP="003703D3" w:rsidR="003703D3">
      <w:pPr>
        <w:spacing w:after="0"/>
        <w:ind w:left="4248"/>
        <w:jc w:val="both"/>
        <w:rPr>
          <w:rFonts w:cs="Times New Roman" w:eastAsia="Times New Roman"/>
          <w:lang w:eastAsia="hr-HR"/>
        </w:rPr>
      </w:pPr>
    </w:p>
    <w:p w:rsidRDefault="003703D3" w:rsidP="003703D3" w:rsidR="003703D3" w:rsidRPr="003703D3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Draženka Prpić</w:t>
      </w:r>
    </w:p>
    <w:p w:rsidRDefault="003703D3" w:rsidP="003703D3" w:rsidR="003703D3" w:rsidRPr="003703D3">
      <w:pPr>
        <w:spacing w:after="0"/>
        <w:ind w:left="4248"/>
        <w:jc w:val="both"/>
        <w:rPr>
          <w:rFonts w:cs="Times New Roman" w:eastAsia="Times New Roman"/>
          <w:lang w:eastAsia="hr-HR"/>
        </w:rPr>
      </w:pPr>
    </w:p>
    <w:p w:rsidRDefault="003703D3" w:rsidP="003703D3" w:rsidR="003703D3" w:rsidRPr="003703D3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3703D3">
        <w:rPr>
          <w:rFonts w:cs="Times New Roman" w:eastAsia="Times New Roman"/>
          <w:lang w:eastAsia="hr-HR"/>
        </w:rPr>
        <w:t>PRAVNA POUKA:</w:t>
      </w:r>
    </w:p>
    <w:p w:rsidRDefault="003703D3" w:rsidP="003703D3" w:rsidR="003703D3" w:rsidRPr="003703D3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3703D3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3703D3" w:rsidP="003703D3" w:rsidR="003703D3" w:rsidRPr="003703D3">
      <w:pPr>
        <w:spacing w:after="0"/>
        <w:jc w:val="right"/>
        <w:rPr>
          <w:rFonts w:cs="Times New Roman" w:eastAsia="Times New Roman"/>
          <w:lang w:eastAsia="hr-HR"/>
        </w:rPr>
      </w:pPr>
      <w:r w:rsidRPr="003703D3">
        <w:rPr>
          <w:rFonts w:cs="Times New Roman" w:eastAsia="Times New Roman"/>
          <w:b/>
          <w:lang w:eastAsia="hr-HR"/>
        </w:rPr>
        <w:t xml:space="preserve">                                                                                                            </w:t>
      </w:r>
    </w:p>
    <w:sectPr w:rsidSect="0032366B" w:rsidR="003703D3" w:rsidRPr="003703D3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FC52D1D"/>
    <w:multiLevelType w:val="hybridMultilevel"/>
    <w:tmpl w:val="1354F9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3D3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689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St-4800/2016-50</izvorni_sadrzaj>
    <derivirana_varijabla naziv="DomainObject.Oznaka_1">St-4800/2016-50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4800</izvorni_sadrzaj>
    <derivirana_varijabla naziv="DomainObject.Predmet.Broj_1">4800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2016.</izvorni_sadrzaj>
    <derivirana_varijabla naziv="DomainObject.Predmet.DatumOsnivanja_1">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St-4800/2016</izvorni_sadrzaj>
    <derivirana_varijabla naziv="DomainObject.Predmet.OznakaBroj_1">St-4800/2016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EUROGRAD d.o.o.</izvorni_sadrzaj>
    <derivirana_varijabla naziv="DomainObject.Predmet.ProtustrankaFormated_1">  EUROGRAD d.o.o.</derivirana_varijabla>
  </DomainObject.Predmet.ProtustrankaFormated>
  <DomainObject.Predmet.ProtustrankaFormatedOIB>
    <izvorni_sadrzaj>  EUROGRAD d.o.o., OIB 62147313068</izvorni_sadrzaj>
    <derivirana_varijabla naziv="DomainObject.Predmet.ProtustrankaFormatedOIB_1">  EUROGRAD d.o.o., OIB 62147313068</derivirana_varijabla>
  </DomainObject.Predmet.ProtustrankaFormatedOIB>
  <DomainObject.Predmet.ProtustrankaFormatedWithAdress>
    <izvorni_sadrzaj> EUROGRAD d.o.o., Zagrebačka 182, 10297 Jakovlje</izvorni_sadrzaj>
    <derivirana_varijabla naziv="DomainObject.Predmet.ProtustrankaFormatedWithAdress_1"> EUROGRAD d.o.o., Zagrebačka 182, 10297 Jakovlje</derivirana_varijabla>
  </DomainObject.Predmet.ProtustrankaFormatedWithAdress>
  <DomainObject.Predmet.ProtustrankaFormatedWithAdressOIB>
    <izvorni_sadrzaj> EUROGRAD d.o.o., OIB 62147313068, Zagrebačka 182, 10297 Jakovlje</izvorni_sadrzaj>
    <derivirana_varijabla naziv="DomainObject.Predmet.ProtustrankaFormatedWithAdressOIB_1"> EUROGRAD d.o.o., OIB 62147313068, Zagrebačka 182, 10297 Jakovlje</derivirana_varijabla>
  </DomainObject.Predmet.ProtustrankaFormatedWithAdressOIB>
  <DomainObject.Predmet.ProtustrankaWithAdress>
    <izvorni_sadrzaj>EUROGRAD d.o.o. Zagrebačka 182, 10297 Jakovlje</izvorni_sadrzaj>
    <derivirana_varijabla naziv="DomainObject.Predmet.ProtustrankaWithAdress_1">EUROGRAD d.o.o. Zagrebačka 182, 10297 Jakovlje</derivirana_varijabla>
  </DomainObject.Predmet.ProtustrankaWithAdress>
  <DomainObject.Predmet.ProtustrankaWithAdressOIB>
    <izvorni_sadrzaj>EUROGRAD d.o.o., OIB 62147313068, Zagrebačka 182, 10297 Jakovlje</izvorni_sadrzaj>
    <derivirana_varijabla naziv="DomainObject.Predmet.ProtustrankaWithAdressOIB_1">EUROGRAD d.o.o., OIB 62147313068, Zagrebačka 182, 10297 Jakovlje</derivirana_varijabla>
  </DomainObject.Predmet.ProtustrankaWithAdressOIB>
  <DomainObject.Predmet.ProtustrankaNazivFormated>
    <izvorni_sadrzaj>EUROGRAD d.o.o.</izvorni_sadrzaj>
    <derivirana_varijabla naziv="DomainObject.Predmet.ProtustrankaNazivFormated_1">EUROGRAD d.o.o.</derivirana_varijabla>
  </DomainObject.Predmet.ProtustrankaNazivFormated>
  <DomainObject.Predmet.ProtustrankaNazivFormatedOIB>
    <izvorni_sadrzaj>EUROGRAD d.o.o., OIB 62147313068</izvorni_sadrzaj>
    <derivirana_varijabla naziv="DomainObject.Predmet.ProtustrankaNazivFormatedOIB_1">EUROGRAD d.o.o., OIB 62147313068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H-ABDUCO društvo s ograničenom odgovornošću za usluge</izvorni_sadrzaj>
    <derivirana_varijabla naziv="DomainObject.Predmet.StrankaFormated_1">  FINA Regionalni centar Zagreb; H-ABDUCO društvo s ograničenom odgovornošću za usluge</derivirana_varijabla>
  </DomainObject.Predmet.StrankaFormated>
  <DomainObject.Predmet.StrankaFormatedOIB>
    <izvorni_sadrzaj>  FINA Regionalni centar Zagreb, OIB 85821130368; H-ABDUCO društvo s ograničenom odgovornošću za usluge, OIB 13667298928</izvorni_sadrzaj>
    <derivirana_varijabla naziv="DomainObject.Predmet.StrankaFormatedOIB_1">  FINA Regionalni centar Zagreb, OIB 85821130368; H-ABDUCO društvo s ograničenom odgovornošću za usluge, OIB 13667298928</derivirana_varijabla>
  </DomainObject.Predmet.StrankaFormatedOIB>
  <DomainObject.Predmet.StrankaFormatedWithAdress>
    <izvorni_sadrzaj> FINA Regionalni centar Zagreb, Trg svibanjskih žrtava 1995. 1, 10000 Zagreb; H-ABDUCO društvo s ograničenom odgovornošću za usluge, Slavonska avenija 6A , 10000 Zagreb</izvorni_sadrzaj>
    <derivirana_varijabla naziv="DomainObject.Predmet.StrankaFormatedWithAdress_1"> FINA Regionalni centar Zagreb, Trg svibanjskih žrtava 1995. 1, 10000 Zagreb; H-ABDUCO društvo s ograničenom odgovornošću za usluge, Slavonska avenija 6A , 10000 Zagreb</derivirana_varijabla>
  </DomainObject.Predmet.StrankaFormatedWithAdress>
  <DomainObject.Predmet.StrankaFormatedWithAdressOIB>
    <izvorni_sadrzaj> FINA Regionalni centar Zagreb, OIB 85821130368, Trg svibanjskih žrtava 1995. 1, 10000 Zagreb; H-ABDUCO društvo s ograničenom odgovornošću za usluge, OIB 13667298928, Slavonska avenija 6A , 10000 Zagreb</izvorni_sadrzaj>
    <derivirana_varijabla naziv="DomainObject.Predmet.StrankaFormatedWithAdressOIB_1"> FINA Regionalni centar Zagreb, OIB 85821130368, Trg svibanjskih žrtava 1995. 1, 10000 Zagreb; H-ABDUCO društvo s ograničenom odgovornošću za usluge, OIB 13667298928, Slavonska avenija 6A , 10000 Zagreb</derivirana_varijabla>
  </DomainObject.Predmet.StrankaFormatedWithAdressOIB>
  <DomainObject.Predmet.StrankaWithAdress>
    <izvorni_sadrzaj>FINA Regionalni centar Zagreb Trg svibanjskih žrtava 1995. 1,10000 Zagreb,H-ABDUCO društvo s ograničenom odgovornošću za usluge Slavonska avenija 6A ,10000 Zagreb</izvorni_sadrzaj>
    <derivirana_varijabla naziv="DomainObject.Predmet.StrankaWithAdress_1">FINA Regionalni centar Zagreb Trg svibanjskih žrtava 1995. 1,10000 Zagreb,H-ABDUCO društvo s ograničenom odgovornošću za usluge Slavonska avenija 6A ,10000 Zagreb</derivirana_varijabla>
  </DomainObject.Predmet.StrankaWithAdress>
  <DomainObject.Predmet.StrankaWithAdressOIB>
    <izvorni_sadrzaj>FINA Regionalni centar Zagreb, OIB 85821130368, Trg svibanjskih žrtava 1995. 1,10000 Zagreb,H-ABDUCO društvo s ograničenom odgovornošću za usluge, OIB 13667298928, Slavonska avenija 6A ,10000 Zagreb</izvorni_sadrzaj>
    <derivirana_varijabla naziv="DomainObject.Predmet.StrankaWithAdressOIB_1">FINA Regionalni centar Zagreb, OIB 85821130368, Trg svibanjskih žrtava 1995. 1,10000 Zagreb,H-ABDUCO društvo s ograničenom odgovornošću za usluge, OIB 13667298928, Slavonska avenija 6A ,10000 Zagreb</derivirana_varijabla>
  </DomainObject.Predmet.StrankaWithAdressOIB>
  <DomainObject.Predmet.StrankaNazivFormated>
    <izvorni_sadrzaj>FINA Regionalni centar Zagreb,H-ABDUCO društvo s ograničenom odgovornošću za usluge</izvorni_sadrzaj>
    <derivirana_varijabla naziv="DomainObject.Predmet.StrankaNazivFormated_1">FINA Regionalni centar Zagreb,H-ABDUCO društvo s ograničenom odgovornošću za usluge</derivirana_varijabla>
  </DomainObject.Predmet.StrankaNazivFormated>
  <DomainObject.Predmet.StrankaNazivFormatedOIB>
    <izvorni_sadrzaj>FINA Regionalni centar Zagreb, OIB 85821130368,H-ABDUCO društvo s ograničenom odgovornošću za usluge, OIB 13667298928</izvorni_sadrzaj>
    <derivirana_varijabla naziv="DomainObject.Predmet.StrankaNazivFormatedOIB_1">FINA Regionalni centar Zagreb, OIB 85821130368,H-ABDUCO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H-ABDUCO društvo s ograničenom odgovornošću za usluge</item>
    </izvorni_sadrzaj>
    <derivirana_varijabla naziv="DomainObject.Predmet.StrankaListFormated_1">
      <item>FINA Regionalni centar Zagreb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1, 10000 Zagreb</item>
      <item>H-ABDUCO društvo s ograničenom odgovornošću za usluge, Slavonska avenija 6A , 10000 Zagreb</item>
    </izvorni_sadrzaj>
    <derivirana_varijabla naziv="DomainObject.Predmet.StrankaListFormatedWithAdress_1">
      <item>FINA Regionalni centar Zagreb, Trg svibanjskih žrtava 1995. 1, 10000 Zagreb</item>
      <item>H-ABDUCO društvo s ograničenom odgovornošću za usluge, Slavonska avenija 6A 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H-ABDUCO društvo s ograničenom odgovornošću za usluge, OIB 13667298928, Slavonska avenija 6A , 10000 Zagreb</item>
    </izvorni_sadrzaj>
    <derivirana_varijabla naziv="DomainObject.Predmet.StrankaListFormatedWithAdressOIB_1">
      <item>FINA Regionalni centar Zagreb, OIB 85821130368, Trg svibanjskih žrtava 1995. 1, 10000 Zagreb</item>
      <item>H-ABDUCO društvo s ograničenom odgovornošću za usluge, OIB 13667298928, Slavonska avenija 6A , 10000 Zagreb</item>
    </derivirana_varijabla>
  </DomainObject.Predmet.StrankaListFormatedWithAdressOIB>
  <DomainObject.Predmet.StrankaListNazivFormated>
    <izvorni_sadrzaj>
      <item>FINA Regionalni centar Zagreb</item>
      <item>H-ABDUCO društvo s ograničenom odgovornošću za usluge</item>
    </izvorni_sadrzaj>
    <derivirana_varijabla naziv="DomainObject.Predmet.StrankaListNazivFormated_1">
      <item>FINA Regionalni centar Zagreb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H-ABDUCO društvo s ograničenom odgovornošću za usluge, OIB 13667298928</item>
    </derivirana_varijabla>
  </DomainObject.Predmet.StrankaListNazivFormatedOIB>
  <DomainObject.Predmet.ProtuStrankaListFormated>
    <izvorni_sadrzaj>
      <item>EUROGRAD d.o.o.</item>
    </izvorni_sadrzaj>
    <derivirana_varijabla naziv="DomainObject.Predmet.ProtuStrankaListFormated_1">
      <item>EUROGRAD d.o.o.</item>
    </derivirana_varijabla>
  </DomainObject.Predmet.ProtuStrankaListFormated>
  <DomainObject.Predmet.ProtuStrankaListFormatedOIB>
    <izvorni_sadrzaj>
      <item>EUROGRAD d.o.o., OIB 62147313068</item>
    </izvorni_sadrzaj>
    <derivirana_varijabla naziv="DomainObject.Predmet.ProtuStrankaListFormatedOIB_1">
      <item>EUROGRAD d.o.o., OIB 62147313068</item>
    </derivirana_varijabla>
  </DomainObject.Predmet.ProtuStrankaListFormatedOIB>
  <DomainObject.Predmet.ProtuStrankaListFormatedWithAdress>
    <izvorni_sadrzaj>
      <item>EUROGRAD d.o.o., Zagrebačka 182, 10297 Jakovlje</item>
    </izvorni_sadrzaj>
    <derivirana_varijabla naziv="DomainObject.Predmet.ProtuStrankaListFormatedWithAdress_1">
      <item>EUROGRAD d.o.o., Zagrebačka 182, 10297 Jakovlje</item>
    </derivirana_varijabla>
  </DomainObject.Predmet.ProtuStrankaListFormatedWithAdress>
  <DomainObject.Predmet.ProtuStrankaListFormatedWithAdressOIB>
    <izvorni_sadrzaj>
      <item>EUROGRAD d.o.o., OIB 62147313068, Zagrebačka 182, 10297 Jakovlje</item>
    </izvorni_sadrzaj>
    <derivirana_varijabla naziv="DomainObject.Predmet.ProtuStrankaListFormatedWithAdressOIB_1">
      <item>EUROGRAD d.o.o., OIB 62147313068, Zagrebačka 182, 10297 Jakovlje</item>
    </derivirana_varijabla>
  </DomainObject.Predmet.ProtuStrankaListFormatedWithAdressOIB>
  <DomainObject.Predmet.ProtuStrankaListNazivFormated>
    <izvorni_sadrzaj>
      <item>EUROGRAD d.o.o.</item>
    </izvorni_sadrzaj>
    <derivirana_varijabla naziv="DomainObject.Predmet.ProtuStrankaListNazivFormated_1">
      <item>EUROGRAD d.o.o.</item>
    </derivirana_varijabla>
  </DomainObject.Predmet.ProtuStrankaListNazivFormated>
  <DomainObject.Predmet.ProtuStrankaListNazivFormatedOIB>
    <izvorni_sadrzaj>
      <item>EUROGRAD d.o.o., OIB 62147313068</item>
    </izvorni_sadrzaj>
    <derivirana_varijabla naziv="DomainObject.Predmet.ProtuStrankaListNazivFormatedOIB_1">
      <item>EUROGRAD d.o.o., OIB 62147313068</item>
    </derivirana_varijabla>
  </DomainObject.Predmet.ProtuStrankaListNazivFormatedOIB>
  <DomainObject.Predmet.OstaliListFormated>
    <izvorni_sadrzaj>
      <item>Željko Medvedec</item>
    </izvorni_sadrzaj>
    <derivirana_varijabla naziv="DomainObject.Predmet.OstaliListFormated_1">
      <item>Željko Medvedec</item>
    </derivirana_varijabla>
  </DomainObject.Predmet.OstaliListFormated>
  <DomainObject.Predmet.OstaliListFormatedOIB>
    <izvorni_sadrzaj>
      <item>Željko Medvedec, OIB 48244620845</item>
    </izvorni_sadrzaj>
    <derivirana_varijabla naziv="DomainObject.Predmet.OstaliListFormatedOIB_1">
      <item>Željko Medvedec, OIB 48244620845</item>
    </derivirana_varijabla>
  </DomainObject.Predmet.OstaliListFormatedOIB>
  <DomainObject.Predmet.OstaliListFormatedWithAdress>
    <izvorni_sadrzaj>
      <item>Željko Medvedec, Muraj 23f, 51517 Muraj</item>
    </izvorni_sadrzaj>
    <derivirana_varijabla naziv="DomainObject.Predmet.OstaliListFormatedWithAdress_1">
      <item>Željko Medvedec, Muraj 23f, 51517 Muraj</item>
    </derivirana_varijabla>
  </DomainObject.Predmet.OstaliListFormatedWithAdress>
  <DomainObject.Predmet.OstaliListFormatedWithAdressOIB>
    <izvorni_sadrzaj>
      <item>Željko Medvedec, OIB 48244620845, Muraj 23f, 51517 Muraj</item>
    </izvorni_sadrzaj>
    <derivirana_varijabla naziv="DomainObject.Predmet.OstaliListFormatedWithAdressOIB_1">
      <item>Željko Medvedec, OIB 48244620845, Muraj 23f, 51517 Muraj</item>
    </derivirana_varijabla>
  </DomainObject.Predmet.OstaliListFormatedWithAdressOIB>
  <DomainObject.Predmet.OstaliListNazivFormated>
    <izvorni_sadrzaj>
      <item>Željko Medvedec</item>
    </izvorni_sadrzaj>
    <derivirana_varijabla naziv="DomainObject.Predmet.OstaliListNazivFormated_1">
      <item>Željko Medvedec</item>
    </derivirana_varijabla>
  </DomainObject.Predmet.OstaliListNazivFormated>
  <DomainObject.Predmet.OstaliListNazivFormatedOIB>
    <izvorni_sadrzaj>
      <item>Željko Medvedec, OIB 48244620845</item>
    </izvorni_sadrzaj>
    <derivirana_varijabla naziv="DomainObject.Predmet.OstaliListNazivFormatedOIB_1">
      <item>Željko Medvedec, OIB 48244620845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>St-4800/2016-50</izvorni_sadrzaj>
    <derivirana_varijabla naziv="DomainObject.PoslovniBrojDokumenta_1">St-4800/2016-50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EUROGRAD d.o.o.</izvorni_sadrzaj>
    <derivirana_varijabla naziv="DomainObject.Predmet.ProtustrankaIDrugi_1">EUROGRAD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EUROGRAD d.o.o., OIB 62147313068, Zagrebačka 182, 10297 Jakovlje</izvorni_sadrzaj>
    <derivirana_varijabla naziv="DomainObject.Predmet.ProtustrankaIDrugiAdressOIB_1">EUROGRAD d.o.o., OIB 62147313068, Zagrebačka 182, 10297 Jakovlje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EUROGRAD d.o.o.</item>
      <item>FINA Regionalni centar Zagreb</item>
      <item>Željko Medvedec</item>
      <item>H-ABDUCO društvo s ograničenom odgovornošću za usluge</item>
    </izvorni_sadrzaj>
    <derivirana_varijabla naziv="DomainObject.Predmet.SudioniciListNaziv_1">
      <item>EUROGRAD d.o.o.</item>
      <item>FINA Regionalni centar Zagreb</item>
      <item>Željko Medvedec</item>
      <item>H-ABDUCO društvo s ograničenom odgovornošću za usluge</item>
    </derivirana_varijabla>
  </DomainObject.Predmet.SudioniciListNaziv>
  <DomainObject.Predmet.SudioniciListAdressOIB>
    <izvorni_sadrzaj>
      <item>EUROGRAD d.o.o., OIB 62147313068, Zagrebačka 182,10297 Jakovlje</item>
      <item>FINA Regionalni centar Zagreb, OIB 85821130368, Trg svibanjskih žrtava 1995. 1,10000 Zagreb</item>
      <item>Željko Medvedec, OIB 48244620845, Muraj 23f,51517 Muraj</item>
      <item>H-ABDUCO društvo s ograničenom odgovornošću za usluge, OIB 13667298928, Slavonska avenija 6A ,10000 Zagreb</item>
    </izvorni_sadrzaj>
    <derivirana_varijabla naziv="DomainObject.Predmet.SudioniciListAdressOIB_1">
      <item>EUROGRAD d.o.o., OIB 62147313068, Zagrebačka 182,10297 Jakovlje</item>
      <item>FINA Regionalni centar Zagreb, OIB 85821130368, Trg svibanjskih žrtava 1995. 1,10000 Zagreb</item>
      <item>Željko Medvedec, OIB 48244620845, Muraj 23f,51517 Muraj</item>
      <item>H-ABDUCO društvo s ograničenom odgovornošću za usluge, OIB 13667298928, Slavonska avenija 6A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E512ED-ABB6-4392-BFA3-99AE05D373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267</properties:Words>
  <properties:Characters>1246</properties:Characters>
  <properties:Lines>46</properties:Lines>
  <properties:Paragraphs>19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2017-04-25T12:37:00Z</cp:lastPrinted>
  <dcterms:modified xmlns:xsi="http://www.w3.org/2001/XMLSchema-instance" xsi:type="dcterms:W3CDTF">2017-04-25T12:37:00Z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St-4800/2016-50 / Odluka - Rješenje o naknadi troškova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