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8ec41" w14:paraId="a18ec41"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7B105A">
        <w:rPr>
          <w:sz w:val="24"/>
          <w:szCs w:val="24"/>
        </w:rPr>
        <w:t>2505</w:t>
      </w:r>
      <w:r w:rsidR="00E60A3E" w:rsidRPr="00E974B3">
        <w:rPr>
          <w:sz w:val="24"/>
          <w:szCs w:val="24"/>
        </w:rPr>
        <w:t>/1</w:t>
      </w:r>
      <w:r w:rsidR="00E60A3E">
        <w:rPr>
          <w:sz w:val="24"/>
          <w:szCs w:val="24"/>
        </w:rPr>
        <w:t>6</w:t>
      </w:r>
      <w:r w:rsidR="00F26B41">
        <w:rPr>
          <w:sz w:val="24"/>
          <w:szCs w:val="24"/>
        </w:rPr>
        <w:t>-7</w:t>
      </w:r>
      <w:r w:rsidR="00E60A3E" w:rsidRPr="00E974B3">
        <w:rPr>
          <w:sz w:val="24"/>
          <w:szCs w:val="24"/>
        </w:rPr>
        <w:t xml:space="preserve">  </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B105A">
        <w:rPr>
          <w:sz w:val="24"/>
          <w:szCs w:val="24"/>
          <w:lang w:val="pt-BR"/>
        </w:rPr>
        <w:t xml:space="preserve">YING YING d.o.o., Zagreb, Samoborska cesta 145, OIB: </w:t>
      </w:r>
      <w:r w:rsidR="007B105A" w:rsidRPr="00BE7664">
        <w:rPr>
          <w:sz w:val="24"/>
          <w:szCs w:val="24"/>
        </w:rPr>
        <w:t>33254581340</w:t>
      </w:r>
      <w:r>
        <w:rPr>
          <w:sz w:val="24"/>
          <w:szCs w:val="24"/>
        </w:rPr>
        <w:t xml:space="preserve">, </w:t>
      </w:r>
      <w:r w:rsidR="000E0066">
        <w:rPr>
          <w:sz w:val="24"/>
          <w:szCs w:val="24"/>
        </w:rPr>
        <w:t>21</w:t>
      </w:r>
      <w:r>
        <w:rPr>
          <w:sz w:val="24"/>
          <w:szCs w:val="24"/>
          <w:lang w:val="pt-BR"/>
        </w:rPr>
        <w:t xml:space="preserve">. </w:t>
      </w:r>
      <w:r w:rsidR="00FB4E49">
        <w:rPr>
          <w:sz w:val="24"/>
          <w:szCs w:val="24"/>
          <w:lang w:val="pt-BR"/>
        </w:rPr>
        <w:t>ožujka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773D8D" w:rsidRPr="003F131B">
        <w:rPr>
          <w:sz w:val="24"/>
          <w:szCs w:val="24"/>
        </w:rPr>
        <w:t>A</w:t>
      </w:r>
      <w:r w:rsidR="00773D8D">
        <w:rPr>
          <w:sz w:val="24"/>
          <w:szCs w:val="24"/>
        </w:rPr>
        <w:t xml:space="preserve">ihe </w:t>
      </w:r>
      <w:r w:rsidR="00773D8D" w:rsidRPr="003F131B">
        <w:rPr>
          <w:sz w:val="24"/>
          <w:szCs w:val="24"/>
        </w:rPr>
        <w:t>Z</w:t>
      </w:r>
      <w:r w:rsidR="00773D8D">
        <w:rPr>
          <w:sz w:val="24"/>
          <w:szCs w:val="24"/>
        </w:rPr>
        <w:t>hu</w:t>
      </w:r>
      <w:r w:rsidR="00773D8D" w:rsidRPr="003F131B">
        <w:rPr>
          <w:sz w:val="24"/>
          <w:szCs w:val="24"/>
        </w:rPr>
        <w:t>, Zagreb, U</w:t>
      </w:r>
      <w:r w:rsidR="00773D8D">
        <w:rPr>
          <w:sz w:val="24"/>
          <w:szCs w:val="24"/>
        </w:rPr>
        <w:t xml:space="preserve">lica Kerestinečkih žrtava </w:t>
      </w:r>
      <w:r w:rsidR="00773D8D" w:rsidRPr="003F131B">
        <w:rPr>
          <w:sz w:val="24"/>
          <w:szCs w:val="24"/>
        </w:rPr>
        <w:t>38, OIB: 04763690360</w:t>
      </w:r>
      <w:r w:rsidR="003D1F30">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7B105A">
        <w:rPr>
          <w:sz w:val="24"/>
          <w:szCs w:val="24"/>
        </w:rPr>
        <w:t>2505</w:t>
      </w:r>
      <w:r w:rsidR="008F512C">
        <w:rPr>
          <w:sz w:val="24"/>
          <w:szCs w:val="24"/>
        </w:rPr>
        <w:t>-1</w:t>
      </w:r>
      <w:r w:rsidR="008F2517">
        <w:rPr>
          <w:sz w:val="24"/>
          <w:szCs w:val="24"/>
        </w:rPr>
        <w:t>6</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A55B2" w:rsidRPr="003F131B">
        <w:rPr>
          <w:sz w:val="24"/>
          <w:szCs w:val="24"/>
        </w:rPr>
        <w:t>04763690360</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7B105A">
        <w:rPr>
          <w:sz w:val="24"/>
          <w:szCs w:val="24"/>
        </w:rPr>
        <w:t>2505</w:t>
      </w:r>
      <w:r w:rsidR="00761453">
        <w:rPr>
          <w:sz w:val="24"/>
          <w:szCs w:val="24"/>
        </w:rPr>
        <w:t>-16</w:t>
      </w:r>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2C6AE5">
        <w:rPr>
          <w:sz w:val="24"/>
          <w:szCs w:val="24"/>
          <w:lang w:val="pt-BR"/>
        </w:rPr>
        <w:t xml:space="preserve">YING YING d.o.o., Zagreb, Samoborska cesta 145, OIB: </w:t>
      </w:r>
      <w:r w:rsidR="002C6AE5" w:rsidRPr="00BE7664">
        <w:rPr>
          <w:sz w:val="24"/>
          <w:szCs w:val="24"/>
        </w:rPr>
        <w:t>33254581340</w:t>
      </w:r>
      <w:r w:rsidR="003B5A76">
        <w:rPr>
          <w:sz w:val="24"/>
          <w:szCs w:val="24"/>
        </w:rPr>
        <w:t>.</w:t>
      </w:r>
    </w:p>
    <w:p w:rsidRDefault="00FA03EC" w:rsidP="009E3173" w:rsidR="00FA03EC">
      <w:pPr>
        <w:ind w:firstLine="708"/>
        <w:jc w:val="both"/>
        <w:rPr>
          <w:sz w:val="24"/>
          <w:szCs w:val="24"/>
        </w:rPr>
      </w:pPr>
    </w:p>
    <w:p w:rsidRDefault="000646F8" w:rsidP="003B5A76" w:rsidR="003B5A76">
      <w:pPr>
        <w:ind w:firstLine="708"/>
        <w:jc w:val="both"/>
        <w:rPr>
          <w:sz w:val="24"/>
          <w:szCs w:val="24"/>
        </w:rPr>
      </w:pPr>
      <w:r w:rsidRPr="000646F8">
        <w:rPr>
          <w:sz w:val="24"/>
          <w:szCs w:val="24"/>
        </w:rPr>
        <w:t xml:space="preserve">Ovaj sud je rješenjem od </w:t>
      </w:r>
      <w:r w:rsidR="00002E4B">
        <w:rPr>
          <w:sz w:val="24"/>
          <w:szCs w:val="24"/>
        </w:rPr>
        <w:t>21</w:t>
      </w:r>
      <w:r w:rsidRPr="000646F8">
        <w:rPr>
          <w:sz w:val="24"/>
          <w:szCs w:val="24"/>
        </w:rPr>
        <w:t xml:space="preserve">. </w:t>
      </w:r>
      <w:r w:rsidR="00403FD2">
        <w:rPr>
          <w:sz w:val="24"/>
          <w:szCs w:val="24"/>
        </w:rPr>
        <w:t>ožujka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FA03EC" w:rsidP="003B5A76" w:rsidR="00FA03EC" w:rsidRPr="009E3173">
      <w:pPr>
        <w:ind w:firstLine="708"/>
        <w:jc w:val="both"/>
        <w:rPr>
          <w:sz w:val="24"/>
          <w:szCs w:val="24"/>
        </w:rPr>
      </w:pP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335601">
        <w:rPr>
          <w:sz w:val="24"/>
          <w:szCs w:val="24"/>
        </w:rPr>
        <w:t xml:space="preserve"> 1. rujna 2015. </w:t>
      </w:r>
      <w:r w:rsidR="00335601" w:rsidRPr="00E974B3">
        <w:rPr>
          <w:sz w:val="24"/>
          <w:szCs w:val="24"/>
        </w:rPr>
        <w:t>dužnik u Očevidniku redoslijeda osnova za plaćanje ima</w:t>
      </w:r>
      <w:r w:rsidR="00335601">
        <w:rPr>
          <w:sz w:val="24"/>
          <w:szCs w:val="24"/>
        </w:rPr>
        <w:t>o</w:t>
      </w:r>
      <w:r w:rsidR="00335601" w:rsidRPr="00E974B3">
        <w:rPr>
          <w:sz w:val="24"/>
          <w:szCs w:val="24"/>
        </w:rPr>
        <w:t xml:space="preserve"> evidentirane neizvršene osnove za plaćanje</w:t>
      </w:r>
      <w:r w:rsidR="00335601">
        <w:rPr>
          <w:sz w:val="24"/>
          <w:szCs w:val="24"/>
        </w:rPr>
        <w:t xml:space="preserve"> u neprekinutom razdoblju od 322 </w:t>
      </w:r>
      <w:r w:rsidR="00335601" w:rsidRPr="00E974B3">
        <w:rPr>
          <w:sz w:val="24"/>
          <w:szCs w:val="24"/>
        </w:rPr>
        <w:t xml:space="preserve">dana, u ukupnom iznosu od </w:t>
      </w:r>
      <w:r w:rsidR="00335601">
        <w:rPr>
          <w:sz w:val="24"/>
          <w:szCs w:val="24"/>
        </w:rPr>
        <w:t xml:space="preserve">76.969,57 </w:t>
      </w:r>
      <w:r w:rsidR="00335601" w:rsidRPr="00E974B3">
        <w:rPr>
          <w:sz w:val="24"/>
          <w:szCs w:val="24"/>
        </w:rPr>
        <w:t>kn</w:t>
      </w:r>
      <w:r w:rsidR="00335601">
        <w:rPr>
          <w:sz w:val="24"/>
          <w:szCs w:val="24"/>
        </w:rPr>
        <w:t>. Osim toga, iz Potvrde o neizvršenim osnovama za plaćanje (list 4. spisa) proizlazi da na dan 14. veljače 2017. dužnik u Očevidniku redoslijeda osnova za plaćanje ima evidentirane neizvršene osnove za plaćanje u neprekinutom razdoblju od 852 dana.</w:t>
      </w:r>
      <w:r w:rsidR="00710B58">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ti u skladu s odredbom čl. 110.</w:t>
      </w:r>
      <w:r w:rsidR="00FA03EC">
        <w:rPr>
          <w:sz w:val="24"/>
        </w:rPr>
        <w:t xml:space="preserve"> </w:t>
      </w:r>
      <w:r w:rsidR="006C47A9">
        <w:rPr>
          <w:sz w:val="24"/>
        </w:rPr>
        <w:t xml:space="preserve">st. 2. SZ-a. </w:t>
      </w:r>
    </w:p>
    <w:p w:rsidRDefault="00FA03EC" w:rsidP="004D0025" w:rsidR="00FA03EC">
      <w:pPr>
        <w:ind w:firstLine="709"/>
        <w:jc w:val="both"/>
        <w:rPr>
          <w:sz w:val="24"/>
        </w:rPr>
      </w:pP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FA03EC" w:rsidP="004D0025" w:rsidR="00FA03EC">
      <w:pPr>
        <w:ind w:firstLine="709"/>
        <w:jc w:val="both"/>
        <w:rPr>
          <w:sz w:val="24"/>
        </w:rPr>
      </w:pPr>
    </w:p>
    <w:p w:rsidRDefault="00B34E86" w:rsidP="004D0025" w:rsidR="00FA03EC">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2C22F0">
        <w:rPr>
          <w:sz w:val="24"/>
        </w:rPr>
        <w:t xml:space="preserve"> (list </w:t>
      </w:r>
      <w:r w:rsidR="00FA03EC">
        <w:rPr>
          <w:sz w:val="24"/>
        </w:rPr>
        <w:t>5</w:t>
      </w:r>
      <w:r w:rsidR="002C22F0">
        <w:rPr>
          <w:sz w:val="24"/>
        </w:rPr>
        <w:t>. spisa)</w:t>
      </w:r>
      <w:r w:rsidR="002975FA">
        <w:rPr>
          <w:sz w:val="24"/>
        </w:rPr>
        <w:t xml:space="preserve">. </w:t>
      </w:r>
    </w:p>
    <w:p w:rsidRDefault="00FA03EC" w:rsidP="004D0025" w:rsidR="00FA03EC">
      <w:pPr>
        <w:ind w:firstLine="709"/>
        <w:jc w:val="both"/>
        <w:rPr>
          <w:sz w:val="24"/>
        </w:rPr>
      </w:pP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841B4E" w:rsidP="004D0025" w:rsidR="00841B4E">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0E0066">
        <w:rPr>
          <w:sz w:val="24"/>
        </w:rPr>
        <w:t>21</w:t>
      </w:r>
      <w:r w:rsidR="00C42E26">
        <w:rPr>
          <w:sz w:val="24"/>
        </w:rPr>
        <w:t xml:space="preserve">. </w:t>
      </w:r>
      <w:r w:rsidR="00C71B5B">
        <w:rPr>
          <w:sz w:val="24"/>
        </w:rPr>
        <w:t>ožujka</w:t>
      </w:r>
      <w:r w:rsidR="00763D4F">
        <w:rPr>
          <w:sz w:val="24"/>
        </w:rPr>
        <w:t xml:space="preserve"> 201</w:t>
      </w:r>
      <w:r w:rsidR="007540E1">
        <w:rPr>
          <w:sz w:val="24"/>
        </w:rPr>
        <w:t>7</w:t>
      </w:r>
      <w:r w:rsidR="00763D4F">
        <w:rPr>
          <w:sz w:val="24"/>
        </w:rPr>
        <w:t>.</w:t>
      </w:r>
    </w:p>
    <w:p w:rsidRDefault="00841B4E" w:rsidP="00C1364E" w:rsidR="00841B4E">
      <w:pPr>
        <w:ind w:firstLine="708" w:left="5664"/>
        <w:rPr>
          <w:sz w:val="24"/>
        </w:rPr>
      </w:pPr>
    </w:p>
    <w:p w:rsidRDefault="004D5C6D" w:rsidP="00C1364E" w:rsidR="00397B61">
      <w:pPr>
        <w:ind w:firstLine="708" w:left="5664"/>
        <w:rPr>
          <w:sz w:val="24"/>
        </w:rPr>
      </w:pPr>
      <w:r>
        <w:rPr>
          <w:sz w:val="24"/>
        </w:rPr>
        <w:t>Sudac:</w:t>
      </w:r>
    </w:p>
    <w:p w:rsidRDefault="00EF00CF" w:rsidP="00C1364E" w:rsidR="009E2E16">
      <w:pPr>
        <w:ind w:left="4956"/>
        <w:rPr>
          <w:sz w:val="24"/>
        </w:rPr>
      </w:pPr>
      <w:r>
        <w:rPr>
          <w:sz w:val="24"/>
        </w:rPr>
        <w:t>mr.sc. Ivana Koštarić Fegeš</w:t>
      </w:r>
      <w:r w:rsidR="00F26B41">
        <w:rPr>
          <w:sz w:val="24"/>
        </w:rPr>
        <w:t>, v.r.</w:t>
      </w:r>
    </w:p>
    <w:p w:rsidRDefault="00841B4E" w:rsidP="00A264BF" w:rsidR="00841B4E">
      <w:pPr>
        <w:jc w:val="both"/>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rsidRPr="00841B4E">
      <w:pPr>
        <w:jc w:val="both"/>
        <w:rPr>
          <w:sz w:val="24"/>
          <w:szCs w:val="24"/>
        </w:rPr>
      </w:pPr>
    </w:p>
    <w:p w:rsidRDefault="00F26B41" w:rsidP="00F26B41" w:rsidR="00F26B41">
      <w:pPr>
        <w:overflowPunct/>
        <w:textAlignment w:val="auto"/>
        <w:rPr>
          <w:sz w:val="24"/>
          <w:szCs w:val="24"/>
        </w:rPr>
      </w:pPr>
      <w:r>
        <w:rPr>
          <w:sz w:val="24"/>
          <w:szCs w:val="24"/>
        </w:rPr>
        <w:t>Za točnost otpravka – ovlašteni službenik:</w:t>
      </w:r>
    </w:p>
    <w:p w:rsidRDefault="00F26B41" w:rsidP="00F26B41" w:rsidR="00F26B41">
      <w:pPr>
        <w:overflowPunct/>
        <w:textAlignment w:val="auto"/>
        <w:rPr>
          <w:sz w:val="24"/>
          <w:szCs w:val="24"/>
        </w:rPr>
      </w:pPr>
      <w:r>
        <w:rPr>
          <w:sz w:val="24"/>
          <w:szCs w:val="24"/>
        </w:rPr>
        <w:t>Petra Čiček</w:t>
      </w:r>
    </w:p>
    <w:p w:rsidRDefault="008979AC" w:rsidP="00F26B41" w:rsidR="008979AC" w:rsidRPr="00841B4E">
      <w:pPr>
        <w:jc w:val="both"/>
        <w:rPr>
          <w:sz w:val="24"/>
          <w:szCs w:val="24"/>
        </w:rPr>
      </w:pPr>
    </w:p>
    <w:sectPr w:rsidSect="00491CF2" w:rsidR="008979AC" w:rsidRPr="00841B4E">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F26B41">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7B105A">
      <w:rPr>
        <w:sz w:val="24"/>
        <w:szCs w:val="24"/>
      </w:rPr>
      <w:t>2505</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26B41"/>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26B41"/>
    <w:rPr>
      <w:color w:val="808080"/>
      <w:bdr w:space="0" w:sz="0" w:color="auto" w:val="none"/>
      <w:shd w:fill="auto" w:color="auto" w:val="clear"/>
    </w:rPr>
  </w:style>
  <w:style w:customStyle="true" w:styleId="eSPISCCParagraphDefaultFont" w:type="character">
    <w:name w:val="eSPIS_CC_Paragraph Default Font"/>
    <w:basedOn w:val="Zadanifontodlomka"/>
    <w:rsid w:val="00F26B4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6B4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26B4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6B4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26B41"/>
    <w:rPr>
      <w:color w:val="808080"/>
      <w:bdr w:color="auto" w:space="0" w:sz="0" w:val="none"/>
      <w:shd w:color="auto" w:fill="auto" w:val="clear"/>
    </w:rPr>
  </w:style>
  <w:style w:customStyle="1" w:styleId="eSPISCCParagraphDefaultFont" w:type="character">
    <w:name w:val="eSPIS_CC_Paragraph Default Font"/>
    <w:basedOn w:val="Zadanifontodlomka"/>
    <w:rsid w:val="00F26B4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6B4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26B4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6B4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St-2505/2016-7</izvorni_sadrzaj>
    <derivirana_varijabla naziv="DomainObject.Oznaka_1">St-2505/2016-7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2505</izvorni_sadrzaj>
    <derivirana_varijabla naziv="DomainObject.Predmet.Broj_1">2505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St-2505/2016</izvorni_sadrzaj>
    <derivirana_varijabla naziv="DomainObject.Predmet.OznakaBroj_1">St-2505/2016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YING YING d.o.o.</izvorni_sadrzaj>
    <derivirana_varijabla naziv="DomainObject.Predmet.ProtustrankaFormated_1">  YING YING d.o.o.</derivirana_varijabla>
  </DomainObject.Predmet.ProtustrankaFormated>
  <DomainObject.Predmet.ProtustrankaFormatedOIB>
    <izvorni_sadrzaj>  YING YING d.o.o., OIB 33254581340</izvorni_sadrzaj>
    <derivirana_varijabla naziv="DomainObject.Predmet.ProtustrankaFormatedOIB_1">  YING YING d.o.o., OIB 33254581340</derivirana_varijabla>
  </DomainObject.Predmet.ProtustrankaFormatedOIB>
  <DomainObject.Predmet.ProtustrankaFormatedWithAdress>
    <izvorni_sadrzaj> YING YING d.o.o., Samoborska cesta 145, 10000 Zagreb</izvorni_sadrzaj>
    <derivirana_varijabla naziv="DomainObject.Predmet.ProtustrankaFormatedWithAdress_1"> YING YING d.o.o., Samoborska cesta 145, 10000 Zagreb</derivirana_varijabla>
  </DomainObject.Predmet.ProtustrankaFormatedWithAdress>
  <DomainObject.Predmet.ProtustrankaFormatedWithAdressOIB>
    <izvorni_sadrzaj> YING YING d.o.o., OIB 33254581340, Samoborska cesta 145, 10000 Zagreb</izvorni_sadrzaj>
    <derivirana_varijabla naziv="DomainObject.Predmet.ProtustrankaFormatedWithAdressOIB_1"> YING YING d.o.o., OIB 33254581340, Samoborska cesta 145, 10000 Zagreb</derivirana_varijabla>
  </DomainObject.Predmet.ProtustrankaFormatedWithAdressOIB>
  <DomainObject.Predmet.ProtustrankaWithAdress>
    <izvorni_sadrzaj>YING YING d.o.o. Samoborska cesta 145, 10000 Zagreb</izvorni_sadrzaj>
    <derivirana_varijabla naziv="DomainObject.Predmet.ProtustrankaWithAdress_1">YING YING d.o.o. Samoborska cesta 145, 10000 Zagreb</derivirana_varijabla>
  </DomainObject.Predmet.ProtustrankaWithAdress>
  <DomainObject.Predmet.ProtustrankaWithAdressOIB>
    <izvorni_sadrzaj>YING YING d.o.o., OIB 33254581340, Samoborska cesta 145, 10000 Zagreb</izvorni_sadrzaj>
    <derivirana_varijabla naziv="DomainObject.Predmet.ProtustrankaWithAdressOIB_1">YING YING d.o.o., OIB 33254581340, Samoborska cesta 145, 10000 Zagreb</derivirana_varijabla>
  </DomainObject.Predmet.ProtustrankaWithAdressOIB>
  <DomainObject.Predmet.ProtustrankaNazivFormated>
    <izvorni_sadrzaj>YING YING d.o.o.</izvorni_sadrzaj>
    <derivirana_varijabla naziv="DomainObject.Predmet.ProtustrankaNazivFormated_1">YING YING d.o.o.</derivirana_varijabla>
  </DomainObject.Predmet.ProtustrankaNazivFormated>
  <DomainObject.Predmet.ProtustrankaNazivFormatedOIB>
    <izvorni_sadrzaj>YING YING d.o.o., OIB 33254581340</izvorni_sadrzaj>
    <derivirana_varijabla naziv="DomainObject.Predmet.ProtustrankaNazivFormatedOIB_1">YING YING d.o.o., OIB 33254581340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YING YING d.o.o.</item>
    </izvorni_sadrzaj>
    <derivirana_varijabla naziv="DomainObject.Predmet.ProtuStrankaListFormated_1">
      <item>YING YING d.o.o.</item>
    </derivirana_varijabla>
  </DomainObject.Predmet.ProtuStrankaListFormated>
  <DomainObject.Predmet.ProtuStrankaListFormatedOIB>
    <izvorni_sadrzaj>
      <item>YING YING d.o.o., OIB 33254581340</item>
    </izvorni_sadrzaj>
    <derivirana_varijabla naziv="DomainObject.Predmet.ProtuStrankaListFormatedOIB_1">
      <item>YING YING d.o.o., OIB 33254581340</item>
    </derivirana_varijabla>
  </DomainObject.Predmet.ProtuStrankaListFormatedOIB>
  <DomainObject.Predmet.ProtuStrankaListFormatedWithAdress>
    <izvorni_sadrzaj>
      <item>YING YING d.o.o., Samoborska cesta 145, 10000 Zagreb</item>
    </izvorni_sadrzaj>
    <derivirana_varijabla naziv="DomainObject.Predmet.ProtuStrankaListFormatedWithAdress_1">
      <item>YING YING d.o.o., Samoborska cesta 145, 10000 Zagreb</item>
    </derivirana_varijabla>
  </DomainObject.Predmet.ProtuStrankaListFormatedWithAdress>
  <DomainObject.Predmet.ProtuStrankaListFormatedWithAdressOIB>
    <izvorni_sadrzaj>
      <item>YING YING d.o.o., OIB 33254581340, Samoborska cesta 145, 10000 Zagreb</item>
    </izvorni_sadrzaj>
    <derivirana_varijabla naziv="DomainObject.Predmet.ProtuStrankaListFormatedWithAdressOIB_1">
      <item>YING YING d.o.o., OIB 33254581340, Samoborska cesta 145, 10000 Zagreb</item>
    </derivirana_varijabla>
  </DomainObject.Predmet.ProtuStrankaListFormatedWithAdressOIB>
  <DomainObject.Predmet.ProtuStrankaListNazivFormated>
    <izvorni_sadrzaj>
      <item>YING YING d.o.o.</item>
    </izvorni_sadrzaj>
    <derivirana_varijabla naziv="DomainObject.Predmet.ProtuStrankaListNazivFormated_1">
      <item>YING YING d.o.o.</item>
    </derivirana_varijabla>
  </DomainObject.Predmet.ProtuStrankaListNazivFormated>
  <DomainObject.Predmet.ProtuStrankaListNazivFormatedOIB>
    <izvorni_sadrzaj>
      <item>YING YING d.o.o., OIB 33254581340</item>
    </izvorni_sadrzaj>
    <derivirana_varijabla naziv="DomainObject.Predmet.ProtuStrankaListNazivFormatedOIB_1">
      <item>YING YING d.o.o., OIB 33254581340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St-2505/2016-7</izvorni_sadrzaj>
    <derivirana_varijabla naziv="DomainObject.PoslovniBrojDokumenta_1">St-2505/2016-7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YING YING d.o.o.</izvorni_sadrzaj>
    <derivirana_varijabla naziv="DomainObject.Predmet.ProtustrankaIDrugi_1">YING YING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YING YING d.o.o., OIB 33254581340, Samoborska cesta 145, 10000 Zagreb</izvorni_sadrzaj>
    <derivirana_varijabla naziv="DomainObject.Predmet.ProtustrankaIDrugiAdressOIB_1">YING YING d.o.o., OIB 33254581340,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YING YING d.o.o.</item>
    </izvorni_sadrzaj>
    <derivirana_varijabla naziv="DomainObject.Predmet.SudioniciListNaziv_1">
      <item>FINA Regionalni centar Zagreb</item>
      <item>YING YING d.o.o.</item>
    </derivirana_varijabla>
  </DomainObject.Predmet.SudioniciListNaziv>
  <DomainObject.Predmet.SudioniciListAdressOIB>
    <izvorni_sadrzaj>
      <item>FINA Regionalni centar Zagreb, OIB 85821130368, Trg svibanjskih žrtava 1995. 1,10000 Zagreb</item>
      <item>YING YING d.o.o., OIB 33254581340, Samoborska cesta 145,10000 Zagreb</item>
    </izvorni_sadrzaj>
    <derivirana_varijabla naziv="DomainObject.Predmet.SudioniciListAdressOIB_1">
      <item>FINA Regionalni centar Zagreb, OIB 85821130368, Trg svibanjskih žrtava 1995. 1,10000 Zagreb</item>
      <item>YING YING d.o.o., OIB 33254581340, Samoborska cesta 145,10000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33254581340</item>
    </izvorni_sadrzaj>
    <derivirana_varijabla naziv="DomainObject.Predmet.SudioniciListNazivOIB_1">
      <item>, OIB 85821130368</item>
      <item>, OIB 33254581340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857</properties:Words>
  <properties:Characters>4616</properties:Characters>
  <properties:Lines>110</properties:Lines>
  <properties:Paragraphs>30</properties:Paragraphs>
  <properties:TotalTime>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2017-03-21T13:01:00Z</cp:lastPrinted>
  <dcterms:modified xmlns:xsi="http://www.w3.org/2001/XMLSchema-instance" xsi:type="dcterms:W3CDTF">2017-03-21T13:01:00Z</dcterms:modified>
  <cp:revision>90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St-2505/2016-7 / Odluka - Rješenje</vt:lpwstr>
  </prop:property>
  <prop:property name="CC_coloring" pid="4" fmtid="{D5CDD505-2E9C-101B-9397-08002B2CF9AE}">
    <vt:bool>false</vt:bool>
  </prop:property>
  <prop:property name="BrojStranica" pid="5" fmtid="{D5CDD505-2E9C-101B-9397-08002B2CF9AE}">
    <vt:i4>3</vt:i4>
  </prop:property>
</prop:Properties>
</file>