
<file path=[Content_Types].xml><?xml version="1.0" encoding="utf-8"?>
<Types xmlns="http://schemas.openxmlformats.org/package/2006/content-types">
  <Default ContentType="application/vnd.openxmlformats-officedocument.oleObject" Extension="bin"/>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ef39" w14:paraId="02eef39" w:rsidRDefault="00EF311F" w:rsidP="00126F44" w:rsidR="00E543AD">
      <w:pPr>
        <w15:collapsed w:val="false"/>
      </w:pPr>
      <w:bookmarkStart w:name="_GoBack" w:id="0"/>
      <w:bookmarkEnd w:id="0"/>
      <w:r>
        <w:tab/>
      </w:r>
      <w:r>
        <w:tab/>
      </w:r>
      <w:r>
        <w:tab/>
      </w:r>
      <w:r>
        <w:tab/>
      </w:r>
      <w:r>
        <w:tab/>
      </w:r>
      <w:r>
        <w:tab/>
      </w:r>
      <w:r>
        <w:tab/>
      </w:r>
      <w:r>
        <w:tab/>
      </w:r>
      <w:r>
        <w:tab/>
      </w:r>
      <w:r>
        <w:tab/>
        <w:t>14 St-</w:t>
      </w:r>
      <w:r w:rsidR="00D3683B">
        <w:t>3</w:t>
      </w:r>
      <w:r w:rsidR="00404A81">
        <w:t>83</w:t>
      </w:r>
      <w:r>
        <w:t>/1</w:t>
      </w:r>
      <w:r w:rsidR="00C421DB">
        <w:t>7</w:t>
      </w:r>
      <w:r>
        <w:t>-</w:t>
      </w:r>
      <w:r w:rsidR="002B2C69">
        <w:t>20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41F" w:rsidR="0006441F">
      <w:pPr>
        <w:pStyle w:val="Zaglavlje"/>
        <w:tabs>
          <w:tab w:pos="4536" w:val="clear"/>
          <w:tab w:pos="9072" w:val="clear"/>
        </w:tabs>
      </w:pPr>
    </w:p>
    <w:p w:rsidRDefault="007021CF" w:rsidR="007021CF">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06441F" w:rsidP="00625D51" w:rsidR="0006441F">
      <w:pPr>
        <w:ind w:firstLine="720"/>
        <w:jc w:val="both"/>
        <w:rPr>
          <w:b/>
          <w:bCs/>
        </w:rPr>
      </w:pPr>
    </w:p>
    <w:p w:rsidRDefault="00A72827" w:rsidP="00A72827" w:rsidR="00A72827">
      <w:pPr>
        <w:jc w:val="both"/>
      </w:pPr>
      <w:r>
        <w:tab/>
      </w:r>
      <w:r w:rsidR="002B2C69" w:rsidRPr="002B2C69">
        <w:t>Trgovački sud u Osijeku, po sucu mr. sc. Tihomiru Kovačeviću, kao stečajnom sucu, povodom prijedloga Financijske agencije, Regionalni centar Osijek, Podružnica Osijek, L. Jagera 3, OIB 85821130368 za otvaranje stečajnog postupka nad dužnikom DOKA društvo s ograničenom odgovornošću za prijevoz, Osijek, Zmaj Jove Jovanovića 23, MBS 030147415, OIB 56710921739</w:t>
      </w:r>
      <w:r w:rsidR="002A15EB">
        <w:t xml:space="preserve">, </w:t>
      </w:r>
      <w:r w:rsidR="00DB2D45" w:rsidRPr="0041082E">
        <w:t xml:space="preserve">dana </w:t>
      </w:r>
      <w:r w:rsidR="002B2C69">
        <w:t>1</w:t>
      </w:r>
      <w:r w:rsidR="00DB2D45" w:rsidRPr="00DB2D45">
        <w:t xml:space="preserve">. </w:t>
      </w:r>
      <w:r w:rsidR="002B2C69">
        <w:t>lip</w:t>
      </w:r>
      <w:r w:rsidR="00DB2D45" w:rsidRPr="00DB2D45">
        <w:t xml:space="preserve">nja </w:t>
      </w:r>
      <w:r w:rsidR="00DB2D45" w:rsidRPr="0041082E">
        <w:t>201</w:t>
      </w:r>
      <w:r w:rsidR="00DB2D45">
        <w:t>8</w:t>
      </w:r>
      <w:r w:rsidR="00DB2D45" w:rsidRPr="0041082E">
        <w:t>.</w:t>
      </w:r>
    </w:p>
    <w:p w:rsidRDefault="0006441F" w:rsidP="00A275FE" w:rsidR="0006441F">
      <w:pPr>
        <w:jc w:val="both"/>
      </w:pPr>
    </w:p>
    <w:p w:rsidRDefault="00A275FE" w:rsidP="00A275FE" w:rsidR="00A275FE">
      <w:pPr>
        <w:jc w:val="center"/>
      </w:pPr>
      <w:r w:rsidRPr="00703147">
        <w:t>r i j e š i o  j e</w:t>
      </w:r>
    </w:p>
    <w:p w:rsidRDefault="0006441F" w:rsidP="00A275FE" w:rsidR="0006441F" w:rsidRPr="00703147">
      <w:pPr>
        <w:jc w:val="center"/>
      </w:pPr>
    </w:p>
    <w:p w:rsidRDefault="00064EFD" w:rsidP="00A275FE" w:rsidR="00064EFD">
      <w:pPr>
        <w:rPr>
          <w:b/>
          <w:bCs/>
        </w:rPr>
      </w:pPr>
    </w:p>
    <w:p w:rsidRDefault="00A1107A" w:rsidP="002B2C69"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2B2C69" w:rsidRPr="002B2C69">
        <w:rPr>
          <w:bCs/>
        </w:rPr>
        <w:t>DOKA društvo s ograničenom odgovornošću za prijevoz, Osijek, Zmaj Jove Jovanovića 23, MBS 030147415, OIB 56710921739</w:t>
      </w:r>
      <w:r w:rsidRPr="00557979">
        <w:rPr>
          <w:bCs/>
        </w:rPr>
        <w:t>.</w:t>
      </w:r>
    </w:p>
    <w:p w:rsidRDefault="00A1107A" w:rsidP="00A1107A" w:rsidR="00A1107A">
      <w:pPr>
        <w:ind w:left="1065"/>
        <w:jc w:val="both"/>
        <w:rPr>
          <w:bCs/>
        </w:rPr>
      </w:pPr>
    </w:p>
    <w:p w:rsidRDefault="00A1107A" w:rsidP="00724C9E"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724C9E" w:rsidRPr="00724C9E">
        <w:rPr>
          <w:bCs/>
        </w:rPr>
        <w:t>Ivana Kalkan, Osijek, Županijska 2, OIB 47574637103</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724C9E" w:rsidR="00A1107A" w:rsidRPr="00A8678A">
      <w:pPr>
        <w:numPr>
          <w:ilvl w:val="0"/>
          <w:numId w:val="1"/>
        </w:numPr>
        <w:jc w:val="both"/>
      </w:pPr>
      <w:r w:rsidRPr="00692327">
        <w:rPr>
          <w:bCs/>
        </w:rPr>
        <w:t>ZAKLJUČUJE</w:t>
      </w:r>
      <w:r w:rsidRPr="00557979">
        <w:t xml:space="preserve"> se stečajni postupak nad dužnikom: </w:t>
      </w:r>
      <w:r w:rsidR="00724C9E" w:rsidRPr="00724C9E">
        <w:rPr>
          <w:bCs/>
        </w:rPr>
        <w:t>DOKA društvo s ograničenom odgovornošću za prijevoz, Osijek, Zmaj Jove Jovanovića 23, MBS 030147415, OIB 56710921739</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535BCB" w:rsidR="002774C8">
      <w:pPr>
        <w:numPr>
          <w:ilvl w:val="0"/>
          <w:numId w:val="1"/>
        </w:numPr>
        <w:jc w:val="both"/>
      </w:pPr>
      <w:r>
        <w:t xml:space="preserve">Nalaže se bivšem zakonskom zastupniku </w:t>
      </w:r>
      <w:r w:rsidR="00724C9E">
        <w:t>Damir Radojević, Osijek, Zmaj Jove Jovanovića 23</w:t>
      </w:r>
      <w:r w:rsidR="00535BCB" w:rsidRPr="00535BCB">
        <w:t>, OIB 9</w:t>
      </w:r>
      <w:r w:rsidR="00724C9E">
        <w:t>2799681841</w:t>
      </w:r>
      <w:r>
        <w:rPr>
          <w:bCs/>
        </w:rPr>
        <w:t>,</w:t>
      </w:r>
      <w:r>
        <w:t xml:space="preserve"> da izvrši pregled, izlučivanje i pohranu arhivskog i registraturnog gradiva dužnika sukladno pozitivnim propisima, te o istom u roku od 15 dana dostavi dokaz u spis.</w:t>
      </w:r>
    </w:p>
    <w:p w:rsidRDefault="007321E9" w:rsidP="007321E9" w:rsidR="007321E9">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06441F" w:rsidP="00A1107A" w:rsidR="0006441F">
      <w:pPr>
        <w:jc w:val="both"/>
      </w:pPr>
    </w:p>
    <w:p w:rsidRDefault="00724C9E" w:rsidP="00A1107A" w:rsidR="00724C9E">
      <w:pPr>
        <w:jc w:val="both"/>
      </w:pPr>
    </w:p>
    <w:p w:rsidRDefault="00724C9E" w:rsidP="00A1107A" w:rsidR="00724C9E">
      <w:pPr>
        <w:jc w:val="both"/>
      </w:pPr>
    </w:p>
    <w:p w:rsidRDefault="00724C9E" w:rsidP="00A1107A" w:rsidR="00724C9E">
      <w:pPr>
        <w:jc w:val="both"/>
      </w:pPr>
    </w:p>
    <w:p w:rsidRDefault="00724C9E" w:rsidP="00A1107A" w:rsidR="00724C9E">
      <w:pPr>
        <w:jc w:val="both"/>
      </w:pPr>
    </w:p>
    <w:p w:rsidRDefault="00724C9E" w:rsidP="00A1107A" w:rsidR="00724C9E">
      <w:pPr>
        <w:jc w:val="both"/>
      </w:pPr>
    </w:p>
    <w:p w:rsidRDefault="00724C9E" w:rsidP="00A1107A" w:rsidR="00724C9E">
      <w:pPr>
        <w:jc w:val="both"/>
      </w:pPr>
    </w:p>
    <w:p w:rsidRDefault="00724C9E" w:rsidP="00A1107A" w:rsidR="00724C9E">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724C9E" w:rsidP="00724C9E" w:rsidR="00724C9E">
      <w:pPr>
        <w:ind w:firstLine="720"/>
        <w:jc w:val="both"/>
      </w:pPr>
      <w:r>
        <w:t xml:space="preserve">Dana 6.03.2017. zaprimljen je na ovome sudu prijedlog FINE Regionalni centar Osijek, Podružnica Osijek, klasa: 110-07/17-01/04 Ur. broj 04-06-17-1184 od 3.03.2017. godine, za otvaranje stečajnog postupka nad dužnikom </w:t>
      </w:r>
      <w:r w:rsidRPr="00D0455C">
        <w:t>DOKA društvo s ograničenom odgovornošću za prijevoz, Osijek, Zmaj Jove Jovanovića 23, MBS 030147415, OIB 56710921739</w:t>
      </w:r>
      <w:r>
        <w:t>, temeljem odredbe čl. 110. st. 1. Stečajnog zakona (NN 71/15 i 104/17, dalje: SZ).</w:t>
      </w:r>
    </w:p>
    <w:p w:rsidRDefault="00724C9E" w:rsidP="00724C9E" w:rsidR="00724C9E">
      <w:pPr>
        <w:ind w:firstLine="720"/>
        <w:jc w:val="both"/>
      </w:pPr>
    </w:p>
    <w:p w:rsidRDefault="00724C9E" w:rsidP="00724C9E" w:rsidR="00724C9E">
      <w:pPr>
        <w:ind w:firstLine="720"/>
        <w:jc w:val="both"/>
      </w:pPr>
      <w:r>
        <w:t xml:space="preserve">U prijedlogu je navela da na dan 2.03.2017. dužnik u Očevidniku redoslijeda osnova za plaćanje ima evidentirane neizvršene osnove za plaćanje u neprekinutom razdoblju od 120 dana, u ukupnom iznosu od 42.741,16 kn, u koji iznos je uračunata kamata i naknada FINE za provedbe ovrhe na novčanim sredstvima dužnika. Navodi da dužnik ima jednog zaposlenog radnika. </w:t>
      </w:r>
    </w:p>
    <w:p w:rsidRDefault="00724C9E" w:rsidP="00724C9E" w:rsidR="00724C9E">
      <w:pPr>
        <w:ind w:firstLine="720"/>
        <w:jc w:val="both"/>
      </w:pPr>
    </w:p>
    <w:p w:rsidRDefault="00724C9E" w:rsidP="00724C9E" w:rsidR="00724C9E">
      <w:pPr>
        <w:ind w:firstLine="720"/>
        <w:jc w:val="both"/>
      </w:pPr>
      <w:r>
        <w:t>Dostavlja popis računa i oročenih novčanih sredstava dužnika na dan 2</w:t>
      </w:r>
      <w:r w:rsidRPr="00AF752F">
        <w:t>.</w:t>
      </w:r>
      <w:r>
        <w:t>03.2017., te navodi da na temelju čl. 112. st. 5. SZ dužnik na ime predujma za namirenje troškova stečajnog postupka ima zaplijenjena novčana sredstva u iznosu od 5.000,00 kn na dan 2</w:t>
      </w:r>
      <w:r w:rsidRPr="00D13A7A">
        <w:t>.0</w:t>
      </w:r>
      <w:r>
        <w:t xml:space="preserve">3.2017. </w:t>
      </w:r>
    </w:p>
    <w:p w:rsidRDefault="00D6044B" w:rsidP="00D6044B" w:rsidR="00D6044B">
      <w:pPr>
        <w:ind w:firstLine="720"/>
        <w:jc w:val="both"/>
      </w:pPr>
    </w:p>
    <w:p w:rsidRDefault="00D6044B" w:rsidP="00263420" w:rsidR="00B23762">
      <w:pPr>
        <w:jc w:val="both"/>
      </w:pPr>
      <w:r>
        <w:tab/>
      </w:r>
      <w:r w:rsidR="0007083C">
        <w:t xml:space="preserve">Sud je </w:t>
      </w:r>
      <w:r w:rsidR="0007083C" w:rsidRPr="00176811">
        <w:t xml:space="preserve">utvrdio da je predlagatelj ovlašten za podnošenje predmetnoga prijedloga temeljem odredbe čl. </w:t>
      </w:r>
      <w:r w:rsidR="0007083C">
        <w:t>110. st. 1. SZ</w:t>
      </w:r>
      <w:r w:rsidR="0007083C" w:rsidRPr="00176811">
        <w:t xml:space="preserve">, </w:t>
      </w:r>
      <w:r w:rsidR="0007083C">
        <w:t xml:space="preserve">te je </w:t>
      </w:r>
      <w:r w:rsidR="0007083C" w:rsidRPr="00670F0C">
        <w:t xml:space="preserve">donio rješenje o pokretanju prethodnog postupka i imenovao privremenog stečajnog </w:t>
      </w:r>
      <w:r w:rsidR="0007083C">
        <w:t>upravitelja</w:t>
      </w:r>
      <w:r w:rsidR="0007083C" w:rsidRPr="00670F0C">
        <w:t xml:space="preserve"> (čl. 115. st. 1. i 2. SZ-a), odredio mu dužnosti (čl. 119. st. 2. i 3. SZ-a) i zakazao ročište (čl. 123. i čl. 128. st.1. SZ-a).</w:t>
      </w:r>
    </w:p>
    <w:p w:rsidRDefault="00D6044B" w:rsidP="00263420" w:rsidR="00D6044B">
      <w:pPr>
        <w:jc w:val="both"/>
        <w:rPr>
          <w:color w:val="000000"/>
        </w:rPr>
      </w:pPr>
    </w:p>
    <w:p w:rsidRDefault="00917FED" w:rsidP="007021CF" w:rsidR="007021CF">
      <w:pPr>
        <w:jc w:val="both"/>
      </w:pPr>
      <w:r>
        <w:rPr>
          <w:color w:val="000000"/>
        </w:rPr>
        <w:tab/>
      </w:r>
      <w:r w:rsidR="00263420">
        <w:rPr>
          <w:color w:val="000000"/>
        </w:rPr>
        <w:t xml:space="preserve">U određenom </w:t>
      </w:r>
      <w:r w:rsidR="007021CF">
        <w:rPr>
          <w:color w:val="000000"/>
        </w:rPr>
        <w:t>joj</w:t>
      </w:r>
      <w:r w:rsidR="00F37748">
        <w:rPr>
          <w:color w:val="000000"/>
        </w:rPr>
        <w:t xml:space="preserve"> </w:t>
      </w:r>
      <w:r w:rsidR="00263420">
        <w:rPr>
          <w:color w:val="000000"/>
        </w:rPr>
        <w:t>roku privremen</w:t>
      </w:r>
      <w:r w:rsidR="007021CF">
        <w:rPr>
          <w:color w:val="000000"/>
        </w:rPr>
        <w:t>a</w:t>
      </w:r>
      <w:r w:rsidR="00263420">
        <w:rPr>
          <w:color w:val="000000"/>
        </w:rPr>
        <w:t xml:space="preserve"> stečajn</w:t>
      </w:r>
      <w:r w:rsidR="007021CF">
        <w:rPr>
          <w:color w:val="000000"/>
        </w:rPr>
        <w:t>a</w:t>
      </w:r>
      <w:r w:rsidR="00263420">
        <w:rPr>
          <w:color w:val="000000"/>
        </w:rPr>
        <w:t xml:space="preserve"> upravitelj</w:t>
      </w:r>
      <w:r w:rsidR="007021CF">
        <w:rPr>
          <w:color w:val="000000"/>
        </w:rPr>
        <w:t>ica</w:t>
      </w:r>
      <w:r w:rsidR="00263420">
        <w:rPr>
          <w:color w:val="000000"/>
        </w:rPr>
        <w:t xml:space="preserve"> dostavi</w:t>
      </w:r>
      <w:r w:rsidR="007021CF">
        <w:rPr>
          <w:color w:val="000000"/>
        </w:rPr>
        <w:t>la</w:t>
      </w:r>
      <w:r w:rsidR="00263420">
        <w:rPr>
          <w:color w:val="000000"/>
        </w:rPr>
        <w:t xml:space="preserve"> je svoje pisano izvješće u kojem navodi</w:t>
      </w:r>
      <w:r w:rsidR="00263420" w:rsidRPr="00CA1CB5">
        <w:t xml:space="preserve"> </w:t>
      </w:r>
      <w:r w:rsidR="00263420" w:rsidRPr="009C5736">
        <w:t>da</w:t>
      </w:r>
      <w:r w:rsidR="00263420">
        <w:t xml:space="preserve"> </w:t>
      </w:r>
      <w:r w:rsidR="007021CF">
        <w:t>je radi izvršenja naloženih joj radnji zakonskom zastupniku dužnika Damiru Radojeviću iz Osijeka, Zmaja Jove Jovanovića 23, OIB: 92799681841, dostavljen je pisani poziv za dostavom poslovne dokumentacije dužnika dana 2.03.2018. g. na koji se isti do dana predaje ovog izvješća nije očitovao. Od Ministarstva financija, Porezne uprave, pribavljen je podataka o tome da je knjigovodstvene poslove za dužnika obavljao D.B. Consulting j.d.o.o.  iz Osijeka, Drinska 10n. Telefonskim putem kontaktiran je Denis Uglik od kojega je usmeno zatražena dostava knjigovodstvene dokumentacije dužnika te je isti naveo kako će traženo biti dostavljeno. Istome je dostavljen i e-mail sa zahtjevom za dostavom potrebne knjigovodstvene dokumentacije i to dana 8.03.i 16.03.2018. g. na koji se isti oglušio.</w:t>
      </w:r>
    </w:p>
    <w:p w:rsidRDefault="007021CF" w:rsidP="007021CF" w:rsidR="007021CF">
      <w:pPr>
        <w:jc w:val="both"/>
      </w:pPr>
    </w:p>
    <w:p w:rsidRDefault="007021CF" w:rsidP="007021CF" w:rsidR="007021CF">
      <w:pPr>
        <w:jc w:val="both"/>
      </w:pPr>
      <w:r>
        <w:tab/>
        <w:t>Dužnik nema zaposlenih radnika.</w:t>
      </w:r>
    </w:p>
    <w:p w:rsidRDefault="007021CF" w:rsidP="007021CF" w:rsidR="007021CF">
      <w:pPr>
        <w:jc w:val="both"/>
      </w:pPr>
    </w:p>
    <w:p w:rsidRDefault="007021CF" w:rsidP="007021CF" w:rsidR="007021CF">
      <w:pPr>
        <w:jc w:val="both"/>
      </w:pPr>
      <w:r>
        <w:tab/>
        <w:t>Prema navodima Denisa Uglika, osobe koja je bila ovlaštena za vođenje knjigovodstvenih poslova dužnika, dužnik se bavio djelatnošću taksi službe na području grada Osijeka te je tijekom poslovanja zapošljavao tridesetak radnika. Dužnik je imao u posjedu i vozila koja su kupljena putem leasinga koja su radi neplaćanja dospjelih iznosa leasinga vraćena davatelju leasinga. Dužnik je djelatnost obavljao još mjestimično do kraja 2016. g. kada u potpunosti prestaje s radom radi nedostatka sredstava za rad. Kako je sam dužnik ima nepodmirenih obveza prema knjigovodstvenom servisu to se niti poslovne knjige nisu vodile od drugog kvartala 2016. g. nadalje.</w:t>
      </w:r>
    </w:p>
    <w:p w:rsidRDefault="007021CF" w:rsidP="007021CF" w:rsidR="007021CF">
      <w:pPr>
        <w:jc w:val="both"/>
        <w:rPr>
          <w:b/>
          <w:bCs/>
        </w:rPr>
      </w:pPr>
    </w:p>
    <w:p w:rsidRDefault="007021CF" w:rsidP="007021CF" w:rsidR="007021CF">
      <w:pPr>
        <w:jc w:val="both"/>
        <w:rPr>
          <w:b/>
          <w:bCs/>
        </w:rPr>
      </w:pPr>
      <w:r>
        <w:tab/>
        <w:t>Kako niti zakonski zastupnik dužnika niti knjigovodstveni servis nisu dostaviti knjigovodstvenu dokumentaciju dužnika to su za prikaz financijsko gospodarskog poslovanja dužnika korišteni javno dostupni podaci Financijske agencije za 2014. i 2015. g. iz kojih je razvidno slijedeće:</w:t>
      </w:r>
    </w:p>
    <w:p w:rsidRDefault="007021CF" w:rsidP="007021CF" w:rsidR="007021CF">
      <w:pPr>
        <w:jc w:val="both"/>
        <w:rPr>
          <w:b/>
          <w:bCs/>
        </w:rPr>
      </w:pPr>
    </w:p>
    <w:p w:rsidRDefault="007021CF" w:rsidP="007021CF" w:rsidR="007021CF" w:rsidRPr="00A13BB1">
      <w:pPr>
        <w:pStyle w:val="Odlomakpopisa"/>
        <w:widowControl w:val="false"/>
        <w:numPr>
          <w:ilvl w:val="0"/>
          <w:numId w:val="8"/>
        </w:numPr>
        <w:suppressAutoHyphens/>
        <w:spacing w:lineRule="auto" w:line="276" w:after="200"/>
        <w:ind w:hanging="283" w:left="709"/>
        <w:contextualSpacing/>
        <w:jc w:val="both"/>
        <w:rPr>
          <w:b/>
          <w:bCs/>
        </w:rPr>
      </w:pPr>
      <w:r w:rsidRPr="00A13BB1">
        <w:t>bilanca</w:t>
      </w:r>
    </w:p>
    <w:p w:rsidRDefault="007021CF" w:rsidP="007021CF" w:rsidR="007021CF">
      <w:pPr>
        <w:jc w:val="both"/>
        <w:rPr>
          <w:b/>
          <w:bCs/>
        </w:rPr>
      </w:pPr>
    </w:p>
    <w:p w:rsidRDefault="00162FEA" w:rsidP="007021CF" w:rsidR="007021CF">
      <w:pPr>
        <w:jc w:val="both"/>
        <w:rPr>
          <w:b/>
          <w:bCs/>
        </w:rPr>
      </w:pPr>
      <w:r>
        <w:rPr>
          <w:lang w:bidi="hi-IN" w:eastAsia="hi-IN" w:val="en-US"/>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6" style="position:absolute;left:0;text-align:left;margin-left:0;margin-top:0;width:310.5pt;height:204.65pt;z-index:251660288;mso-wrap-distance-left:0;mso-wrap-distance-right:0;mso-position-horizontal:center;mso-position-horizontal-relative:text;mso-position-vertical:absolute;mso-position-vertical-relative:text" type="#_x0000_t75">
            <v:fill color2="black"/>
            <v:imagedata r:id="rId11" o:title=""/>
            <w10:wrap type="topAndBottom"/>
          </v:shape>
          <o:OLEObject r:id="rId12" ObjectID="_1589365777" DrawAspect="Content" ShapeID="_x0000_s1026" ProgID="opendocument.CalcDocument.1" Type="Embed"/>
        </w:pict>
      </w:r>
    </w:p>
    <w:p w:rsidRDefault="007021CF" w:rsidP="007021CF" w:rsidR="007021CF">
      <w:pPr>
        <w:widowControl w:val="false"/>
        <w:numPr>
          <w:ilvl w:val="0"/>
          <w:numId w:val="7"/>
        </w:numPr>
        <w:suppressAutoHyphens/>
        <w:jc w:val="both"/>
      </w:pPr>
      <w:r>
        <w:t>račun dobiti i gubitka</w:t>
      </w:r>
    </w:p>
    <w:p w:rsidRDefault="007021CF" w:rsidP="007021CF" w:rsidR="007021CF">
      <w:pPr>
        <w:jc w:val="both"/>
      </w:pPr>
    </w:p>
    <w:p w:rsidRDefault="00162FEA" w:rsidP="007021CF" w:rsidR="007021CF">
      <w:pPr>
        <w:jc w:val="both"/>
      </w:pPr>
      <w:r>
        <w:rPr>
          <w:lang w:bidi="hi-IN" w:eastAsia="hi-IN" w:val="en-US"/>
        </w:rPr>
        <w:pict>
          <v:shape filled="t" id="_x0000_s1027" style="position:absolute;left:0;text-align:left;margin-left:0;margin-top:0;width:271.3pt;height:105.5pt;z-index:251661312;mso-wrap-distance-left:0;mso-wrap-distance-right:0;mso-position-horizontal:center;mso-position-horizontal-relative:text;mso-position-vertical:absolute;mso-position-vertical-relative:text" type="#_x0000_t75">
            <v:fill color2="black"/>
            <v:imagedata r:id="rId13" o:title=""/>
            <w10:wrap type="topAndBottom"/>
          </v:shape>
          <o:OLEObject r:id="rId14" ObjectID="_1589365778" DrawAspect="Content" ShapeID="_x0000_s1027" ProgID="opendocument.CalcDocument.1" Type="Embed"/>
        </w:pict>
      </w:r>
    </w:p>
    <w:p w:rsidRDefault="007021CF" w:rsidP="007021CF" w:rsidR="007021CF">
      <w:pPr>
        <w:jc w:val="both"/>
      </w:pPr>
      <w:r>
        <w:tab/>
        <w:t xml:space="preserve">Prema podacima Porezne uprave dužnik nije predavao JOPPD obrasce u razdoblju od 1.02.2016. g. do 15.01.2018. g., PDV obrasce za treći i četvrti kvartal 2016. g. te za cijelu 2017. g. </w:t>
      </w:r>
    </w:p>
    <w:p w:rsidRDefault="007021CF" w:rsidP="007021CF" w:rsidR="007021CF">
      <w:pPr>
        <w:jc w:val="both"/>
      </w:pPr>
    </w:p>
    <w:p w:rsidRDefault="007021CF" w:rsidP="007021CF" w:rsidR="007021CF">
      <w:pPr>
        <w:jc w:val="both"/>
      </w:pPr>
      <w:r>
        <w:tab/>
        <w:t>Dužnik je već u godini osnivanja poslovao s gubitkom radi trostruko većih izdataka od ostvarenih prihoda, a imovina dužnika nije bila ni približno dovoljna za pokriće nastalog gubitka. Dužnik je gubitak prenio u slijedeću poslovnu godinu 2015. u kojoj je povećao prihode ali je istodobno došlo i do povećanja rashoda te je gubitak, iako manji nego u prethodnoj godini, i dalje zadržan te je takav način poslovanja doveo do konačnog prestanka rada dužnika.</w:t>
      </w:r>
    </w:p>
    <w:p w:rsidRDefault="007021CF" w:rsidP="007021CF" w:rsidR="007021CF">
      <w:pPr>
        <w:jc w:val="both"/>
      </w:pPr>
    </w:p>
    <w:p w:rsidRDefault="007021CF" w:rsidP="007021CF" w:rsidR="007021CF">
      <w:pPr>
        <w:jc w:val="both"/>
      </w:pPr>
      <w:r>
        <w:tab/>
        <w:t>Prema potvrdi Općinskog suda u Osijeku od 7.03.2018. g. dužnik u svom vlasništvu nema nekretnina. Podatak o tome da li je dužnik vršio promet nekretnina u posljednje četiri godine je također zatražen no Zemljišnoknjižni odjel Općinskog suda u Osijeku odbio je izdati pisanu potvrdu takvog sadržaja, te je usmeno dobiven podatak o tome da dužnik nije zabilježen kao vlasnik nekretnina u posljednje četiri godine na području istog suda.</w:t>
      </w:r>
    </w:p>
    <w:p w:rsidRDefault="007021CF" w:rsidP="007021CF" w:rsidR="007021CF">
      <w:pPr>
        <w:jc w:val="both"/>
      </w:pPr>
    </w:p>
    <w:p w:rsidRDefault="007021CF" w:rsidP="007021CF" w:rsidR="007021CF">
      <w:pPr>
        <w:jc w:val="both"/>
      </w:pPr>
      <w:r>
        <w:tab/>
        <w:t>Prema uvjerenju Ministarstva unutarnjih poslova, Policijska uprava Osječko-baranjska od 9. ožujka 2018. g. dužnik u svom vlasništvu nema motornih vozila.</w:t>
      </w:r>
    </w:p>
    <w:p w:rsidRDefault="007021CF" w:rsidP="007021CF" w:rsidR="007021CF">
      <w:pPr>
        <w:jc w:val="both"/>
      </w:pPr>
    </w:p>
    <w:p w:rsidRDefault="007021CF" w:rsidP="007021CF" w:rsidR="007021CF">
      <w:pPr>
        <w:jc w:val="both"/>
      </w:pPr>
      <w:r>
        <w:lastRenderedPageBreak/>
        <w:tab/>
        <w:t>Ministarstvo financija, Porezna uprava, izdalo je dana 2.03.2018. g. stanje računa poreznog obveznika na dan 2.03.2018. iz kojeg je razvidno da dužnik ima preplatu po osnovi javnih davanja u ukupnom iznosu od 26.589,47 kn, no kako dužnik nije predavao JOPPD obrasce u razdoblju od 1.02.2016. g. do 15.01.2018. g., PDV obrasce za treći i četvrti kvartal 2016. g. te za cijelu 2017. g. to se stanje duga koje se vodi u evidenciji Ministarstva financija ne može uzeti kao mjerodavno budući nedostaje relevantnih podataka.</w:t>
      </w:r>
    </w:p>
    <w:p w:rsidRDefault="007021CF" w:rsidP="007021CF" w:rsidR="007021CF">
      <w:pPr>
        <w:jc w:val="both"/>
      </w:pPr>
    </w:p>
    <w:p w:rsidRDefault="007021CF" w:rsidP="007021CF" w:rsidR="007021CF">
      <w:pPr>
        <w:jc w:val="both"/>
      </w:pPr>
      <w:r>
        <w:tab/>
        <w:t>Prema potvrdi HZMO dužnik je tijekom poslovanja zapošljavao 27 radnika, no na dan izdavanja potvrde 6.03.2018. g. dužnik nije imao zaposlenih radnika.</w:t>
      </w:r>
    </w:p>
    <w:p w:rsidRDefault="007021CF" w:rsidP="007021CF" w:rsidR="007021CF">
      <w:pPr>
        <w:jc w:val="both"/>
      </w:pPr>
    </w:p>
    <w:p w:rsidRDefault="007021CF" w:rsidP="007021CF" w:rsidR="007021CF">
      <w:pPr>
        <w:jc w:val="both"/>
      </w:pPr>
      <w:r>
        <w:tab/>
        <w:t>Prema potvrdi Financijske agencije od 22.03.2018. g. dužnik ima evidentiran iznos nepodmirenih novčanih obveza u visini od 115.302,83 kn uz blokadu računa u neprekidnom trajanju od 504 dana do dana 30.08.2017. g. kao dana gašenja žiroračuna dužnika.</w:t>
      </w:r>
    </w:p>
    <w:p w:rsidRDefault="007021CF" w:rsidP="007021CF" w:rsidR="007021CF">
      <w:pPr>
        <w:jc w:val="both"/>
      </w:pPr>
    </w:p>
    <w:p w:rsidRDefault="007021CF" w:rsidP="007021CF" w:rsidR="007021CF">
      <w:pPr>
        <w:jc w:val="both"/>
      </w:pPr>
      <w:r>
        <w:tab/>
        <w:t>S obzirom na nedostatak knjigovodstvene dokumentacije dužnika nije bilo moguće utvrditi da li je dužnik poduzeo pobojne pravne radnje.</w:t>
      </w:r>
    </w:p>
    <w:p w:rsidRDefault="007021CF" w:rsidP="007021CF" w:rsidR="007021CF">
      <w:pPr>
        <w:jc w:val="both"/>
      </w:pPr>
    </w:p>
    <w:p w:rsidRDefault="007021CF" w:rsidP="007021CF" w:rsidR="007021CF">
      <w:pPr>
        <w:jc w:val="both"/>
        <w:rPr>
          <w:lang w:val="en-US"/>
        </w:rPr>
      </w:pPr>
      <w:r>
        <w:rPr>
          <w:b/>
          <w:bCs/>
        </w:rPr>
        <w:tab/>
      </w:r>
      <w:r>
        <w:t>Dužnik više ne obavlja poslovnu djelatnost niti ima zaposlenih radnika. Dužnik u svom vlasništvu nema nekretnina niti vozila. Imovina dužnika s danom 31.12.2015. g. sastojala se od dugotrajne imovine knjigovodstvene vrijednosti 16.679,00 kn za koju se s obzirom na protek vremena može pretpostaviti da više nema istu vrijednost te da eventualno više i ne egzistira. Dužnik je također s 31.12.2015. g. imao potraživanja u vrijednosti od 1.200,00 kn te novac u banci i blagajni u iznosu od 42,00 kn, za obje pozicije je vjerojatno kako više ne egzistiraju. Dužnikove obveze s danom 31.12.2015. g. iznosile su 154.150,00 kn. Dužnik ima na dan 22.03.2018. g. evidentirane nepodmirene obveze u Očevidniku redoslijeda osnova za plaćanje u visini od 115.302,83 kn. Temeljem iznesenog razvidno je da je nad dužnikom ostvaren stečajni razlog prezaduženosti iz čl. 7. st. 1. Stečajnog zakona.</w:t>
      </w:r>
    </w:p>
    <w:p w:rsidRDefault="007021CF" w:rsidP="007021CF" w:rsidR="007021CF">
      <w:pPr>
        <w:jc w:val="both"/>
      </w:pPr>
    </w:p>
    <w:p w:rsidRDefault="007021CF" w:rsidP="007021CF" w:rsidR="007021CF">
      <w:pPr>
        <w:jc w:val="both"/>
      </w:pPr>
      <w:r>
        <w:tab/>
        <w:t>Dužnik ima evidentiran iznos nepodmirenih novčanih obveza u visini od 115.302,83 kn uz blokadu računa u neprekidnom trajanju od 504 dana do dana 30.08.2017. g. kao dana gašenja žiroračuna dužnika, u Očevidniku redoslijeda osnova za plaćanja Financijske agencije, čime je ostvaren stečajni razlog nesposobnosti za plaćanje iz čl. 6. st. 1. i 2. Stečajnog zakona.</w:t>
      </w:r>
    </w:p>
    <w:p w:rsidRDefault="007021CF" w:rsidP="007021CF" w:rsidR="007021CF">
      <w:pPr>
        <w:jc w:val="both"/>
      </w:pPr>
    </w:p>
    <w:p w:rsidRDefault="007021CF" w:rsidP="007021CF" w:rsidR="007021CF">
      <w:pPr>
        <w:jc w:val="both"/>
      </w:pPr>
      <w:r>
        <w:tab/>
        <w:t>Predvidivi troškovi stečajnog postupka iznose 37.914,86 kn a sastoje se u slijedećem:</w:t>
      </w:r>
    </w:p>
    <w:p w:rsidRDefault="007021CF" w:rsidP="007021CF" w:rsidR="007021CF">
      <w:pPr>
        <w:jc w:val="both"/>
      </w:pPr>
      <w:r>
        <w:rPr>
          <w:noProof/>
        </w:rPr>
        <w:drawing>
          <wp:anchor allowOverlap="true" layoutInCell="true" locked="false" behindDoc="false" relativeHeight="251659264" simplePos="false" distR="0" distL="0" distB="0" distT="0">
            <wp:simplePos y="0" x="0"/>
            <wp:positionH relativeFrom="column">
              <wp:posOffset>43180</wp:posOffset>
            </wp:positionH>
            <wp:positionV relativeFrom="paragraph">
              <wp:posOffset>172720</wp:posOffset>
            </wp:positionV>
            <wp:extent cy="1790700" cx="5772150"/>
            <wp:effectExtent b="0" r="0" t="0" l="0"/>
            <wp:wrapTopAndBottom/>
            <wp:docPr name="Slika 2" id="2"/>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90700" cx="5772150"/>
                    </a:xfrm>
                    <a:prstGeom prst="rect">
                      <a:avLst/>
                    </a:prstGeom>
                    <a:solidFill>
                      <a:srgbClr val="FFFFFF"/>
                    </a:solidFill>
                  </pic:spPr>
                </pic:pic>
              </a:graphicData>
            </a:graphic>
          </wp:anchor>
        </w:drawing>
      </w:r>
    </w:p>
    <w:p w:rsidRDefault="007021CF" w:rsidP="007021CF" w:rsidR="00535BCB">
      <w:pPr>
        <w:jc w:val="both"/>
      </w:pPr>
      <w:r>
        <w:tab/>
        <w:t xml:space="preserve">S obzirom da je imovina dužnika iz koje bi se namirili troškovi postupka upitne egzistencije i naplativosti to se predlaže naslovnom sudu temeljem čl. 132. st. 1. Stečajnog zakona pozvati osobe koje imaju pravni interes da u roku od 15 dana predujme troškove prethodnog i stečajnog postupka u iznosu 37.914,86 kn, te ukoliko traženi predujam troškova ne bude uplaćen donijeti rješenje o </w:t>
      </w:r>
      <w:r>
        <w:lastRenderedPageBreak/>
        <w:t>istovremenom otvaranju i zaključenju stečajnom postupka nad dužnikom sukladno čl. 132. st. 2. Stečajnog zakona.</w:t>
      </w:r>
    </w:p>
    <w:p w:rsidRDefault="00DF12AD" w:rsidP="00535BCB" w:rsidR="004A07A0">
      <w:pPr>
        <w:jc w:val="both"/>
      </w:pPr>
      <w:r>
        <w:tab/>
      </w: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7E244B">
        <w:t>29</w:t>
      </w:r>
      <w:r>
        <w:t>.0</w:t>
      </w:r>
      <w:r w:rsidR="007E244B">
        <w:t>3</w:t>
      </w:r>
      <w:r>
        <w:t>.2018. privremen</w:t>
      </w:r>
      <w:r w:rsidR="002027DE">
        <w:t xml:space="preserve">a </w:t>
      </w:r>
      <w:r>
        <w:t>stečajn</w:t>
      </w:r>
      <w:r w:rsidR="002027DE">
        <w:t>a</w:t>
      </w:r>
      <w:r>
        <w:t xml:space="preserve"> upravitelj</w:t>
      </w:r>
      <w:r w:rsidR="002027DE">
        <w:t>ica</w:t>
      </w:r>
      <w:r>
        <w:t xml:space="preserve"> je </w:t>
      </w:r>
      <w:r w:rsidR="00EC5635">
        <w:t>osta</w:t>
      </w:r>
      <w:r w:rsidR="002027DE">
        <w:t>la</w:t>
      </w:r>
      <w:r w:rsidR="00EC5635">
        <w:t xml:space="preserve"> u cijelosti kod svog izvješća.</w:t>
      </w:r>
    </w:p>
    <w:p w:rsidRDefault="00516040" w:rsidP="00516040" w:rsidR="00516040">
      <w:pPr>
        <w:pStyle w:val="Standard"/>
        <w:jc w:val="both"/>
      </w:pPr>
    </w:p>
    <w:p w:rsidRDefault="00263420" w:rsidP="00263420" w:rsidR="00263420">
      <w:pPr>
        <w:ind w:firstLine="708"/>
        <w:jc w:val="both"/>
      </w:pPr>
      <w:r>
        <w:t xml:space="preserve">Sud je svojim rješenjem od </w:t>
      </w:r>
      <w:r w:rsidR="007E244B">
        <w:t>29</w:t>
      </w:r>
      <w:r>
        <w:t>.</w:t>
      </w:r>
      <w:r w:rsidR="009C7B45">
        <w:t>0</w:t>
      </w:r>
      <w:r w:rsidR="007E244B">
        <w:t>3</w:t>
      </w:r>
      <w:r>
        <w:t>.201</w:t>
      </w:r>
      <w:r w:rsidR="009C7B45">
        <w:t>8</w:t>
      </w:r>
      <w:r>
        <w:t xml:space="preserve">. pozvao osobe koje imaju pravni interes da se provede stečajni postupak nad ovim dužnikom na uplatu predujma u iznosu od </w:t>
      </w:r>
      <w:r w:rsidR="007E244B">
        <w:t>37.914,86</w:t>
      </w:r>
      <w:r w:rsidR="007B5B96" w:rsidRPr="007B5B96">
        <w:t xml:space="preserve"> </w:t>
      </w:r>
      <w:r>
        <w:t xml:space="preserve">kn </w:t>
      </w:r>
      <w:r w:rsidR="00395094">
        <w:t>i to</w:t>
      </w:r>
      <w:r w:rsidR="00166D5F">
        <w:t xml:space="preserve"> </w:t>
      </w:r>
      <w:r w:rsidR="00A43718">
        <w:t xml:space="preserve">troškovi izrade pečata u iznosu od 150,00 kn, trošak javnog bilježnika radi ovjere potpisa stečajnog upravitelja u iznosu od 47,50 kn, procjena vrijednosti imovine dužnika po ovlaštenom sudskom vještaku u iznosu od 7.000,00 kn, oglašavanje prodaje imovine dužnika u iznosu od 10.000,00 kn, otvaranje, održavanje i zatvaranje žiro-računa u iznosu od 1.000,00 kn, arhiviranje poslovne dokumentacije u iznosu od 5.000,00 kn, bruto nagrada privremenom stečajnom upravitelju u iznosu od 3.500,00 kn, bruto nagrada stečajnom upravitelju u iznosu od 2.867,36 kn, materijalni troškovi (poštarina, uredski materijal i sl.) u iznosu od 1.000,00 kn i knjigovodstvene usluge za jednu godinu (12 x 625,00 kn) u iznosu od 7.500,00 </w:t>
      </w:r>
      <w:r w:rsidR="00FE2CE2">
        <w:t xml:space="preserve"> </w:t>
      </w:r>
      <w:r w:rsidR="00B31C2C">
        <w:t>kn</w:t>
      </w:r>
      <w:r w:rsidR="00BD782D">
        <w:t xml:space="preserve"> </w:t>
      </w:r>
      <w:r>
        <w:t xml:space="preserve">u roku od 15 dana. </w:t>
      </w:r>
    </w:p>
    <w:p w:rsidRDefault="00263420" w:rsidP="00263420" w:rsidR="00263420">
      <w:pPr>
        <w:ind w:firstLine="708"/>
        <w:jc w:val="both"/>
      </w:pPr>
    </w:p>
    <w:p w:rsidRDefault="00263420" w:rsidP="00263420" w:rsidR="00263420">
      <w:pPr>
        <w:ind w:firstLine="708"/>
        <w:jc w:val="both"/>
      </w:pPr>
      <w:r>
        <w:t>Nakon bezuspješnog proteka roka za uplatu zatraženoga predujma troškova, te uvida u dokumentaciju u spisu i to Izvadak iz sudskog registra,</w:t>
      </w:r>
      <w:r w:rsidR="00FE2CE2">
        <w:t xml:space="preserve"> </w:t>
      </w:r>
      <w:r w:rsidR="00A43718">
        <w:t>Potvrda FINE o neizvršenim osnovama za plaćanje od 23.02.2018.,</w:t>
      </w:r>
      <w:r w:rsidR="00C75864">
        <w:t xml:space="preserve"> </w:t>
      </w:r>
      <w:r w:rsidR="003D6B84">
        <w:t xml:space="preserve">Izvješće privremene stečajne upraviteljice od </w:t>
      </w:r>
      <w:r w:rsidR="00C7631B">
        <w:t>2</w:t>
      </w:r>
      <w:r w:rsidR="00C75864">
        <w:t>2</w:t>
      </w:r>
      <w:r w:rsidR="00C7631B">
        <w:t>.03.2018. (</w:t>
      </w:r>
      <w:r w:rsidR="00C75864">
        <w:t>4</w:t>
      </w:r>
      <w:r w:rsidR="00C7631B">
        <w:t xml:space="preserve"> stranic</w:t>
      </w:r>
      <w:r w:rsidR="00C75864">
        <w:t>e</w:t>
      </w:r>
      <w:r w:rsidR="00C7631B">
        <w:t xml:space="preserve">), </w:t>
      </w:r>
      <w:r w:rsidR="00C75864">
        <w:t>Financijski izvještaj za</w:t>
      </w:r>
      <w:r w:rsidR="00D91477">
        <w:t xml:space="preserve"> </w:t>
      </w:r>
      <w:r w:rsidR="00C75864">
        <w:t>20</w:t>
      </w:r>
      <w:r w:rsidR="00D91477">
        <w:t>1</w:t>
      </w:r>
      <w:r w:rsidR="00C75864">
        <w:t>4. godinu</w:t>
      </w:r>
      <w:r w:rsidR="00D91477">
        <w:t xml:space="preserve"> i 2015., Potvrda Općinskog suda u Osijeku zk odjel od 7.03.2018., Uvjerenje MUP, PU Osječko-baranjska, Sektor upravnih i inspekcijskih poslova, Služba za upravne poslove od 9.03.2018.,</w:t>
      </w:r>
      <w:r w:rsidR="00937649">
        <w:t xml:space="preserve"> Stanje računa poreznog obveznika na dan 2.03.2018., Dopis HZMO od 6.03.2018.</w:t>
      </w:r>
      <w:r w:rsidR="00142FD1">
        <w:t xml:space="preserve"> (3 stranice) i</w:t>
      </w:r>
      <w:r w:rsidR="00937649">
        <w:t xml:space="preserve"> Potvrda FINE o blokadi računa i novčanih sredstava ovršanika od 22.03.2018.,</w:t>
      </w:r>
      <w:r w:rsidR="00142FD1">
        <w:t xml:space="preserve"> </w:t>
      </w:r>
      <w:r>
        <w:t xml:space="preserve">sud je utvrdio da postoji stečajni razlog predviđen zakonom (čl. 6. st. 2. SZ-a), da je predlagatelj ovlašten za podnošenje predmetnog prijedloga </w:t>
      </w:r>
      <w:r w:rsidRPr="00EA735A">
        <w:t>(</w:t>
      </w:r>
      <w:r>
        <w:t xml:space="preserve">čl. </w:t>
      </w:r>
      <w:r w:rsidR="0006441F" w:rsidRPr="0006441F">
        <w:t>16. i 109</w:t>
      </w:r>
      <w:r w:rsidR="00625592">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171372" w:rsidRPr="00CE5270">
      <w:pPr>
        <w:pStyle w:val="Tijeloteksta"/>
        <w:jc w:val="center"/>
      </w:pPr>
      <w:r w:rsidRPr="00CE5270">
        <w:t xml:space="preserve">U Osijeku </w:t>
      </w:r>
      <w:r w:rsidR="00142FD1">
        <w:t>1</w:t>
      </w:r>
      <w:r w:rsidR="00DB2D45" w:rsidRPr="00DB2D45">
        <w:t xml:space="preserve">. </w:t>
      </w:r>
      <w:r w:rsidR="00142FD1">
        <w:t>lip</w:t>
      </w:r>
      <w:r w:rsidR="00DB2D45" w:rsidRPr="00DB2D45">
        <w:t xml:space="preserve">nja </w:t>
      </w:r>
      <w:r w:rsidR="006E0DC4" w:rsidRPr="006E0DC4">
        <w:t>2018</w:t>
      </w:r>
      <w:r w:rsidRPr="00CE5270">
        <w:t xml:space="preserve">. </w:t>
      </w: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52A5F" w:rsidRPr="0057598B">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D686A" w:rsidP="00A275FE" w:rsidR="00CD686A">
      <w:pPr>
        <w:jc w:val="both"/>
      </w:pPr>
    </w:p>
    <w:p w:rsidRDefault="00A275FE" w:rsidP="00A275FE" w:rsidR="00A275FE" w:rsidRPr="00CE5270">
      <w:pPr>
        <w:jc w:val="both"/>
      </w:pPr>
      <w:r w:rsidRPr="00CE5270">
        <w:t>D N A :</w:t>
      </w:r>
    </w:p>
    <w:p w:rsidRDefault="00A275FE" w:rsidP="00D932C4" w:rsidR="00A275FE">
      <w:pPr>
        <w:numPr>
          <w:ilvl w:val="0"/>
          <w:numId w:val="2"/>
        </w:numPr>
        <w:rPr>
          <w:bCs/>
        </w:rPr>
      </w:pPr>
      <w:r w:rsidRPr="00FF6293">
        <w:rPr>
          <w:bCs/>
        </w:rPr>
        <w:t>Stečajn</w:t>
      </w:r>
      <w:r w:rsidR="00CD686A">
        <w:rPr>
          <w:bCs/>
        </w:rPr>
        <w:t>a</w:t>
      </w:r>
      <w:r w:rsidRPr="00FF6293">
        <w:rPr>
          <w:bCs/>
        </w:rPr>
        <w:t xml:space="preserve"> upravitel</w:t>
      </w:r>
      <w:r>
        <w:rPr>
          <w:bCs/>
        </w:rPr>
        <w:t>j</w:t>
      </w:r>
      <w:r w:rsidR="00CD686A">
        <w:rPr>
          <w:bCs/>
        </w:rPr>
        <w:t xml:space="preserve">ica </w:t>
      </w:r>
      <w:r w:rsidR="00142FD1">
        <w:rPr>
          <w:bCs/>
        </w:rPr>
        <w:t>Ivana Kalkan</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 xml:space="preserve">ŽDO GUO </w:t>
      </w:r>
      <w:r w:rsidR="00917FED">
        <w:rPr>
          <w:bCs/>
        </w:rPr>
        <w:t>Osijek</w:t>
      </w:r>
    </w:p>
    <w:p w:rsidRDefault="00A275FE" w:rsidP="00D932C4" w:rsidR="00A275FE">
      <w:pPr>
        <w:numPr>
          <w:ilvl w:val="0"/>
          <w:numId w:val="2"/>
        </w:numPr>
        <w:jc w:val="both"/>
        <w:rPr>
          <w:bCs/>
        </w:rPr>
      </w:pPr>
      <w:r>
        <w:rPr>
          <w:bCs/>
        </w:rPr>
        <w:t>dužnik</w:t>
      </w:r>
    </w:p>
    <w:p w:rsidRDefault="00A275FE" w:rsidP="00917FED" w:rsidR="00A275FE" w:rsidRPr="007E6923">
      <w:pPr>
        <w:numPr>
          <w:ilvl w:val="0"/>
          <w:numId w:val="2"/>
        </w:numPr>
        <w:jc w:val="both"/>
        <w:rPr>
          <w:bCs/>
        </w:rPr>
      </w:pPr>
      <w:r>
        <w:rPr>
          <w:bCs/>
        </w:rPr>
        <w:t xml:space="preserve">zakonski zastupnik dužnika </w:t>
      </w:r>
      <w:r w:rsidR="00917FED" w:rsidRPr="00917FED">
        <w:t>Damir Radojević, Osijek, Zmaj Jove Jovanovića 23</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6"/>
      <w:headerReference w:type="default" r:id="rId17"/>
      <w:headerReference w:type="first" r:id="rId18"/>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2FEA">
      <w:rPr>
        <w:rStyle w:val="Brojstranice"/>
        <w:noProof/>
      </w:rPr>
      <w:t>5</w:t>
    </w:r>
    <w:r>
      <w:rPr>
        <w:rStyle w:val="Brojstranice"/>
      </w:rPr>
      <w:fldChar w:fldCharType="end"/>
    </w:r>
  </w:p>
  <w:p w:rsidRDefault="008D414A" w:rsidP="008D414A" w:rsidR="00A4485C">
    <w:pPr>
      <w:pStyle w:val="Zaglavlje"/>
      <w:jc w:val="right"/>
    </w:pPr>
    <w:r w:rsidRPr="008D414A">
      <w:t>14 St-</w:t>
    </w:r>
    <w:r w:rsidR="002B2C69" w:rsidRPr="002B2C69">
      <w:t>383/17-20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2"/>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2">
    <w:nsid w:val="02C60F6C"/>
    <w:multiLevelType w:val="hybridMultilevel"/>
    <w:tmpl w:val="A694246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D6D16E5"/>
    <w:multiLevelType w:val="hybridMultilevel"/>
    <w:tmpl w:val="96B88970"/>
    <w:lvl w:tplc="5026326A"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8D7012F"/>
    <w:multiLevelType w:val="hybridMultilevel"/>
    <w:tmpl w:val="9F6A147E"/>
    <w:lvl w:tplc="9E04A222"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E1E7391"/>
    <w:multiLevelType w:val="hybridMultilevel"/>
    <w:tmpl w:val="B33233D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5"/>
  </w:num>
  <w:num w:numId="3">
    <w:abstractNumId w:val="6"/>
  </w:num>
  <w:num w:numId="4">
    <w:abstractNumId w:val="4"/>
  </w:num>
  <w:num w:numId="5">
    <w:abstractNumId w:val="8"/>
  </w:num>
  <w:num w:numId="6">
    <w:abstractNumId w:val="2"/>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56B34"/>
    <w:rsid w:val="00060B7E"/>
    <w:rsid w:val="0006344B"/>
    <w:rsid w:val="00063E93"/>
    <w:rsid w:val="00063F2C"/>
    <w:rsid w:val="0006441F"/>
    <w:rsid w:val="00064483"/>
    <w:rsid w:val="00064829"/>
    <w:rsid w:val="00064EFD"/>
    <w:rsid w:val="000678E4"/>
    <w:rsid w:val="0007083C"/>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4B0B"/>
    <w:rsid w:val="000E4B0F"/>
    <w:rsid w:val="000E536C"/>
    <w:rsid w:val="000E6DE9"/>
    <w:rsid w:val="000F0156"/>
    <w:rsid w:val="000F03CB"/>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166D"/>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2FD1"/>
    <w:rsid w:val="00144315"/>
    <w:rsid w:val="00145B27"/>
    <w:rsid w:val="00147DA9"/>
    <w:rsid w:val="0015193C"/>
    <w:rsid w:val="001520D4"/>
    <w:rsid w:val="001541D6"/>
    <w:rsid w:val="0015603C"/>
    <w:rsid w:val="00161244"/>
    <w:rsid w:val="00162FEA"/>
    <w:rsid w:val="00164728"/>
    <w:rsid w:val="00166D5F"/>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27DE"/>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6910"/>
    <w:rsid w:val="002578E0"/>
    <w:rsid w:val="0026080C"/>
    <w:rsid w:val="00260DF5"/>
    <w:rsid w:val="00263420"/>
    <w:rsid w:val="002662BA"/>
    <w:rsid w:val="00270749"/>
    <w:rsid w:val="0027262B"/>
    <w:rsid w:val="00272A58"/>
    <w:rsid w:val="00274FF8"/>
    <w:rsid w:val="002759DD"/>
    <w:rsid w:val="002774C8"/>
    <w:rsid w:val="002778B5"/>
    <w:rsid w:val="00280054"/>
    <w:rsid w:val="00281A89"/>
    <w:rsid w:val="00281F25"/>
    <w:rsid w:val="002850F9"/>
    <w:rsid w:val="0029112A"/>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B2795"/>
    <w:rsid w:val="002B27B2"/>
    <w:rsid w:val="002B2C69"/>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8D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D6B84"/>
    <w:rsid w:val="003E04C1"/>
    <w:rsid w:val="003E14CC"/>
    <w:rsid w:val="003E2B91"/>
    <w:rsid w:val="003E4D21"/>
    <w:rsid w:val="003E4EC4"/>
    <w:rsid w:val="003E5553"/>
    <w:rsid w:val="003E66F9"/>
    <w:rsid w:val="003E6CE3"/>
    <w:rsid w:val="003F013F"/>
    <w:rsid w:val="003F0155"/>
    <w:rsid w:val="003F34DE"/>
    <w:rsid w:val="003F3BA4"/>
    <w:rsid w:val="003F560B"/>
    <w:rsid w:val="003F6F31"/>
    <w:rsid w:val="003F702D"/>
    <w:rsid w:val="0040029D"/>
    <w:rsid w:val="00403559"/>
    <w:rsid w:val="00404A81"/>
    <w:rsid w:val="004054AE"/>
    <w:rsid w:val="00405F0F"/>
    <w:rsid w:val="00406A18"/>
    <w:rsid w:val="00410487"/>
    <w:rsid w:val="004109AE"/>
    <w:rsid w:val="004129BF"/>
    <w:rsid w:val="00413EB1"/>
    <w:rsid w:val="004177DA"/>
    <w:rsid w:val="004202FF"/>
    <w:rsid w:val="00420B1D"/>
    <w:rsid w:val="00421439"/>
    <w:rsid w:val="00422E6E"/>
    <w:rsid w:val="00424471"/>
    <w:rsid w:val="00424943"/>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377C5"/>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87715"/>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17D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040"/>
    <w:rsid w:val="00516444"/>
    <w:rsid w:val="00516BDB"/>
    <w:rsid w:val="005177C0"/>
    <w:rsid w:val="00520998"/>
    <w:rsid w:val="00523F2C"/>
    <w:rsid w:val="00527D15"/>
    <w:rsid w:val="00530EA5"/>
    <w:rsid w:val="00532204"/>
    <w:rsid w:val="00534FFE"/>
    <w:rsid w:val="00535BCB"/>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9556A"/>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5F725E"/>
    <w:rsid w:val="0060006D"/>
    <w:rsid w:val="006046EC"/>
    <w:rsid w:val="006109EE"/>
    <w:rsid w:val="00610AC5"/>
    <w:rsid w:val="006110B1"/>
    <w:rsid w:val="00613D6F"/>
    <w:rsid w:val="00614C73"/>
    <w:rsid w:val="00616B2E"/>
    <w:rsid w:val="0062179D"/>
    <w:rsid w:val="00622FF2"/>
    <w:rsid w:val="00624925"/>
    <w:rsid w:val="00625592"/>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117"/>
    <w:rsid w:val="006E7DED"/>
    <w:rsid w:val="006F14A1"/>
    <w:rsid w:val="006F16C6"/>
    <w:rsid w:val="006F26D5"/>
    <w:rsid w:val="006F4AB1"/>
    <w:rsid w:val="006F520E"/>
    <w:rsid w:val="006F5314"/>
    <w:rsid w:val="006F5782"/>
    <w:rsid w:val="006F6E5E"/>
    <w:rsid w:val="006F7ED9"/>
    <w:rsid w:val="00700AE6"/>
    <w:rsid w:val="00701CD2"/>
    <w:rsid w:val="007021CF"/>
    <w:rsid w:val="00703147"/>
    <w:rsid w:val="00703691"/>
    <w:rsid w:val="007108EC"/>
    <w:rsid w:val="00714C5D"/>
    <w:rsid w:val="00717C72"/>
    <w:rsid w:val="00720D87"/>
    <w:rsid w:val="00722CF7"/>
    <w:rsid w:val="00722FD9"/>
    <w:rsid w:val="00723626"/>
    <w:rsid w:val="00724C9E"/>
    <w:rsid w:val="00724EF9"/>
    <w:rsid w:val="0072531B"/>
    <w:rsid w:val="0072700E"/>
    <w:rsid w:val="00727687"/>
    <w:rsid w:val="00727F52"/>
    <w:rsid w:val="00727F8B"/>
    <w:rsid w:val="0073027D"/>
    <w:rsid w:val="007308FE"/>
    <w:rsid w:val="00730DFD"/>
    <w:rsid w:val="007321E9"/>
    <w:rsid w:val="00732C3D"/>
    <w:rsid w:val="00733110"/>
    <w:rsid w:val="00733D7B"/>
    <w:rsid w:val="007351DC"/>
    <w:rsid w:val="0073601B"/>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B5B96"/>
    <w:rsid w:val="007C531A"/>
    <w:rsid w:val="007C7594"/>
    <w:rsid w:val="007D06C5"/>
    <w:rsid w:val="007D49F3"/>
    <w:rsid w:val="007D705F"/>
    <w:rsid w:val="007D70F2"/>
    <w:rsid w:val="007D77B0"/>
    <w:rsid w:val="007E244B"/>
    <w:rsid w:val="007E4589"/>
    <w:rsid w:val="007E5C03"/>
    <w:rsid w:val="007E6923"/>
    <w:rsid w:val="007E6951"/>
    <w:rsid w:val="007E7F64"/>
    <w:rsid w:val="007F3F09"/>
    <w:rsid w:val="007F4CE1"/>
    <w:rsid w:val="007F52E6"/>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17FED"/>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37649"/>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4E0E"/>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202"/>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3718"/>
    <w:rsid w:val="00A4485C"/>
    <w:rsid w:val="00A475EE"/>
    <w:rsid w:val="00A52A5F"/>
    <w:rsid w:val="00A55FCD"/>
    <w:rsid w:val="00A56402"/>
    <w:rsid w:val="00A5680F"/>
    <w:rsid w:val="00A56CE0"/>
    <w:rsid w:val="00A709F6"/>
    <w:rsid w:val="00A72827"/>
    <w:rsid w:val="00A75D80"/>
    <w:rsid w:val="00A75ED2"/>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5EBD"/>
    <w:rsid w:val="00AA6076"/>
    <w:rsid w:val="00AA644E"/>
    <w:rsid w:val="00AA6E8E"/>
    <w:rsid w:val="00AA7100"/>
    <w:rsid w:val="00AA7B7B"/>
    <w:rsid w:val="00AB0204"/>
    <w:rsid w:val="00AB5EB5"/>
    <w:rsid w:val="00AB6461"/>
    <w:rsid w:val="00AB6B7F"/>
    <w:rsid w:val="00AB6BE7"/>
    <w:rsid w:val="00AC0134"/>
    <w:rsid w:val="00AC041E"/>
    <w:rsid w:val="00AC063C"/>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E7E2A"/>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58B"/>
    <w:rsid w:val="00BC0880"/>
    <w:rsid w:val="00BC1CBD"/>
    <w:rsid w:val="00BC4435"/>
    <w:rsid w:val="00BC7140"/>
    <w:rsid w:val="00BD0169"/>
    <w:rsid w:val="00BD1219"/>
    <w:rsid w:val="00BD141E"/>
    <w:rsid w:val="00BD345B"/>
    <w:rsid w:val="00BD775F"/>
    <w:rsid w:val="00BD782D"/>
    <w:rsid w:val="00BE1764"/>
    <w:rsid w:val="00BE1840"/>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1E35"/>
    <w:rsid w:val="00C421DB"/>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75864"/>
    <w:rsid w:val="00C7631B"/>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686A"/>
    <w:rsid w:val="00CD74BF"/>
    <w:rsid w:val="00CE0ADD"/>
    <w:rsid w:val="00CE2057"/>
    <w:rsid w:val="00CE30CE"/>
    <w:rsid w:val="00CE5270"/>
    <w:rsid w:val="00CE5992"/>
    <w:rsid w:val="00CE64A0"/>
    <w:rsid w:val="00CE70F3"/>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83B"/>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044B"/>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1477"/>
    <w:rsid w:val="00D92450"/>
    <w:rsid w:val="00D932C4"/>
    <w:rsid w:val="00D93A40"/>
    <w:rsid w:val="00D9475D"/>
    <w:rsid w:val="00D95811"/>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12AD"/>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1ED9"/>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6B36"/>
    <w:rsid w:val="00E47E29"/>
    <w:rsid w:val="00E5159B"/>
    <w:rsid w:val="00E51ADA"/>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1A1C"/>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40B97"/>
    <w:rsid w:val="00F42553"/>
    <w:rsid w:val="00F43CE8"/>
    <w:rsid w:val="00F46376"/>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2CE2"/>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162FEA"/>
    <w:rPr>
      <w:color w:val="808080"/>
      <w:bdr w:space="0" w:sz="0" w:color="auto" w:val="none"/>
      <w:shd w:fill="auto" w:color="auto" w:val="clear"/>
    </w:rPr>
  </w:style>
  <w:style w:customStyle="true" w:styleId="eSPISCCParagraphDefaultFont" w:type="character">
    <w:name w:val="eSPIS_CC_Paragraph Default Font"/>
    <w:basedOn w:val="Zadanifontodlomka"/>
    <w:rsid w:val="00162FE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62FEA"/>
    <w:rPr>
      <w:bdr w:space="0" w:sz="0" w:color="auto" w:val="none"/>
      <w:shd w:fill="FFFFCC" w:color="auto" w:val="clear"/>
      <w:lang w:val="hr-HR"/>
    </w:rPr>
  </w:style>
  <w:style w:customStyle="true" w:styleId="PozadinaSvijetloCrvena" w:type="character">
    <w:name w:val="Pozadina_SvijetloCrvena"/>
    <w:basedOn w:val="eSPISCCParagraphDefaultFont"/>
    <w:rsid w:val="00162FE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62FE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162FEA"/>
    <w:rPr>
      <w:color w:val="808080"/>
      <w:bdr w:color="auto" w:space="0" w:sz="0" w:val="none"/>
      <w:shd w:color="auto" w:fill="auto" w:val="clear"/>
    </w:rPr>
  </w:style>
  <w:style w:customStyle="1" w:styleId="eSPISCCParagraphDefaultFont" w:type="character">
    <w:name w:val="eSPIS_CC_Paragraph Default Font"/>
    <w:basedOn w:val="Zadanifontodlomka"/>
    <w:rsid w:val="00162F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62FEA"/>
    <w:rPr>
      <w:bdr w:color="auto" w:space="0" w:sz="0" w:val="none"/>
      <w:shd w:color="auto" w:fill="FFFFCC" w:val="clear"/>
      <w:lang w:val="hr-HR"/>
    </w:rPr>
  </w:style>
  <w:style w:customStyle="1" w:styleId="PozadinaSvijetloCrvena" w:type="character">
    <w:name w:val="Pozadina_SvijetloCrvena"/>
    <w:basedOn w:val="eSPISCCParagraphDefaultFont"/>
    <w:rsid w:val="00162F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62FE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2018.</izvorni_sadrzaj>
    <derivirana_varijabla naziv="DomainObject.DatumDonosenjaOdluke_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383</izvorni_sadrzaj>
    <derivirana_varijabla naziv="DomainObject.Predmet.Broj_1">383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St-383/2017</izvorni_sadrzaj>
    <derivirana_varijabla naziv="DomainObject.Predmet.OznakaBroj_1">St-383/2017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DOKA društvo s ograničenom odgovornošću za prijevoz</izvorni_sadrzaj>
    <derivirana_varijabla naziv="DomainObject.Predmet.ProtustrankaFormated_1">  DOKA društvo s ograničenom odgovornošću za prijevoz</derivirana_varijabla>
  </DomainObject.Predmet.ProtustrankaFormated>
  <DomainObject.Predmet.ProtustrankaFormatedOIB>
    <izvorni_sadrzaj>  DOKA društvo s ograničenom odgovornošću za prijevoz, OIB 56710921739</izvorni_sadrzaj>
    <derivirana_varijabla naziv="DomainObject.Predmet.ProtustrankaFormatedOIB_1">  DOKA društvo s ograničenom odgovornošću za prijevoz, OIB 56710921739</derivirana_varijabla>
  </DomainObject.Predmet.ProtustrankaFormatedOIB>
  <DomainObject.Predmet.ProtustrankaFormatedWithAdress>
    <izvorni_sadrzaj> DOKA društvo s ograničenom odgovornošću za prijevoz, Zmaj Jove Jovanovića 23, 31000 Osijek</izvorni_sadrzaj>
    <derivirana_varijabla naziv="DomainObject.Predmet.ProtustrankaFormatedWithAdress_1"> DOKA društvo s ograničenom odgovornošću za prijevoz, Zmaj Jove Jovanovića 23, 31000 Osijek</derivirana_varijabla>
  </DomainObject.Predmet.ProtustrankaFormatedWithAdress>
  <DomainObject.Predmet.ProtustrankaFormatedWithAdressOIB>
    <izvorni_sadrzaj> DOKA društvo s ograničenom odgovornošću za prijevoz, OIB 56710921739, Zmaj Jove Jovanovića 23, 31000 Osijek</izvorni_sadrzaj>
    <derivirana_varijabla naziv="DomainObject.Predmet.ProtustrankaFormatedWithAdressOIB_1"> DOKA društvo s ograničenom odgovornošću za prijevoz, OIB 56710921739, Zmaj Jove Jovanovića 23, 31000 Osijek</derivirana_varijabla>
  </DomainObject.Predmet.ProtustrankaFormatedWithAdressOIB>
  <DomainObject.Predmet.ProtustrankaWithAdress>
    <izvorni_sadrzaj>DOKA društvo s ograničenom odgovornošću za prijevoz Zmaj Jove Jovanovića 23, 31000 Osijek</izvorni_sadrzaj>
    <derivirana_varijabla naziv="DomainObject.Predmet.ProtustrankaWithAdress_1">DOKA društvo s ograničenom odgovornošću za prijevoz Zmaj Jove Jovanovića 23, 31000 Osijek</derivirana_varijabla>
  </DomainObject.Predmet.ProtustrankaWithAdress>
  <DomainObject.Predmet.ProtustrankaWithAdressOIB>
    <izvorni_sadrzaj>DOKA društvo s ograničenom odgovornošću za prijevoz, OIB 56710921739, Zmaj Jove Jovanovića 23, 31000 Osijek</izvorni_sadrzaj>
    <derivirana_varijabla naziv="DomainObject.Predmet.ProtustrankaWithAdressOIB_1">DOKA društvo s ograničenom odgovornošću za prijevoz, OIB 56710921739, Zmaj Jove Jovanovića 23, 31000 Osijek</derivirana_varijabla>
  </DomainObject.Predmet.ProtustrankaWithAdressOIB>
  <DomainObject.Predmet.ProtustrankaNazivFormated>
    <izvorni_sadrzaj>DOKA društvo s ograničenom odgovornošću za prijevoz</izvorni_sadrzaj>
    <derivirana_varijabla naziv="DomainObject.Predmet.ProtustrankaNazivFormated_1">DOKA društvo s ograničenom odgovornošću za prijevoz</derivirana_varijabla>
  </DomainObject.Predmet.ProtustrankaNazivFormated>
  <DomainObject.Predmet.ProtustrankaNazivFormatedOIB>
    <izvorni_sadrzaj>DOKA društvo s ograničenom odgovornošću za prijevoz, OIB 56710921739</izvorni_sadrzaj>
    <derivirana_varijabla naziv="DomainObject.Predmet.ProtustrankaNazivFormatedOIB_1">DOKA društvo s ograničenom odgovornošću za prijevoz, OIB 56710921739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DOKA društvo s ograničenom odgovornošću za prijevoz</item>
    </izvorni_sadrzaj>
    <derivirana_varijabla naziv="DomainObject.Predmet.ProtuStrankaListFormated_1">
      <item>DOKA društvo s ograničenom odgovornošću za prijevoz</item>
    </derivirana_varijabla>
  </DomainObject.Predmet.ProtuStrankaListFormated>
  <DomainObject.Predmet.ProtuStrankaListFormatedOIB>
    <izvorni_sadrzaj>
      <item>DOKA društvo s ograničenom odgovornošću za prijevoz, OIB 56710921739</item>
    </izvorni_sadrzaj>
    <derivirana_varijabla naziv="DomainObject.Predmet.ProtuStrankaListFormatedOIB_1">
      <item>DOKA društvo s ograničenom odgovornošću za prijevoz, OIB 56710921739</item>
    </derivirana_varijabla>
  </DomainObject.Predmet.ProtuStrankaListFormatedOIB>
  <DomainObject.Predmet.ProtuStrankaListFormatedWithAdress>
    <izvorni_sadrzaj>
      <item>DOKA društvo s ograničenom odgovornošću za prijevoz, Zmaj Jove Jovanovića 23, 31000 Osijek</item>
    </izvorni_sadrzaj>
    <derivirana_varijabla naziv="DomainObject.Predmet.ProtuStrankaListFormatedWithAdress_1">
      <item>DOKA društvo s ograničenom odgovornošću za prijevoz, Zmaj Jove Jovanovića 23, 31000 Osijek</item>
    </derivirana_varijabla>
  </DomainObject.Predmet.ProtuStrankaListFormatedWithAdress>
  <DomainObject.Predmet.ProtuStrankaListFormatedWithAdressOIB>
    <izvorni_sadrzaj>
      <item>DOKA društvo s ograničenom odgovornošću za prijevoz, OIB 56710921739, Zmaj Jove Jovanovića 23, 31000 Osijek</item>
    </izvorni_sadrzaj>
    <derivirana_varijabla naziv="DomainObject.Predmet.ProtuStrankaListFormatedWithAdressOIB_1">
      <item>DOKA društvo s ograničenom odgovornošću za prijevoz, OIB 56710921739, Zmaj Jove Jovanovića 23, 31000 Osijek</item>
    </derivirana_varijabla>
  </DomainObject.Predmet.ProtuStrankaListFormatedWithAdressOIB>
  <DomainObject.Predmet.ProtuStrankaListNazivFormated>
    <izvorni_sadrzaj>
      <item>DOKA društvo s ograničenom odgovornošću za prijevoz</item>
    </izvorni_sadrzaj>
    <derivirana_varijabla naziv="DomainObject.Predmet.ProtuStrankaListNazivFormated_1">
      <item>DOKA društvo s ograničenom odgovornošću za prijevoz</item>
    </derivirana_varijabla>
  </DomainObject.Predmet.ProtuStrankaListNazivFormated>
  <DomainObject.Predmet.ProtuStrankaListNazivFormatedOIB>
    <izvorni_sadrzaj>
      <item>DOKA društvo s ograničenom odgovornošću za prijevoz, OIB 56710921739</item>
    </izvorni_sadrzaj>
    <derivirana_varijabla naziv="DomainObject.Predmet.ProtuStrankaListNazivFormatedOIB_1">
      <item>DOKA društvo s ograničenom odgovornošću za prijevoz, OIB 56710921739</item>
    </derivirana_varijabla>
  </DomainObject.Predmet.ProtuStrankaListNazivFormatedOIB>
  <DomainObject.Predmet.OstaliListFormated>
    <izvorni_sadrzaj>
      <item>Damir Radojević</item>
    </izvorni_sadrzaj>
    <derivirana_varijabla naziv="DomainObject.Predmet.OstaliListFormated_1">
      <item>Damir Radojević</item>
    </derivirana_varijabla>
  </DomainObject.Predmet.OstaliListFormated>
  <DomainObject.Predmet.OstaliListFormatedOIB>
    <izvorni_sadrzaj>
      <item>Damir Radojević, OIB 92799681841</item>
    </izvorni_sadrzaj>
    <derivirana_varijabla naziv="DomainObject.Predmet.OstaliListFormatedOIB_1">
      <item>Damir Radojević, OIB 92799681841</item>
    </derivirana_varijabla>
  </DomainObject.Predmet.OstaliListFormatedOIB>
  <DomainObject.Predmet.OstaliListFormatedWithAdress>
    <izvorni_sadrzaj>
      <item>Damir Radojević, Zmaj Jove Jovanovića 23, 31000 Osijek</item>
    </izvorni_sadrzaj>
    <derivirana_varijabla naziv="DomainObject.Predmet.OstaliListFormatedWithAdress_1">
      <item>Damir Radojević, Zmaj Jove Jovanovića 23, 31000 Osijek</item>
    </derivirana_varijabla>
  </DomainObject.Predmet.OstaliListFormatedWithAdress>
  <DomainObject.Predmet.OstaliListFormatedWithAdressOIB>
    <izvorni_sadrzaj>
      <item>Damir Radojević, OIB 92799681841, Zmaj Jove Jovanovića 23, 31000 Osijek</item>
    </izvorni_sadrzaj>
    <derivirana_varijabla naziv="DomainObject.Predmet.OstaliListFormatedWithAdressOIB_1">
      <item>Damir Radojević, OIB 92799681841, Zmaj Jove Jovanovića 23, 31000 Osijek</item>
    </derivirana_varijabla>
  </DomainObject.Predmet.OstaliListFormatedWithAdressOIB>
  <DomainObject.Predmet.OstaliListNazivFormated>
    <izvorni_sadrzaj>
      <item>Damir Radojević</item>
    </izvorni_sadrzaj>
    <derivirana_varijabla naziv="DomainObject.Predmet.OstaliListNazivFormated_1">
      <item>Damir Radojević</item>
    </derivirana_varijabla>
  </DomainObject.Predmet.OstaliListNazivFormated>
  <DomainObject.Predmet.OstaliListNazivFormatedOIB>
    <izvorni_sadrzaj>
      <item>Damir Radojević, OIB 92799681841</item>
    </izvorni_sadrzaj>
    <derivirana_varijabla naziv="DomainObject.Predmet.OstaliListNazivFormatedOIB_1">
      <item>Damir Radojević, OIB 92799681841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2018.</izvorni_sadrzaj>
    <derivirana_varijabla naziv="DomainObject.Datum_1">1. lipnja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DOKA društvo s ograničenom odgovornošću za prijevoz</izvorni_sadrzaj>
    <derivirana_varijabla naziv="DomainObject.Predmet.ProtustrankaIDrugi_1">DOKA društvo s ograničenom odgovornošću za prijevoz</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DOKA društvo s ograničenom odgovornošću za prijevoz, OIB 56710921739, Zmaj Jove Jovanovića 23, 31000 Osijek</izvorni_sadrzaj>
    <derivirana_varijabla naziv="DomainObject.Predmet.ProtustrankaIDrugiAdressOIB_1">DOKA društvo s ograničenom odgovornošću za prijevoz, OIB 56710921739, Zmaj Jove Jovanovića 23,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DOKA društvo s ograničenom odgovornošću za prijevoz</item>
      <item>Damir Radojević</item>
    </izvorni_sadrzaj>
    <derivirana_varijabla naziv="DomainObject.Predmet.SudioniciListNaziv_1">
      <item>FINA RC OSIJEK</item>
      <item>DOKA društvo s ograničenom odgovornošću za prijevoz</item>
      <item>Damir Radojević</item>
    </derivirana_varijabla>
  </DomainObject.Predmet.SudioniciListNaziv>
  <DomainObject.Predmet.SudioniciListAdressOIB>
    <izvorni_sadrzaj>
      <item>FINA RC OSIJEK, OIB 85821130368</item>
      <item>DOKA društvo s ograničenom odgovornošću za prijevoz, OIB 56710921739, Zmaj Jove Jovanovića 23,31000 Osijek</item>
      <item>Damir Radojević, OIB 92799681841, Zmaj Jove Jovanovića 23,31000 Osijek</item>
    </izvorni_sadrzaj>
    <derivirana_varijabla naziv="DomainObject.Predmet.SudioniciListAdressOIB_1">
      <item>FINA RC OSIJEK, OIB 85821130368</item>
      <item>DOKA društvo s ograničenom odgovornošću za prijevoz, OIB 56710921739, Zmaj Jove Jovanovića 23,31000 Osijek</item>
      <item>Damir Radojević, OIB 92799681841, Zmaj Jove Jovanovića 23,31000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56710921739</item>
      <item>, OIB 92799681841</item>
    </izvorni_sadrzaj>
    <derivirana_varijabla naziv="DomainObject.Predmet.SudioniciListNazivOIB_1">
      <item>, OIB 85821130368</item>
      <item>, OIB 56710921739</item>
      <item>, OIB 92799681841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2F5DCF-7A17-49C0-9F66-4F8B0CF680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1765</properties:Words>
  <properties:Characters>9921</properties:Characters>
  <properties:Lines>209</properties:Lines>
  <properties:Paragraphs>54</properties:Paragraphs>
  <properties:TotalTime>1122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2018-05-16T11:30:00Z</cp:lastPrinted>
  <dcterms:modified xmlns:xsi="http://www.w3.org/2001/XMLSchema-instance" xsi:type="dcterms:W3CDTF">2018-06-01T11:43:00Z</dcterms:modified>
  <cp:revision>103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