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6d8cc" w14:paraId="536d8cc" w:rsidRDefault="00AE06CF" w:rsidP="00AE06CF" w:rsidR="00C037AB">
      <w:pPr>
        <w:jc w:val="right"/>
        <w15:collapsed w:val="false"/>
      </w:pPr>
      <w:bookmarkStart w:name="_GoBack" w:id="0"/>
      <w:bookmarkEnd w:id="0"/>
      <w:r>
        <w:t>13 St-</w:t>
      </w:r>
      <w:r w:rsidR="00270184">
        <w:t>1001/13-46</w:t>
      </w:r>
    </w:p>
    <w:p w:rsidRDefault="001F4E46" w:rsidP="00445D76" w:rsidR="00445D76"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45D76" w:rsidP="00445D76" w:rsidR="00445D76" w:rsidRPr="00D21A2C"/>
    <w:p w:rsidRDefault="00445D76" w:rsidP="00445D76" w:rsidR="00445D76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45D76" w:rsidP="00445D76" w:rsidR="00445D76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45D76" w:rsidP="00445D76" w:rsidR="00445D76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1C27F1" w:rsidP="00C037AB" w:rsidR="001C27F1"/>
    <w:p w:rsidRDefault="000F5910" w:rsidP="00C037AB" w:rsidR="000F5910"/>
    <w:p w:rsidRDefault="00F8611A" w:rsidP="00C037AB" w:rsidR="00C037AB" w:rsidRPr="00445D76">
      <w:pPr>
        <w:pStyle w:val="Naslov1"/>
        <w:rPr>
          <w:b w:val="false"/>
        </w:rPr>
      </w:pPr>
      <w:r w:rsidRPr="00445D76">
        <w:rPr>
          <w:b w:val="false"/>
        </w:rPr>
        <w:t>Z A K L J U Č A K</w:t>
      </w:r>
    </w:p>
    <w:p w:rsidRDefault="00C037AB" w:rsidP="00C037AB" w:rsidR="00C037AB">
      <w:pPr>
        <w:jc w:val="center"/>
      </w:pPr>
    </w:p>
    <w:p w:rsidRDefault="001C27F1" w:rsidP="001C27F1" w:rsidR="001C27F1">
      <w:pPr>
        <w:jc w:val="both"/>
      </w:pPr>
    </w:p>
    <w:p w:rsidRDefault="00507515" w:rsidP="00507515" w:rsidR="00507515">
      <w:pPr>
        <w:ind w:firstLine="708"/>
        <w:jc w:val="both"/>
      </w:pPr>
      <w:r>
        <w:t>Trgovački sud u Osijeku, po stečajnom sucu Jadranki Herman, u stečajnom postupku nad dužnikom</w:t>
      </w:r>
      <w:r w:rsidR="00445D76" w:rsidRPr="00445D76">
        <w:t xml:space="preserve"> </w:t>
      </w:r>
      <w:r w:rsidR="00445D76">
        <w:t>NOU – RISK – COMP d.o.o. za domaću i vanjsku trgovinu i ugostiteljstvo, u stečaju, Županja, Bošnjačka 8, MBS 030007920, OIB 73866902540</w:t>
      </w:r>
      <w:r>
        <w:t>,  dana</w:t>
      </w:r>
      <w:r w:rsidR="00270184">
        <w:t xml:space="preserve"> 21. rujna </w:t>
      </w:r>
      <w:r w:rsidR="001E0A96">
        <w:t xml:space="preserve"> 2016.</w:t>
      </w:r>
      <w:r w:rsidR="00445D76">
        <w:t xml:space="preserve">               </w:t>
      </w:r>
    </w:p>
    <w:p w:rsidRDefault="001C27F1" w:rsidP="00904741" w:rsidR="001C27F1">
      <w:pPr>
        <w:jc w:val="both"/>
      </w:pPr>
    </w:p>
    <w:p w:rsidRDefault="00445D76" w:rsidP="00904741" w:rsidR="00445D76">
      <w:pPr>
        <w:jc w:val="both"/>
      </w:pPr>
    </w:p>
    <w:p w:rsidRDefault="00F8611A" w:rsidP="00904741" w:rsidR="00904741" w:rsidRPr="00445D76">
      <w:pPr>
        <w:jc w:val="center"/>
      </w:pPr>
      <w:r w:rsidRPr="00445D76">
        <w:t xml:space="preserve">z a k l j u č i o  </w:t>
      </w:r>
      <w:r w:rsidR="00904741" w:rsidRPr="00445D76">
        <w:t xml:space="preserve">   j e</w:t>
      </w:r>
    </w:p>
    <w:p w:rsidRDefault="001C27F1" w:rsidP="00E17976" w:rsidR="001C27F1"/>
    <w:p w:rsidRDefault="00445D76" w:rsidP="00E17976" w:rsidR="00445D76"/>
    <w:p w:rsidRDefault="0014294C" w:rsidP="00507515" w:rsidR="001C27F1" w:rsidRPr="00507515">
      <w:pPr>
        <w:ind w:firstLine="140" w:left="568"/>
        <w:jc w:val="both"/>
      </w:pPr>
      <w:r>
        <w:rPr>
          <w:b/>
        </w:rPr>
        <w:t>I</w:t>
      </w:r>
      <w:r w:rsidR="00E17976">
        <w:tab/>
      </w:r>
      <w:r w:rsidR="001C27F1">
        <w:rPr>
          <w:bCs/>
        </w:rPr>
        <w:t>Određuje se prodaja u stečajnom postupku, uz odgovarajuću primjenu pravila o ovrsi na nekretninama, nekretnina u vlasništvu stečajnog dužnika</w:t>
      </w:r>
      <w:r w:rsidR="00507515" w:rsidRPr="00507515">
        <w:t xml:space="preserve"> </w:t>
      </w:r>
      <w:r w:rsidR="00445D76">
        <w:t>NOU – RISK – COMP d.o.o. za domaću i vanjsku trgovinu i ugostiteljstvo, u stečaju, Županja, Bošnjačka 8, MBS 030007920, OIB 73866902540</w:t>
      </w:r>
      <w:r w:rsidR="001C27F1">
        <w:rPr>
          <w:bCs/>
        </w:rPr>
        <w:t xml:space="preserve">, i to : </w:t>
      </w:r>
    </w:p>
    <w:p w:rsidRDefault="00445D76" w:rsidP="00445D76" w:rsidR="00445D76">
      <w:pPr>
        <w:pStyle w:val="Tijeloteksta"/>
        <w:rPr>
          <w:bCs/>
        </w:rPr>
      </w:pPr>
    </w:p>
    <w:p w:rsidRDefault="00445D76" w:rsidP="00445D76" w:rsidR="00445D76">
      <w:pPr>
        <w:numPr>
          <w:ilvl w:val="0"/>
          <w:numId w:val="21"/>
        </w:numPr>
        <w:ind w:left="1065"/>
        <w:jc w:val="both"/>
        <w:rPr>
          <w:color w:val="000000"/>
        </w:rPr>
      </w:pPr>
      <w:r>
        <w:rPr>
          <w:color w:val="000000"/>
        </w:rPr>
        <w:t>upisanih u zk.ul. 3997 k.o. Županja i to kčbr. 2535/2  u naravi  Bošnjačka ulica, površine 1526 m2, poslovna građevina kbr. 8, površine 124, dvorište površine 1402 m2.</w:t>
      </w:r>
    </w:p>
    <w:p w:rsidRDefault="00445D76" w:rsidP="00445D76" w:rsidR="00445D76">
      <w:pPr>
        <w:jc w:val="both"/>
        <w:rPr>
          <w:color w:val="000000"/>
        </w:rPr>
      </w:pPr>
    </w:p>
    <w:p w:rsidRDefault="00445D76" w:rsidP="00445D76" w:rsidR="00445D76">
      <w:pPr>
        <w:ind w:left="1065"/>
        <w:jc w:val="both"/>
        <w:rPr>
          <w:color w:val="000000"/>
        </w:rPr>
      </w:pPr>
      <w:r>
        <w:rPr>
          <w:color w:val="000000"/>
        </w:rPr>
        <w:t xml:space="preserve">Na navedenim nekretninama upisano je razlučno pravo u korist razlučnih vjerovnika:  Privredna banka Zagreb d.d. Zagreb, RH Ministarstvo financija Porezna uprava Područni ured Vukovar, Lešić Franjo vlasnik knjigovodstvenog ureda Račun – service, Županja, Bošnjaci, Ljudevita Gaja 69.                                                                                </w:t>
      </w:r>
    </w:p>
    <w:p w:rsidRDefault="001C27F1" w:rsidP="001C27F1" w:rsidR="001C27F1">
      <w:pPr>
        <w:jc w:val="both"/>
      </w:pPr>
    </w:p>
    <w:p w:rsidRDefault="0014294C" w:rsidP="00CE1E22" w:rsidR="0014294C">
      <w:pPr>
        <w:ind w:left="708"/>
        <w:jc w:val="both"/>
      </w:pPr>
      <w:r>
        <w:rPr>
          <w:b/>
        </w:rPr>
        <w:t>II</w:t>
      </w:r>
      <w:r w:rsidR="006B4D95">
        <w:tab/>
      </w:r>
      <w:r w:rsidR="00F8611A">
        <w:t>Utvrđena</w:t>
      </w:r>
      <w:r w:rsidR="00EF26F2">
        <w:t xml:space="preserve"> vrijednost nekretnina </w:t>
      </w:r>
      <w:r>
        <w:t xml:space="preserve"> iz točke I  ovog zaključka iznosi:</w:t>
      </w:r>
    </w:p>
    <w:p w:rsidRDefault="00427E8F" w:rsidP="00507515" w:rsidR="00427E8F">
      <w:pPr>
        <w:numPr>
          <w:ilvl w:val="0"/>
          <w:numId w:val="14"/>
        </w:numPr>
        <w:jc w:val="both"/>
      </w:pPr>
      <w:r>
        <w:t xml:space="preserve">I 1.) </w:t>
      </w:r>
      <w:r w:rsidR="00270184">
        <w:t>240.003,00</w:t>
      </w:r>
      <w:r w:rsidR="00445D76">
        <w:t xml:space="preserve">  kn.</w:t>
      </w:r>
    </w:p>
    <w:p w:rsidRDefault="00427E8F" w:rsidP="00427E8F" w:rsidR="00427E8F" w:rsidRPr="00427E8F">
      <w:pPr>
        <w:ind w:left="1068"/>
        <w:jc w:val="center"/>
      </w:pPr>
    </w:p>
    <w:p w:rsidRDefault="0035555D" w:rsidP="0035555D" w:rsidR="00016E44">
      <w:pPr>
        <w:ind w:left="708"/>
        <w:jc w:val="both"/>
      </w:pPr>
      <w:r w:rsidRPr="0035555D">
        <w:rPr>
          <w:b/>
        </w:rPr>
        <w:t xml:space="preserve">III </w:t>
      </w:r>
      <w:r w:rsidR="00C44250">
        <w:rPr>
          <w:b/>
        </w:rPr>
        <w:tab/>
      </w:r>
      <w:r w:rsidR="00016E44" w:rsidRPr="00016E44">
        <w:t>Nekre</w:t>
      </w:r>
      <w:r w:rsidR="00EF26F2">
        <w:t>tnine</w:t>
      </w:r>
      <w:r>
        <w:t xml:space="preserve"> iz točke I</w:t>
      </w:r>
      <w:r w:rsidR="00016E44">
        <w:t xml:space="preserve"> ovog zaključka prodavat će se u stečajnom postupku </w:t>
      </w:r>
      <w:r>
        <w:t xml:space="preserve">      </w:t>
      </w:r>
      <w:r w:rsidR="00D92059">
        <w:t>usmenom javnom dražbom</w:t>
      </w:r>
      <w:r w:rsidR="0079168E">
        <w:t xml:space="preserve"> (</w:t>
      </w:r>
      <w:r w:rsidR="00270184">
        <w:t>peta</w:t>
      </w:r>
      <w:r w:rsidR="001E0A96">
        <w:t xml:space="preserve"> </w:t>
      </w:r>
      <w:r w:rsidR="0079168E">
        <w:t>javna dražba)</w:t>
      </w:r>
      <w:r w:rsidR="00616235">
        <w:t>.</w:t>
      </w:r>
    </w:p>
    <w:p w:rsidRDefault="00016E44" w:rsidP="0035555D" w:rsidR="00016E44" w:rsidRPr="009B3655">
      <w:pPr>
        <w:ind w:left="708"/>
        <w:jc w:val="both"/>
        <w:rPr>
          <w:b/>
        </w:rPr>
      </w:pPr>
      <w:r>
        <w:t>Ročište za prodaju održat će se pred stečajnim sucem u zgradi Trgovačkog suda u Osijeku</w:t>
      </w:r>
      <w:r w:rsidR="0035555D">
        <w:t>, soba broj 22</w:t>
      </w:r>
      <w:r w:rsidR="009B3655">
        <w:t xml:space="preserve">/I dana </w:t>
      </w:r>
      <w:r w:rsidR="00270184">
        <w:t>18. listopada</w:t>
      </w:r>
      <w:r w:rsidR="00B50F0E">
        <w:t xml:space="preserve"> </w:t>
      </w:r>
      <w:r w:rsidR="001E0A96">
        <w:t xml:space="preserve"> 2016.</w:t>
      </w:r>
      <w:r w:rsidR="00445D76">
        <w:t xml:space="preserve"> godine u </w:t>
      </w:r>
      <w:r w:rsidR="00270184">
        <w:t xml:space="preserve">09,30 </w:t>
      </w:r>
      <w:r w:rsidR="00445D76">
        <w:t xml:space="preserve">sati.  </w:t>
      </w:r>
    </w:p>
    <w:p w:rsidRDefault="00016E44" w:rsidP="00CE1E22" w:rsidR="00382194">
      <w:pPr>
        <w:ind w:firstLine="708"/>
        <w:jc w:val="both"/>
      </w:pPr>
      <w:r>
        <w:t>Ročište će se održati i ako na njemu sudjeluje samo jedan ponuditelj.</w:t>
      </w:r>
    </w:p>
    <w:p w:rsidRDefault="001400FA" w:rsidP="008332D7" w:rsidR="001400FA">
      <w:pPr>
        <w:ind w:left="1065"/>
        <w:jc w:val="both"/>
      </w:pPr>
    </w:p>
    <w:p w:rsidRDefault="0035555D" w:rsidP="007D077D" w:rsidR="00AC5292">
      <w:pPr>
        <w:ind w:left="708"/>
        <w:jc w:val="both"/>
      </w:pPr>
      <w:r w:rsidRPr="0035555D">
        <w:rPr>
          <w:b/>
        </w:rPr>
        <w:t>IV</w:t>
      </w:r>
      <w:r>
        <w:tab/>
      </w:r>
      <w:r w:rsidR="00016E44">
        <w:t xml:space="preserve">Ovaj zaključak o prodaji objavit će se na </w:t>
      </w:r>
      <w:r w:rsidR="001E0A96">
        <w:t>e-</w:t>
      </w:r>
      <w:r w:rsidR="00016E44">
        <w:t xml:space="preserve">oglasnoj ploči Trgovačkog suda u Osijeku, i u jednom od javnih glasila. </w:t>
      </w:r>
    </w:p>
    <w:p w:rsidRDefault="00382194" w:rsidP="007D077D" w:rsidR="00382194">
      <w:pPr>
        <w:ind w:left="708"/>
        <w:jc w:val="both"/>
      </w:pPr>
    </w:p>
    <w:p w:rsidRDefault="0035555D" w:rsidP="0035555D" w:rsidR="006B79DB">
      <w:pPr>
        <w:ind w:left="708"/>
        <w:jc w:val="both"/>
      </w:pPr>
      <w:r w:rsidRPr="0035555D">
        <w:rPr>
          <w:b/>
        </w:rPr>
        <w:t>V</w:t>
      </w:r>
      <w:r>
        <w:tab/>
      </w:r>
      <w:r w:rsidR="00016E44">
        <w:t>Uvjeti prodaje:</w:t>
      </w:r>
    </w:p>
    <w:p w:rsidRDefault="0035555D" w:rsidP="00DE6804" w:rsidR="00EF26F2">
      <w:pPr>
        <w:ind w:left="1620"/>
        <w:jc w:val="both"/>
      </w:pPr>
      <w:r>
        <w:t>a)</w:t>
      </w:r>
      <w:r w:rsidR="00C44250">
        <w:t xml:space="preserve">  </w:t>
      </w:r>
      <w:r w:rsidR="007115EE">
        <w:t>n</w:t>
      </w:r>
      <w:r w:rsidR="00EF26F2">
        <w:t>ekretnine</w:t>
      </w:r>
      <w:r>
        <w:t xml:space="preserve"> iz točke</w:t>
      </w:r>
      <w:r w:rsidR="007115EE">
        <w:t xml:space="preserve"> </w:t>
      </w:r>
      <w:r>
        <w:t>I</w:t>
      </w:r>
      <w:r w:rsidR="00616235">
        <w:t xml:space="preserve"> </w:t>
      </w:r>
      <w:r w:rsidR="00427E8F">
        <w:t>ovog za</w:t>
      </w:r>
      <w:r w:rsidR="00654709">
        <w:t xml:space="preserve">ključka prodaju se na </w:t>
      </w:r>
      <w:r w:rsidR="00270184">
        <w:t>petom</w:t>
      </w:r>
      <w:r w:rsidR="00B50F0E">
        <w:t xml:space="preserve"> </w:t>
      </w:r>
      <w:r w:rsidR="00427E8F">
        <w:t>ročištu za dražbu</w:t>
      </w:r>
      <w:r w:rsidR="00EA253A">
        <w:t xml:space="preserve">, po početnoj cijeni koja je jednaka utvrđenoj vrijednosti  </w:t>
      </w:r>
      <w:r w:rsidR="00DE6804">
        <w:t xml:space="preserve"> nekretnin</w:t>
      </w:r>
      <w:r w:rsidR="00EA253A">
        <w:t>a</w:t>
      </w:r>
      <w:r w:rsidR="00DE6804">
        <w:t xml:space="preserve"> iz točke II ovog zaključka i </w:t>
      </w:r>
      <w:r w:rsidR="00EF26F2">
        <w:t>ispod te cijene</w:t>
      </w:r>
      <w:r w:rsidR="00297AAA">
        <w:t xml:space="preserve"> ne mo</w:t>
      </w:r>
      <w:r w:rsidR="00EA253A">
        <w:t>g</w:t>
      </w:r>
      <w:r w:rsidR="00297AAA">
        <w:t xml:space="preserve">u se prodavati na </w:t>
      </w:r>
      <w:r w:rsidR="00DE6804">
        <w:t xml:space="preserve"> </w:t>
      </w:r>
      <w:r w:rsidR="00297AAA">
        <w:t>ročištu</w:t>
      </w:r>
      <w:r w:rsidR="00654709">
        <w:t xml:space="preserve"> (</w:t>
      </w:r>
      <w:r w:rsidR="00270184">
        <w:t>petom</w:t>
      </w:r>
      <w:r w:rsidR="00DE6804">
        <w:t xml:space="preserve"> ročištu za javnu dražbu).</w:t>
      </w:r>
    </w:p>
    <w:p w:rsidRDefault="00EA253A" w:rsidP="00EA253A" w:rsidR="00EA253A">
      <w:pPr>
        <w:ind w:left="1620"/>
        <w:jc w:val="center"/>
      </w:pPr>
      <w:r>
        <w:lastRenderedPageBreak/>
        <w:t>2</w:t>
      </w:r>
    </w:p>
    <w:p w:rsidRDefault="00270184" w:rsidP="00445D76" w:rsidR="00445D76">
      <w:pPr>
        <w:jc w:val="right"/>
      </w:pPr>
      <w:r>
        <w:t>13 St-1001/13-46</w:t>
      </w:r>
    </w:p>
    <w:p w:rsidRDefault="00EA253A" w:rsidP="00EA253A" w:rsidR="00EA253A"/>
    <w:p w:rsidRDefault="00EA253A" w:rsidP="00EA253A" w:rsidR="00EA253A">
      <w:pPr>
        <w:ind w:left="1620"/>
        <w:jc w:val="center"/>
      </w:pPr>
    </w:p>
    <w:p w:rsidRDefault="00EA253A" w:rsidP="00EA253A" w:rsidR="00EA253A">
      <w:pPr>
        <w:ind w:left="1620"/>
        <w:jc w:val="center"/>
      </w:pPr>
    </w:p>
    <w:p w:rsidRDefault="00297AAA" w:rsidP="00EA253A" w:rsidR="00297AAA">
      <w:pPr>
        <w:numPr>
          <w:ilvl w:val="0"/>
          <w:numId w:val="13"/>
        </w:numPr>
        <w:jc w:val="both"/>
      </w:pPr>
      <w:r>
        <w:t>Sve poreze i pristojbe u svezi s prodajom nekretnina snosi kupac.</w:t>
      </w:r>
    </w:p>
    <w:p w:rsidRDefault="00DF62AC" w:rsidP="004C529D" w:rsidR="00016E44">
      <w:pPr>
        <w:numPr>
          <w:ilvl w:val="0"/>
          <w:numId w:val="13"/>
        </w:numPr>
        <w:jc w:val="both"/>
      </w:pPr>
      <w:r>
        <w:t>K</w:t>
      </w:r>
      <w:r w:rsidR="007D077D">
        <w:t>ao kupci mogu sudjelovati samo osobe koje su najkasnije</w:t>
      </w:r>
      <w:r w:rsidR="0035555D">
        <w:t xml:space="preserve"> dva dana prije</w:t>
      </w:r>
      <w:r w:rsidR="004C529D">
        <w:t xml:space="preserve"> </w:t>
      </w:r>
      <w:r w:rsidR="007D077D">
        <w:t>dana održa</w:t>
      </w:r>
      <w:r w:rsidR="007115EE">
        <w:t>vanja ročišta za dražbu uplate</w:t>
      </w:r>
      <w:r w:rsidR="007D077D">
        <w:t xml:space="preserve"> osigur</w:t>
      </w:r>
      <w:r w:rsidR="007115EE">
        <w:t xml:space="preserve">anje u iznosu od po 10 %  </w:t>
      </w:r>
      <w:r w:rsidR="00EF26F2">
        <w:t xml:space="preserve">od utvrđene </w:t>
      </w:r>
      <w:r w:rsidR="007D077D">
        <w:t>vrijednosti nekretnina</w:t>
      </w:r>
      <w:r w:rsidR="00EF26F2">
        <w:t xml:space="preserve"> iz točke II ovog zaključka  </w:t>
      </w:r>
      <w:r w:rsidR="007D077D">
        <w:t xml:space="preserve"> na žiro račun Trgovačkog suda u Osijeku broj </w:t>
      </w:r>
      <w:r w:rsidR="001539EB">
        <w:t xml:space="preserve">HR31 </w:t>
      </w:r>
      <w:r w:rsidR="007D077D">
        <w:t>2390</w:t>
      </w:r>
      <w:r w:rsidR="001539EB">
        <w:t xml:space="preserve"> 001</w:t>
      </w:r>
      <w:r w:rsidR="007D077D">
        <w:t>1</w:t>
      </w:r>
      <w:r w:rsidR="001539EB">
        <w:t xml:space="preserve"> </w:t>
      </w:r>
      <w:r w:rsidR="007D077D">
        <w:t>3000</w:t>
      </w:r>
      <w:r w:rsidR="001539EB">
        <w:t xml:space="preserve"> </w:t>
      </w:r>
      <w:r w:rsidR="007D077D">
        <w:t>0020</w:t>
      </w:r>
      <w:r w:rsidR="001539EB">
        <w:t xml:space="preserve"> </w:t>
      </w:r>
      <w:r w:rsidR="007D077D">
        <w:t xml:space="preserve">0 s pozivom na broj </w:t>
      </w:r>
      <w:r w:rsidR="001539EB">
        <w:t>HR</w:t>
      </w:r>
      <w:r w:rsidR="007D077D">
        <w:t xml:space="preserve">05 </w:t>
      </w:r>
      <w:r w:rsidR="00507515">
        <w:t>272-</w:t>
      </w:r>
      <w:r w:rsidR="00445D76">
        <w:t>1001</w:t>
      </w:r>
      <w:r w:rsidR="00507515">
        <w:t>-2013</w:t>
      </w:r>
      <w:r w:rsidR="007D077D">
        <w:t xml:space="preserve"> kod HPB</w:t>
      </w:r>
      <w:r>
        <w:t xml:space="preserve"> i  dokaz o tome predoče </w:t>
      </w:r>
      <w:r w:rsidR="007D077D">
        <w:t xml:space="preserve"> stečajnom sucu prije početka dražbe.</w:t>
      </w:r>
    </w:p>
    <w:p w:rsidRDefault="007D077D" w:rsidP="00C44250" w:rsidR="007D077D">
      <w:pPr>
        <w:ind w:left="1968"/>
        <w:jc w:val="both"/>
      </w:pPr>
      <w:r>
        <w:t xml:space="preserve">Punomoćnici ponuditelja mogu sudjelovati na dražbi samo uz ovjerenu </w:t>
      </w:r>
      <w:r w:rsidR="00C44250">
        <w:t xml:space="preserve"> </w:t>
      </w:r>
      <w:r>
        <w:t>specijalnu punomoć.</w:t>
      </w:r>
    </w:p>
    <w:p w:rsidRDefault="007D077D" w:rsidP="00C44250" w:rsidR="007D077D">
      <w:pPr>
        <w:ind w:left="1968"/>
        <w:jc w:val="both"/>
      </w:pPr>
      <w:r>
        <w:t>Sudionicima dražbe koji ne uspiju u nadmetanju osiguranje će se vratiti odmah nakon zaključenja javne dražbe.</w:t>
      </w:r>
    </w:p>
    <w:p w:rsidRDefault="007D077D" w:rsidP="00507515" w:rsidR="00571648">
      <w:pPr>
        <w:ind w:left="1968"/>
        <w:jc w:val="both"/>
      </w:pPr>
      <w:r>
        <w:t>Osiguranje nisu dužni položiti razlučni vjerovnici kojima je to prav</w:t>
      </w:r>
      <w:r w:rsidR="00507515">
        <w:t>o upisano u zemljišnim knjigama.</w:t>
      </w:r>
    </w:p>
    <w:p w:rsidRDefault="007D077D" w:rsidP="007527AE" w:rsidR="007527AE">
      <w:pPr>
        <w:numPr>
          <w:ilvl w:val="0"/>
          <w:numId w:val="13"/>
        </w:numPr>
        <w:jc w:val="both"/>
      </w:pPr>
      <w:r>
        <w:t>Ponuditelj čija ponuda bude prihvaćena dužan je u roku 30 dana od dana pravomoćnosti rješenja o dosudi uplatiti razliku između osiguranja i postignute kupoprodajne cijene na račun sudskog depozita.</w:t>
      </w:r>
    </w:p>
    <w:p w:rsidRDefault="007D077D" w:rsidP="00C44250" w:rsidR="006B79DB">
      <w:pPr>
        <w:ind w:left="1968"/>
        <w:jc w:val="both"/>
      </w:pPr>
      <w:r>
        <w:t>Ako kupac u tom roku ne položi kupovninu sud će posebnim rješenjem prodaju oglasiti nevažećom i odrediti novu prodaju uz uvjete određene za</w:t>
      </w:r>
    </w:p>
    <w:p w:rsidRDefault="007D077D" w:rsidP="00C44250" w:rsidR="007D077D">
      <w:pPr>
        <w:ind w:left="1968"/>
        <w:jc w:val="both"/>
      </w:pPr>
      <w:r>
        <w:t>prodaju koja je oglašena nevažećom, a iz položene jamčevine namirit će se troškovi nove prodaje i naknaditi razlika između kupovnine postignute na pri</w:t>
      </w:r>
      <w:r w:rsidR="00DF62AC">
        <w:t>jašnjoj prodaji i novoj prodaji.</w:t>
      </w:r>
    </w:p>
    <w:p w:rsidRDefault="007D077D" w:rsidP="006B79DB" w:rsidR="006B79DB">
      <w:pPr>
        <w:numPr>
          <w:ilvl w:val="0"/>
          <w:numId w:val="13"/>
        </w:numPr>
        <w:jc w:val="both"/>
      </w:pPr>
      <w:r>
        <w:t>Ukoliko je kupac razlučni vjerovnik koji se namiruje iz kupovnine</w:t>
      </w:r>
      <w:r w:rsidR="00CB09E7">
        <w:t xml:space="preserve"> ili se namiruje</w:t>
      </w:r>
      <w:r w:rsidR="006B79DB">
        <w:t xml:space="preserve">  </w:t>
      </w:r>
      <w:r w:rsidR="00CB09E7">
        <w:t xml:space="preserve"> prije</w:t>
      </w:r>
      <w:r w:rsidR="006B79DB">
        <w:t xml:space="preserve">  </w:t>
      </w:r>
      <w:r w:rsidR="00CB09E7">
        <w:t xml:space="preserve"> tražbina</w:t>
      </w:r>
      <w:r w:rsidR="006B79DB">
        <w:t xml:space="preserve">  </w:t>
      </w:r>
      <w:r w:rsidR="00CB09E7">
        <w:t xml:space="preserve">svih </w:t>
      </w:r>
      <w:r w:rsidR="006B79DB">
        <w:t xml:space="preserve"> </w:t>
      </w:r>
      <w:r w:rsidR="00CB09E7">
        <w:t>ostalih</w:t>
      </w:r>
      <w:r w:rsidR="006B79DB">
        <w:t xml:space="preserve"> </w:t>
      </w:r>
      <w:r w:rsidR="00CB09E7">
        <w:t xml:space="preserve"> vjerovnika </w:t>
      </w:r>
      <w:r w:rsidR="006B79DB">
        <w:t xml:space="preserve"> </w:t>
      </w:r>
      <w:r w:rsidR="00CB09E7">
        <w:t>koji</w:t>
      </w:r>
      <w:r w:rsidR="006B79DB">
        <w:t xml:space="preserve"> </w:t>
      </w:r>
      <w:r w:rsidR="00CB09E7">
        <w:t xml:space="preserve"> imaju</w:t>
      </w:r>
      <w:r w:rsidR="006B79DB">
        <w:t xml:space="preserve"> </w:t>
      </w:r>
      <w:r w:rsidR="00CB09E7">
        <w:t xml:space="preserve"> pravo</w:t>
      </w:r>
      <w:r w:rsidR="006B79DB">
        <w:t xml:space="preserve"> </w:t>
      </w:r>
      <w:r w:rsidR="00CB09E7">
        <w:t xml:space="preserve"> na </w:t>
      </w:r>
    </w:p>
    <w:p w:rsidRDefault="00CB09E7" w:rsidP="006B79DB" w:rsidR="007D077D">
      <w:pPr>
        <w:ind w:left="1980"/>
        <w:jc w:val="both"/>
      </w:pPr>
      <w:r>
        <w:t>namirenje</w:t>
      </w:r>
      <w:r w:rsidR="00DF62AC">
        <w:t xml:space="preserve">  </w:t>
      </w:r>
      <w:r>
        <w:t xml:space="preserve">iz iste kupovnine, </w:t>
      </w:r>
      <w:r w:rsidR="00DF62AC">
        <w:t xml:space="preserve"> </w:t>
      </w:r>
      <w:r>
        <w:t>nije</w:t>
      </w:r>
      <w:r w:rsidR="00DF62AC">
        <w:t xml:space="preserve"> </w:t>
      </w:r>
      <w:r>
        <w:t xml:space="preserve"> dužan </w:t>
      </w:r>
      <w:r w:rsidR="00DF62AC">
        <w:t xml:space="preserve"> </w:t>
      </w:r>
      <w:r>
        <w:t>položiti</w:t>
      </w:r>
      <w:r w:rsidR="00DF62AC">
        <w:t xml:space="preserve"> </w:t>
      </w:r>
      <w:r>
        <w:t xml:space="preserve"> kupovninu </w:t>
      </w:r>
      <w:r w:rsidR="00DF62AC">
        <w:t xml:space="preserve"> </w:t>
      </w:r>
      <w:r>
        <w:t>ako</w:t>
      </w:r>
      <w:r w:rsidR="00DF62AC">
        <w:t xml:space="preserve"> </w:t>
      </w:r>
      <w:r>
        <w:t xml:space="preserve"> ona iznosi koliko i njegova tražbina ili manje, ako iznosi više tada je dužan položiti razliku.</w:t>
      </w:r>
    </w:p>
    <w:p w:rsidRDefault="00CB09E7" w:rsidP="00382194" w:rsidR="009A72E3">
      <w:pPr>
        <w:numPr>
          <w:ilvl w:val="0"/>
          <w:numId w:val="13"/>
        </w:numPr>
        <w:jc w:val="both"/>
      </w:pPr>
      <w:r>
        <w:t>Nekretnin</w:t>
      </w:r>
      <w:r w:rsidR="00EF26F2">
        <w:t>e</w:t>
      </w:r>
      <w:r>
        <w:t xml:space="preserve"> će se rješenjem o dosudi dosuditi kupcu koji ponudi najpovoljniju cijenu.</w:t>
      </w:r>
    </w:p>
    <w:p w:rsidRDefault="00CB09E7" w:rsidP="001C27F1" w:rsidR="00DE6804">
      <w:pPr>
        <w:ind w:left="1968"/>
        <w:jc w:val="both"/>
      </w:pPr>
      <w:r>
        <w:t>Nekretnin</w:t>
      </w:r>
      <w:r w:rsidR="00EF26F2">
        <w:t>e</w:t>
      </w:r>
      <w:r>
        <w:t xml:space="preserve"> će se dosuditi i  kupcima koji su ponudili nižu cijenu (ali ne i </w:t>
      </w:r>
      <w:r w:rsidR="00C44250">
        <w:t xml:space="preserve">          </w:t>
      </w:r>
      <w:r>
        <w:t>nižu od one početne na ovom ročištu za prodaju) prema veličini ponuđene cijene, ako kupci koji su ponudili veću cijenu ne polože</w:t>
      </w:r>
      <w:r w:rsidR="00DE6804">
        <w:t xml:space="preserve"> kupovninu u roku iz točke  V</w:t>
      </w:r>
      <w:r w:rsidR="00C44250">
        <w:t xml:space="preserve"> d</w:t>
      </w:r>
      <w:r>
        <w:t>).</w:t>
      </w:r>
    </w:p>
    <w:p w:rsidRDefault="00CB09E7" w:rsidP="001400FA" w:rsidR="001400FA">
      <w:pPr>
        <w:numPr>
          <w:ilvl w:val="0"/>
          <w:numId w:val="13"/>
        </w:numPr>
        <w:jc w:val="both"/>
      </w:pPr>
      <w:r>
        <w:t>U rješenju o dosudi nekretnina sud će odrediti da se nakon pravomoćnosti toga rješenja i nakon što kupac položi kupovninu, u zemljišnim</w:t>
      </w:r>
      <w:r w:rsidR="0079168E">
        <w:t xml:space="preserve">  </w:t>
      </w:r>
      <w:r>
        <w:t xml:space="preserve"> knjigama</w:t>
      </w:r>
      <w:r w:rsidR="0079168E">
        <w:t xml:space="preserve">  </w:t>
      </w:r>
      <w:r>
        <w:t xml:space="preserve"> u</w:t>
      </w:r>
      <w:r w:rsidR="0079168E">
        <w:t xml:space="preserve">  </w:t>
      </w:r>
      <w:r>
        <w:t xml:space="preserve"> njegovu </w:t>
      </w:r>
      <w:r w:rsidR="0079168E">
        <w:t xml:space="preserve"> </w:t>
      </w:r>
      <w:r>
        <w:t>korist</w:t>
      </w:r>
      <w:r w:rsidR="0079168E">
        <w:t xml:space="preserve">  </w:t>
      </w:r>
      <w:r>
        <w:t xml:space="preserve"> upiše </w:t>
      </w:r>
      <w:r w:rsidR="0079168E">
        <w:t xml:space="preserve"> </w:t>
      </w:r>
      <w:r>
        <w:t>pravo</w:t>
      </w:r>
      <w:r w:rsidR="0079168E">
        <w:t xml:space="preserve"> </w:t>
      </w:r>
      <w:r>
        <w:t xml:space="preserve"> vlasništva</w:t>
      </w:r>
      <w:r w:rsidR="0079168E">
        <w:t xml:space="preserve"> </w:t>
      </w:r>
      <w:r>
        <w:t xml:space="preserve"> na dosuđenim nekretninama, te brisati prava i terete na nekretninama koji prestaju njihovom prodajom.</w:t>
      </w:r>
    </w:p>
    <w:p w:rsidRDefault="00CB09E7" w:rsidP="00CB09E7" w:rsidR="00CB09E7">
      <w:pPr>
        <w:numPr>
          <w:ilvl w:val="0"/>
          <w:numId w:val="13"/>
        </w:numPr>
        <w:jc w:val="both"/>
      </w:pPr>
      <w:r>
        <w:t>Nakon pravomoćnosti rješenja o dosudi i nakon što kupac položi kupovninu sud će donijeti zaključak o predaji nekretnin</w:t>
      </w:r>
      <w:r w:rsidR="00EF26F2">
        <w:t>a</w:t>
      </w:r>
      <w:r>
        <w:t xml:space="preserve"> kupcu,</w:t>
      </w:r>
      <w:r w:rsidR="00EF26F2">
        <w:t xml:space="preserve"> čime kupac stupa u posjed istih</w:t>
      </w:r>
      <w:r>
        <w:t>.</w:t>
      </w:r>
    </w:p>
    <w:p w:rsidRDefault="00CB09E7" w:rsidP="00445D76" w:rsidR="00EA253A">
      <w:pPr>
        <w:numPr>
          <w:ilvl w:val="0"/>
          <w:numId w:val="13"/>
        </w:numPr>
        <w:jc w:val="both"/>
      </w:pPr>
      <w:r>
        <w:t>Prodaja se obavlja po načelu „viđeno – kupljeno“ što isključu</w:t>
      </w:r>
      <w:r w:rsidR="00DE6804">
        <w:t>je sve naknadne prigovore kupca.</w:t>
      </w:r>
    </w:p>
    <w:p w:rsidRDefault="00CB09E7" w:rsidP="009A72E3" w:rsidR="00E17976">
      <w:pPr>
        <w:ind w:left="1968"/>
        <w:jc w:val="both"/>
      </w:pPr>
      <w:r>
        <w:t>Razgledati nekretnin</w:t>
      </w:r>
      <w:r w:rsidR="00EF26F2">
        <w:t>e</w:t>
      </w:r>
      <w:r>
        <w:t xml:space="preserve"> i dokumentaciju vezanu uz ist</w:t>
      </w:r>
      <w:r w:rsidR="00EF26F2">
        <w:t>e</w:t>
      </w:r>
      <w:r>
        <w:t xml:space="preserve">, zainteresirane </w:t>
      </w:r>
      <w:r w:rsidR="00C44250">
        <w:t xml:space="preserve">  </w:t>
      </w:r>
      <w:r>
        <w:t>osobe mogu u vrijeme dogovoreno sa steč</w:t>
      </w:r>
      <w:r w:rsidR="00EC4C0F">
        <w:t>a</w:t>
      </w:r>
      <w:r w:rsidR="00C44250">
        <w:t>jn</w:t>
      </w:r>
      <w:r w:rsidR="00445D76">
        <w:t>i</w:t>
      </w:r>
      <w:r w:rsidR="00C44250">
        <w:t>m upravitel</w:t>
      </w:r>
      <w:r w:rsidR="00445D76">
        <w:t>jem Jozom Pavičić odvjetnik iz Osijeka,</w:t>
      </w:r>
      <w:r w:rsidR="00507515">
        <w:t xml:space="preserve"> na mobitel broj 09</w:t>
      </w:r>
      <w:r w:rsidR="00445D76">
        <w:t>8213282</w:t>
      </w:r>
      <w:r>
        <w:t xml:space="preserve">. Više podataka o prodaji imovine stečajnog dužnika može se naći i na </w:t>
      </w:r>
      <w:hyperlink r:id="rId11" w:history="true">
        <w:r w:rsidRPr="001053B2">
          <w:rPr>
            <w:rStyle w:val="Hiperveza"/>
          </w:rPr>
          <w:t>www.sudacka-mreza.hr/stecaj</w:t>
        </w:r>
      </w:hyperlink>
      <w:r>
        <w:t xml:space="preserve"> ili na </w:t>
      </w:r>
      <w:hyperlink r:id="rId12" w:history="true">
        <w:r w:rsidRPr="001053B2">
          <w:rPr>
            <w:rStyle w:val="Hiperveza"/>
          </w:rPr>
          <w:t>www.vts.hr</w:t>
        </w:r>
      </w:hyperlink>
      <w:r>
        <w:t xml:space="preserve"> u rubrici „web stečaj“.</w:t>
      </w:r>
    </w:p>
    <w:p w:rsidRDefault="002C1D41" w:rsidP="009A72E3" w:rsidR="002C1D41">
      <w:pPr>
        <w:ind w:left="1788"/>
        <w:jc w:val="both"/>
        <w:rPr>
          <w:sz w:val="20"/>
          <w:szCs w:val="20"/>
        </w:rPr>
      </w:pPr>
      <w:r w:rsidRPr="00DE6804">
        <w:rPr>
          <w:sz w:val="20"/>
          <w:szCs w:val="20"/>
        </w:rPr>
        <w:t xml:space="preserve">                   </w:t>
      </w:r>
      <w:r w:rsidR="009A72E3" w:rsidRPr="00DE6804">
        <w:rPr>
          <w:sz w:val="20"/>
          <w:szCs w:val="20"/>
        </w:rPr>
        <w:t xml:space="preserve">   </w:t>
      </w:r>
    </w:p>
    <w:p w:rsidRDefault="00445D76" w:rsidP="009A72E3" w:rsidR="00445D76">
      <w:pPr>
        <w:ind w:left="1788"/>
        <w:jc w:val="both"/>
        <w:rPr>
          <w:sz w:val="20"/>
          <w:szCs w:val="20"/>
        </w:rPr>
      </w:pPr>
    </w:p>
    <w:p w:rsidRDefault="00445D76" w:rsidP="00445D76" w:rsidR="00445D76">
      <w:pPr>
        <w:jc w:val="center"/>
      </w:pPr>
      <w:r>
        <w:lastRenderedPageBreak/>
        <w:t>3</w:t>
      </w:r>
    </w:p>
    <w:p w:rsidRDefault="00270184" w:rsidP="00B50F0E" w:rsidR="00445D76">
      <w:pPr>
        <w:jc w:val="right"/>
        <w:rPr>
          <w:sz w:val="20"/>
          <w:szCs w:val="20"/>
        </w:rPr>
      </w:pPr>
      <w:r>
        <w:t>13 St-1001/13-46</w:t>
      </w:r>
    </w:p>
    <w:p w:rsidRDefault="00445D76" w:rsidP="009A72E3" w:rsidR="00445D76">
      <w:pPr>
        <w:ind w:left="1788"/>
        <w:jc w:val="both"/>
        <w:rPr>
          <w:sz w:val="20"/>
          <w:szCs w:val="20"/>
        </w:rPr>
      </w:pPr>
    </w:p>
    <w:p w:rsidRDefault="00445D76" w:rsidP="00FA08A4" w:rsidR="00445D76" w:rsidRPr="00DE6804">
      <w:pPr>
        <w:jc w:val="both"/>
        <w:rPr>
          <w:sz w:val="20"/>
          <w:szCs w:val="20"/>
        </w:rPr>
      </w:pPr>
    </w:p>
    <w:p w:rsidRDefault="00D93AB6" w:rsidP="00D93AB6" w:rsidR="00D93AB6">
      <w:pPr>
        <w:jc w:val="both"/>
      </w:pPr>
    </w:p>
    <w:p w:rsidRDefault="00E17976" w:rsidP="009A72E3" w:rsidR="006B79DB" w:rsidRPr="00445D76">
      <w:pPr>
        <w:jc w:val="center"/>
      </w:pPr>
      <w:r w:rsidRPr="00445D76">
        <w:t>Obrazloženje</w:t>
      </w:r>
    </w:p>
    <w:p w:rsidRDefault="00445D76" w:rsidP="00904741" w:rsidR="00445D76">
      <w:pPr>
        <w:pStyle w:val="Tijeloteksta"/>
      </w:pPr>
    </w:p>
    <w:p w:rsidRDefault="00445D76" w:rsidP="00904741" w:rsidR="00445D76">
      <w:pPr>
        <w:pStyle w:val="Tijeloteksta"/>
      </w:pPr>
    </w:p>
    <w:p w:rsidRDefault="008332D7" w:rsidP="00DE6804" w:rsidR="007527AE">
      <w:pPr>
        <w:pStyle w:val="Tijeloteksta"/>
        <w:ind w:firstLine="708"/>
        <w:rPr>
          <w:bCs/>
        </w:rPr>
      </w:pPr>
      <w:r>
        <w:rPr>
          <w:bCs/>
        </w:rPr>
        <w:t>Rj</w:t>
      </w:r>
      <w:r w:rsidR="00C44250">
        <w:rPr>
          <w:bCs/>
        </w:rPr>
        <w:t>eš</w:t>
      </w:r>
      <w:r w:rsidR="00297AAA">
        <w:rPr>
          <w:bCs/>
        </w:rPr>
        <w:t xml:space="preserve">enjem ovog </w:t>
      </w:r>
      <w:r w:rsidR="00EF26F2">
        <w:rPr>
          <w:bCs/>
        </w:rPr>
        <w:t>suda broj St-</w:t>
      </w:r>
      <w:r w:rsidR="00445D76">
        <w:rPr>
          <w:bCs/>
        </w:rPr>
        <w:t>1001/13-11 od 11. listopada 2014</w:t>
      </w:r>
      <w:r w:rsidR="00EA253A">
        <w:rPr>
          <w:bCs/>
        </w:rPr>
        <w:t xml:space="preserve">. </w:t>
      </w:r>
      <w:r w:rsidR="00CD1E3B">
        <w:rPr>
          <w:bCs/>
        </w:rPr>
        <w:t xml:space="preserve"> godine otvoren je stečajni postupak nad </w:t>
      </w:r>
      <w:r w:rsidR="00C44250">
        <w:rPr>
          <w:bCs/>
        </w:rPr>
        <w:t>dužnikom</w:t>
      </w:r>
      <w:r w:rsidR="00EA253A">
        <w:rPr>
          <w:bCs/>
        </w:rPr>
        <w:t xml:space="preserve"> </w:t>
      </w:r>
      <w:r w:rsidR="00445D76">
        <w:t xml:space="preserve">NOU – RISK – COMP d.o.o. za domaću i vanjsku trgovinu i ugostiteljstvo, u stečaju, Županja, </w:t>
      </w:r>
      <w:r w:rsidR="00CD1E3B">
        <w:rPr>
          <w:bCs/>
        </w:rPr>
        <w:t>a stečajnu masu čine i nekretnine koje su predmet ove prodaje</w:t>
      </w:r>
      <w:r w:rsidR="00EA253A">
        <w:rPr>
          <w:bCs/>
        </w:rPr>
        <w:t xml:space="preserve">, </w:t>
      </w:r>
      <w:r w:rsidR="00C44250">
        <w:rPr>
          <w:bCs/>
        </w:rPr>
        <w:t>koje</w:t>
      </w:r>
      <w:r w:rsidR="00DE6804">
        <w:rPr>
          <w:bCs/>
        </w:rPr>
        <w:t xml:space="preserve"> su opterećene razlučnim pravom</w:t>
      </w:r>
      <w:r w:rsidR="00C44250">
        <w:rPr>
          <w:bCs/>
        </w:rPr>
        <w:t>.</w:t>
      </w:r>
    </w:p>
    <w:p w:rsidRDefault="00571648" w:rsidP="00EA253A" w:rsidR="00571648">
      <w:pPr>
        <w:pStyle w:val="Tijeloteksta"/>
        <w:rPr>
          <w:bCs/>
        </w:rPr>
      </w:pPr>
    </w:p>
    <w:p w:rsidRDefault="00445D76" w:rsidP="0081139D" w:rsidR="00297AAA">
      <w:pPr>
        <w:pStyle w:val="Tijeloteksta"/>
        <w:rPr>
          <w:bCs/>
        </w:rPr>
      </w:pPr>
      <w:r>
        <w:rPr>
          <w:bCs/>
        </w:rPr>
        <w:tab/>
        <w:t>Stečajni</w:t>
      </w:r>
      <w:r w:rsidR="00915BB8">
        <w:rPr>
          <w:bCs/>
        </w:rPr>
        <w:t xml:space="preserve"> </w:t>
      </w:r>
      <w:r w:rsidR="0081139D">
        <w:rPr>
          <w:bCs/>
        </w:rPr>
        <w:t>upravitelj</w:t>
      </w:r>
      <w:r>
        <w:rPr>
          <w:bCs/>
        </w:rPr>
        <w:t xml:space="preserve"> podnio </w:t>
      </w:r>
      <w:r w:rsidR="0081139D">
        <w:rPr>
          <w:bCs/>
        </w:rPr>
        <w:t xml:space="preserve"> je </w:t>
      </w:r>
      <w:r w:rsidR="00CB09E7">
        <w:rPr>
          <w:bCs/>
        </w:rPr>
        <w:t xml:space="preserve">ovom sudu </w:t>
      </w:r>
      <w:r w:rsidR="0081139D">
        <w:rPr>
          <w:bCs/>
        </w:rPr>
        <w:t xml:space="preserve">prijedlog da </w:t>
      </w:r>
      <w:r w:rsidR="00CB09E7">
        <w:rPr>
          <w:bCs/>
        </w:rPr>
        <w:t>se nekretnin</w:t>
      </w:r>
      <w:r w:rsidR="00915BB8">
        <w:rPr>
          <w:bCs/>
        </w:rPr>
        <w:t>e</w:t>
      </w:r>
      <w:r w:rsidR="00CB09E7">
        <w:rPr>
          <w:bCs/>
        </w:rPr>
        <w:t xml:space="preserve">  opisan</w:t>
      </w:r>
      <w:r w:rsidR="00915BB8">
        <w:rPr>
          <w:bCs/>
        </w:rPr>
        <w:t>e</w:t>
      </w:r>
      <w:r w:rsidR="00C44250">
        <w:rPr>
          <w:bCs/>
        </w:rPr>
        <w:t xml:space="preserve"> u točki I</w:t>
      </w:r>
      <w:r w:rsidR="00CB09E7">
        <w:rPr>
          <w:bCs/>
        </w:rPr>
        <w:t xml:space="preserve"> ovog zaključka prodaj</w:t>
      </w:r>
      <w:r w:rsidR="00C44250">
        <w:rPr>
          <w:bCs/>
        </w:rPr>
        <w:t>u</w:t>
      </w:r>
      <w:r w:rsidR="00CB09E7">
        <w:rPr>
          <w:bCs/>
        </w:rPr>
        <w:t xml:space="preserve"> uz </w:t>
      </w:r>
      <w:r w:rsidR="0081139D">
        <w:rPr>
          <w:bCs/>
        </w:rPr>
        <w:t xml:space="preserve">odgovarajuću primjenu pravila o ovrsi na nekretninama, </w:t>
      </w:r>
      <w:r w:rsidR="00CB09E7">
        <w:rPr>
          <w:bCs/>
        </w:rPr>
        <w:t xml:space="preserve">sve </w:t>
      </w:r>
      <w:r w:rsidR="0079168E">
        <w:rPr>
          <w:bCs/>
        </w:rPr>
        <w:t xml:space="preserve">sukladno članaka </w:t>
      </w:r>
      <w:r w:rsidR="0081139D">
        <w:rPr>
          <w:bCs/>
        </w:rPr>
        <w:t xml:space="preserve"> 164. st</w:t>
      </w:r>
      <w:r w:rsidR="0079168E">
        <w:rPr>
          <w:bCs/>
        </w:rPr>
        <w:t>av</w:t>
      </w:r>
      <w:r w:rsidR="0081139D">
        <w:rPr>
          <w:bCs/>
        </w:rPr>
        <w:t xml:space="preserve"> 1. Stečajnog zakona</w:t>
      </w:r>
      <w:r w:rsidR="003F2C60">
        <w:rPr>
          <w:bCs/>
        </w:rPr>
        <w:t xml:space="preserve"> (Narodne novine broj  44/96, 29/99, 129/00, 123/03, 82/06, 116/10, 25/12, 133/12 u vezi s člankom 441. Stečajnog zakona Narodne novine 71/15).</w:t>
      </w:r>
      <w:r w:rsidR="00CB09E7">
        <w:rPr>
          <w:bCs/>
        </w:rPr>
        <w:t xml:space="preserve"> </w:t>
      </w:r>
    </w:p>
    <w:p w:rsidRDefault="00571648" w:rsidP="0081139D" w:rsidR="00571648">
      <w:pPr>
        <w:pStyle w:val="Tijeloteksta"/>
        <w:rPr>
          <w:bCs/>
        </w:rPr>
      </w:pPr>
    </w:p>
    <w:p w:rsidRDefault="00297AAA" w:rsidP="0081139D" w:rsidR="00382194">
      <w:pPr>
        <w:pStyle w:val="Tijeloteksta"/>
        <w:rPr>
          <w:bCs/>
        </w:rPr>
      </w:pPr>
      <w:r>
        <w:rPr>
          <w:bCs/>
        </w:rPr>
        <w:tab/>
        <w:t>Razlučni vjerov</w:t>
      </w:r>
      <w:r w:rsidR="00571648">
        <w:rPr>
          <w:bCs/>
        </w:rPr>
        <w:t>nici nisu pokrenuli postupke</w:t>
      </w:r>
      <w:r>
        <w:rPr>
          <w:bCs/>
        </w:rPr>
        <w:t xml:space="preserve"> ovrhe na navedenim nekretninama radi prisilnog namirenja svojih tražbina.</w:t>
      </w:r>
    </w:p>
    <w:p w:rsidRDefault="00F33A24" w:rsidP="0081139D" w:rsidR="00F33A24">
      <w:pPr>
        <w:pStyle w:val="Tijeloteksta"/>
        <w:rPr>
          <w:bCs/>
        </w:rPr>
      </w:pPr>
    </w:p>
    <w:p w:rsidRDefault="00270184" w:rsidP="0081139D" w:rsidR="00F33A24">
      <w:pPr>
        <w:pStyle w:val="Tijeloteksta"/>
        <w:rPr>
          <w:bCs/>
        </w:rPr>
      </w:pPr>
      <w:r>
        <w:rPr>
          <w:bCs/>
        </w:rPr>
        <w:tab/>
        <w:t>Nakon održane četvrte</w:t>
      </w:r>
      <w:r w:rsidR="00B50F0E">
        <w:rPr>
          <w:bCs/>
        </w:rPr>
        <w:t xml:space="preserve"> javne dražbe na kojoj</w:t>
      </w:r>
      <w:r w:rsidR="00F33A24">
        <w:rPr>
          <w:bCs/>
        </w:rPr>
        <w:t xml:space="preserve"> nije bilo zainteresiranih ponuditelja, poče</w:t>
      </w:r>
      <w:r w:rsidR="009B6CD4">
        <w:rPr>
          <w:bCs/>
        </w:rPr>
        <w:t>tna cijena</w:t>
      </w:r>
      <w:r>
        <w:rPr>
          <w:bCs/>
        </w:rPr>
        <w:t xml:space="preserve"> za petu</w:t>
      </w:r>
      <w:r w:rsidR="00F33A24">
        <w:rPr>
          <w:bCs/>
        </w:rPr>
        <w:t xml:space="preserve"> javnu dr</w:t>
      </w:r>
      <w:r w:rsidR="009B6CD4">
        <w:rPr>
          <w:bCs/>
        </w:rPr>
        <w:t>ažbu umanjena je za 20 % u odnosu na početnu cijenu</w:t>
      </w:r>
      <w:r w:rsidR="00F33A24">
        <w:rPr>
          <w:bCs/>
        </w:rPr>
        <w:t xml:space="preserve"> s prethodne javne dražbe. </w:t>
      </w:r>
    </w:p>
    <w:p w:rsidRDefault="00571648" w:rsidP="0081139D" w:rsidR="00571648">
      <w:pPr>
        <w:pStyle w:val="Tijeloteksta"/>
        <w:rPr>
          <w:bCs/>
        </w:rPr>
      </w:pPr>
    </w:p>
    <w:p w:rsidRDefault="009805D8" w:rsidP="00971986" w:rsidR="00571648">
      <w:pPr>
        <w:pStyle w:val="Tijeloteksta"/>
        <w:rPr>
          <w:bCs/>
        </w:rPr>
      </w:pPr>
      <w:r>
        <w:rPr>
          <w:bCs/>
        </w:rPr>
        <w:tab/>
        <w:t xml:space="preserve">O uvjetima i načinu prodaje </w:t>
      </w:r>
      <w:r w:rsidR="003F2C60">
        <w:rPr>
          <w:bCs/>
        </w:rPr>
        <w:t>odlučeno je temeljem Odredbe članka</w:t>
      </w:r>
      <w:r>
        <w:rPr>
          <w:bCs/>
        </w:rPr>
        <w:t xml:space="preserve"> 92., 93., 94., 95., 98., 100., </w:t>
      </w:r>
      <w:smartTag w:element="metricconverter" w:uri="urn:schemas-microsoft-com:office:smarttags">
        <w:smartTagPr>
          <w:attr w:val="100 a" w:name="ProductID"/>
        </w:smartTagPr>
        <w:r>
          <w:rPr>
            <w:bCs/>
          </w:rPr>
          <w:t>100 a</w:t>
        </w:r>
      </w:smartTag>
      <w:r>
        <w:rPr>
          <w:bCs/>
        </w:rPr>
        <w:t xml:space="preserve">., 101. i </w:t>
      </w:r>
      <w:smartTag w:element="metricconverter" w:uri="urn:schemas-microsoft-com:office:smarttags">
        <w:smartTagPr>
          <w:attr w:val="101. a" w:name="ProductID"/>
        </w:smartTagPr>
        <w:r>
          <w:rPr>
            <w:bCs/>
          </w:rPr>
          <w:t>101. a</w:t>
        </w:r>
      </w:smartTag>
      <w:r w:rsidR="003F2C60">
        <w:rPr>
          <w:bCs/>
        </w:rPr>
        <w:t xml:space="preserve"> Ovršnog zakona (Narodne novine broj 57/96, 29/99, 42/00, 173/03, 194/03, 151/04, 88/05, 121/05, 67/08, 139/10, 112/12, 25/13 i 93/14) , a u svezi s člankom 164. Stečajnog zakona.</w:t>
      </w:r>
      <w:r w:rsidR="003F2C60" w:rsidRPr="008332D7">
        <w:rPr>
          <w:bCs/>
        </w:rPr>
        <w:t xml:space="preserve"> </w:t>
      </w:r>
    </w:p>
    <w:p w:rsidRDefault="003F2C60" w:rsidP="00971986" w:rsidR="003F2C60" w:rsidRPr="008332D7">
      <w:pPr>
        <w:pStyle w:val="Tijeloteksta"/>
        <w:rPr>
          <w:bCs/>
        </w:rPr>
      </w:pPr>
    </w:p>
    <w:p w:rsidRDefault="00CD1E3B" w:rsidP="00DE6804" w:rsidR="00445D76">
      <w:pPr>
        <w:pStyle w:val="Tijeloteksta"/>
        <w:jc w:val="center"/>
      </w:pPr>
      <w:r>
        <w:t>U Osijeku</w:t>
      </w:r>
      <w:r w:rsidR="00031FD0">
        <w:t xml:space="preserve"> </w:t>
      </w:r>
      <w:r w:rsidR="00270184">
        <w:t>21. rujan</w:t>
      </w:r>
      <w:r w:rsidR="009B6CD4">
        <w:t xml:space="preserve"> 2016. </w:t>
      </w:r>
    </w:p>
    <w:p w:rsidRDefault="00445D76" w:rsidP="009B6CD4" w:rsidR="00571648">
      <w:pPr>
        <w:pStyle w:val="Tijeloteksta"/>
        <w:jc w:val="center"/>
      </w:pPr>
      <w:r>
        <w:t xml:space="preserve">           </w:t>
      </w:r>
    </w:p>
    <w:p w:rsidRDefault="00904741" w:rsidP="00904741" w:rsidR="00904741">
      <w:pPr>
        <w:pStyle w:val="Tijeloteksta"/>
        <w:jc w:val="left"/>
      </w:pPr>
      <w:r>
        <w:t>Zapisničar</w:t>
      </w:r>
    </w:p>
    <w:p w:rsidRDefault="00297AAA" w:rsidP="00904741" w:rsidR="00571648">
      <w:pPr>
        <w:pStyle w:val="Tijeloteksta"/>
        <w:jc w:val="left"/>
      </w:pPr>
      <w:r>
        <w:t>Maja Kocijan</w:t>
      </w:r>
    </w:p>
    <w:p w:rsidRDefault="00915BB8" w:rsidP="00904741" w:rsidR="00915BB8">
      <w:pPr>
        <w:pStyle w:val="Tijeloteksta"/>
        <w:jc w:val="left"/>
      </w:pPr>
    </w:p>
    <w:p w:rsidRDefault="00904741" w:rsidP="00904741" w:rsidR="00904741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C1D41">
        <w:tab/>
      </w:r>
      <w:r w:rsidR="002C1D41">
        <w:tab/>
      </w:r>
      <w:r>
        <w:t>STEČAJNI SUDAC</w:t>
      </w:r>
    </w:p>
    <w:p w:rsidRDefault="00904741" w:rsidP="00DE6804" w:rsidR="00D93AB6" w:rsidRPr="00DE6804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2C1D41">
        <w:tab/>
      </w:r>
      <w:r w:rsidR="002C1D41">
        <w:tab/>
        <w:t xml:space="preserve">   </w:t>
      </w:r>
      <w:r w:rsidR="00DE6804">
        <w:t>Jadranka Herman</w:t>
      </w:r>
      <w:r w:rsidR="000B246F">
        <w:tab/>
      </w:r>
      <w:r w:rsidR="000B246F">
        <w:tab/>
      </w:r>
      <w:r w:rsidR="000B246F">
        <w:tab/>
      </w:r>
      <w:r w:rsidR="000B246F">
        <w:tab/>
      </w:r>
      <w:r w:rsidR="000B246F">
        <w:tab/>
      </w:r>
      <w:r w:rsidR="000B246F">
        <w:tab/>
      </w:r>
    </w:p>
    <w:p w:rsidRDefault="006B4D95" w:rsidP="00904741" w:rsidR="00904741">
      <w:pPr>
        <w:pStyle w:val="Tijeloteksta"/>
        <w:jc w:val="left"/>
      </w:pPr>
      <w:r>
        <w:t>UPUTA O PRAVNOM LIJEKU:</w:t>
      </w:r>
    </w:p>
    <w:p w:rsidRDefault="009805D8" w:rsidP="00904741" w:rsidR="009A72E3" w:rsidRPr="009A72E3">
      <w:pPr>
        <w:pStyle w:val="Tijeloteksta"/>
        <w:jc w:val="left"/>
      </w:pPr>
      <w:r>
        <w:t>Protiv ovog zaklj</w:t>
      </w:r>
      <w:r w:rsidR="003F2C60">
        <w:t xml:space="preserve">učka nije dopuštena žalba. (članak </w:t>
      </w:r>
      <w:r>
        <w:t>11. st</w:t>
      </w:r>
      <w:r w:rsidR="003F2C60">
        <w:t>av 9. Stečajnog zakona</w:t>
      </w:r>
      <w:r>
        <w:t xml:space="preserve">) </w:t>
      </w:r>
    </w:p>
    <w:p w:rsidRDefault="00571648" w:rsidP="00C44250" w:rsidR="00571648">
      <w:pPr>
        <w:pStyle w:val="Tijeloteksta"/>
        <w:jc w:val="left"/>
        <w:rPr>
          <w:sz w:val="22"/>
          <w:szCs w:val="22"/>
        </w:rPr>
      </w:pPr>
    </w:p>
    <w:p w:rsidRDefault="00445D76" w:rsidP="00445D76" w:rsidR="00445D76">
      <w:pPr>
        <w:pStyle w:val="Tijeloteksta"/>
        <w:jc w:val="left"/>
      </w:pPr>
      <w:r>
        <w:t>DNA:</w:t>
      </w:r>
    </w:p>
    <w:p w:rsidRDefault="00445D76" w:rsidP="00445D76" w:rsidR="00445D76">
      <w:pPr>
        <w:pStyle w:val="Tijeloteksta"/>
        <w:jc w:val="left"/>
      </w:pPr>
      <w:r>
        <w:t>1.  stečajni up</w:t>
      </w:r>
      <w:r w:rsidR="00FA08A4">
        <w:t>ravitelj  Jozo Pavičić</w:t>
      </w:r>
    </w:p>
    <w:p w:rsidRDefault="00445D76" w:rsidP="00445D76" w:rsidR="00445D76">
      <w:pPr>
        <w:pStyle w:val="Tijeloteksta"/>
        <w:jc w:val="left"/>
        <w:rPr>
          <w:color w:val="000000"/>
        </w:rPr>
      </w:pPr>
      <w:r>
        <w:t xml:space="preserve">2.  razlučni vjerovnik </w:t>
      </w:r>
      <w:r>
        <w:rPr>
          <w:color w:val="000000"/>
        </w:rPr>
        <w:t>Privredna banka Zagreb d.d. Zagreb, po punomoćniku Josipu Jelić odvjetniku iz Slavonskog Broda</w:t>
      </w:r>
    </w:p>
    <w:p w:rsidRDefault="00445D76" w:rsidP="00445D76" w:rsidR="00445D76" w:rsidRPr="003E2456">
      <w:pPr>
        <w:pStyle w:val="Tijeloteksta"/>
        <w:jc w:val="left"/>
      </w:pPr>
      <w:r>
        <w:rPr>
          <w:color w:val="000000"/>
        </w:rPr>
        <w:t>3. razlučni vjerovnik</w:t>
      </w:r>
      <w:r>
        <w:t xml:space="preserve"> </w:t>
      </w:r>
      <w:r>
        <w:rPr>
          <w:color w:val="000000"/>
        </w:rPr>
        <w:t>RH Ministarstvo financija Porezna uprava Područni ured Vukovar</w:t>
      </w:r>
    </w:p>
    <w:p w:rsidRDefault="00445D76" w:rsidP="00445D76" w:rsidR="00445D76">
      <w:pPr>
        <w:pStyle w:val="Tijeloteksta"/>
        <w:jc w:val="left"/>
        <w:rPr>
          <w:color w:val="000000"/>
        </w:rPr>
      </w:pPr>
      <w:r>
        <w:rPr>
          <w:color w:val="000000"/>
        </w:rPr>
        <w:t xml:space="preserve">4. razlučni vjerovnik Lešić Franjo vlasnik knjigovodstvenog ureda Račun – service, Županja, Bošnjaci, Ljudevita Gaja 69       </w:t>
      </w:r>
    </w:p>
    <w:p w:rsidRDefault="00FA08A4" w:rsidP="00445D76" w:rsidR="00445D76">
      <w:pPr>
        <w:pStyle w:val="Tijeloteksta"/>
        <w:jc w:val="left"/>
      </w:pPr>
      <w:r>
        <w:t>5. e-o</w:t>
      </w:r>
      <w:r w:rsidR="00445D76">
        <w:t>glasna ploča suda</w:t>
      </w:r>
    </w:p>
    <w:p w:rsidRDefault="00D42EA5" w:rsidP="00445D76" w:rsidR="00D42EA5">
      <w:pPr>
        <w:pStyle w:val="Tijeloteksta"/>
        <w:jc w:val="left"/>
      </w:pPr>
      <w:r>
        <w:t>6. predsjedništvo suda</w:t>
      </w:r>
    </w:p>
    <w:p w:rsidRDefault="00D42EA5" w:rsidP="00445D76" w:rsidR="00C44250" w:rsidRPr="00EA253A">
      <w:pPr>
        <w:pStyle w:val="Tijeloteksta"/>
        <w:jc w:val="left"/>
        <w:rPr>
          <w:color w:val="000000"/>
        </w:rPr>
      </w:pPr>
      <w:r>
        <w:t>7</w:t>
      </w:r>
      <w:r w:rsidR="00CC7756">
        <w:t>. roč. 18/10</w:t>
      </w:r>
    </w:p>
    <w:p w:rsidRDefault="00073B46" w:rsidR="00073B46" w:rsidRPr="00EA253A">
      <w:pPr>
        <w:pStyle w:val="Tijeloteksta"/>
        <w:jc w:val="left"/>
        <w:rPr>
          <w:color w:val="000000"/>
        </w:rPr>
      </w:pPr>
    </w:p>
    <w:sectPr w:rsidSect="00445D76" w:rsidR="00073B46" w:rsidRPr="00EA253A">
      <w:headerReference w:type="even" r:id="rId13"/>
      <w:footerReference w:type="default" r:id="rId14"/>
      <w:pgSz w:h="16838" w:w="11906"/>
      <w:pgMar w:gutter="0" w:footer="708" w:header="708" w:left="1417" w:bottom="851" w:right="1417" w:top="851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64D93" w:rsidR="00E64D93">
      <w:r>
        <w:separator/>
      </w:r>
    </w:p>
  </w:endnote>
  <w:endnote w:id="0" w:type="continuationSeparator">
    <w:p w:rsidRDefault="00E64D93" w:rsidR="00E64D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A72E3" w:rsidR="009A72E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64D93" w:rsidR="00E64D93">
      <w:r>
        <w:separator/>
      </w:r>
    </w:p>
  </w:footnote>
  <w:footnote w:id="0" w:type="continuationSeparator">
    <w:p w:rsidRDefault="00E64D93" w:rsidR="00E64D9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32D7" w:rsidP="00876B3E" w:rsidR="008332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332D7" w:rsidR="008332D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D9211E"/>
    <w:multiLevelType w:val="hybridMultilevel"/>
    <w:tmpl w:val="71D8DF38"/>
    <w:lvl w:tplc="418C0F68" w:ilvl="0">
      <w:start w:val="31"/>
      <w:numFmt w:val="decimal"/>
      <w:lvlText w:val="%1)"/>
      <w:lvlJc w:val="left"/>
      <w:pPr>
        <w:tabs>
          <w:tab w:pos="1065" w:val="num"/>
        </w:tabs>
        <w:ind w:hanging="705" w:left="1065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A661031"/>
    <w:multiLevelType w:val="hybridMultilevel"/>
    <w:tmpl w:val="CE6ED5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CD74537"/>
    <w:multiLevelType w:val="hybridMultilevel"/>
    <w:tmpl w:val="46FCC5F2"/>
    <w:lvl w:tplc="0178C7E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12976717"/>
    <w:multiLevelType w:val="hybridMultilevel"/>
    <w:tmpl w:val="AFC497FA"/>
    <w:lvl w:tplc="F86263CC" w:ilvl="0">
      <w:start w:val="1"/>
      <w:numFmt w:val="lowerLetter"/>
      <w:lvlText w:val="%1)"/>
      <w:lvlJc w:val="left"/>
      <w:pPr>
        <w:ind w:hanging="360" w:left="1425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4">
    <w:nsid w:val="19C26CE9"/>
    <w:multiLevelType w:val="hybridMultilevel"/>
    <w:tmpl w:val="D76E5094"/>
    <w:lvl w:tplc="567A1D48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26194F5D"/>
    <w:multiLevelType w:val="hybridMultilevel"/>
    <w:tmpl w:val="38466648"/>
    <w:lvl w:tplc="268C2C26" w:ilvl="0">
      <w:start w:val="1"/>
      <w:numFmt w:val="decimal"/>
      <w:lvlText w:val="%1."/>
      <w:lvlJc w:val="left"/>
      <w:pPr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7">
    <w:nsid w:val="2CC07FEB"/>
    <w:multiLevelType w:val="hybridMultilevel"/>
    <w:tmpl w:val="BF70DB8A"/>
    <w:lvl w:tplc="4C78EFC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2E5C4278"/>
    <w:multiLevelType w:val="hybridMultilevel"/>
    <w:tmpl w:val="B2340624"/>
    <w:lvl w:tplc="E6F24F6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9">
    <w:nsid w:val="3C304DEF"/>
    <w:multiLevelType w:val="hybridMultilevel"/>
    <w:tmpl w:val="C2026170"/>
    <w:lvl w:tplc="8752FB84" w:ilvl="0">
      <w:start w:val="5"/>
      <w:numFmt w:val="lowerLetter"/>
      <w:lvlText w:val="%1)"/>
      <w:lvlJc w:val="left"/>
      <w:pPr>
        <w:tabs>
          <w:tab w:pos="2160" w:val="num"/>
        </w:tabs>
        <w:ind w:hanging="75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10">
    <w:nsid w:val="3C8A383E"/>
    <w:multiLevelType w:val="hybridMultilevel"/>
    <w:tmpl w:val="22EC17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1">
    <w:nsid w:val="41DD7962"/>
    <w:multiLevelType w:val="hybridMultilevel"/>
    <w:tmpl w:val="E32E216A"/>
    <w:lvl w:tplc="20DE6E5C" w:ilvl="0">
      <w:start w:val="2"/>
      <w:numFmt w:val="lowerLetter"/>
      <w:lvlText w:val="%1)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/>
      </w:rPr>
    </w:lvl>
    <w:lvl w:tplc="04090019" w:ilvl="1">
      <w:start w:val="1"/>
      <w:numFmt w:val="lowerLetter"/>
      <w:lvlText w:val="%2."/>
      <w:lvlJc w:val="left"/>
      <w:pPr>
        <w:tabs>
          <w:tab w:pos="2700" w:val="num"/>
        </w:tabs>
        <w:ind w:hanging="360" w:left="2700"/>
      </w:pPr>
    </w:lvl>
    <w:lvl w:tplc="B442BA16" w:ilvl="2">
      <w:start w:val="13"/>
      <w:numFmt w:val="bullet"/>
      <w:lvlText w:val="-"/>
      <w:lvlJc w:val="left"/>
      <w:pPr>
        <w:tabs>
          <w:tab w:pos="3600" w:val="num"/>
        </w:tabs>
        <w:ind w:hanging="360" w:left="3600"/>
      </w:pPr>
      <w:rPr>
        <w:rFonts w:cs="Times New Roman" w:eastAsia="Times New Roman" w:hAnsi="Times New Roman" w:ascii="Times New Roman" w:hint="default"/>
      </w:rPr>
    </w:lvl>
    <w:lvl w:tentative="true" w:tplc="0409000F" w:ilvl="3">
      <w:start w:val="1"/>
      <w:numFmt w:val="decimal"/>
      <w:lvlText w:val="%4."/>
      <w:lvlJc w:val="left"/>
      <w:pPr>
        <w:tabs>
          <w:tab w:pos="4140" w:val="num"/>
        </w:tabs>
        <w:ind w:hanging="360" w:left="4140"/>
      </w:pPr>
    </w:lvl>
    <w:lvl w:tentative="true" w:tplc="04090019" w:ilvl="4">
      <w:start w:val="1"/>
      <w:numFmt w:val="lowerLetter"/>
      <w:lvlText w:val="%5."/>
      <w:lvlJc w:val="left"/>
      <w:pPr>
        <w:tabs>
          <w:tab w:pos="4860" w:val="num"/>
        </w:tabs>
        <w:ind w:hanging="360" w:left="4860"/>
      </w:pPr>
    </w:lvl>
    <w:lvl w:tentative="true" w:tplc="0409001B" w:ilvl="5">
      <w:start w:val="1"/>
      <w:numFmt w:val="lowerRoman"/>
      <w:lvlText w:val="%6."/>
      <w:lvlJc w:val="right"/>
      <w:pPr>
        <w:tabs>
          <w:tab w:pos="5580" w:val="num"/>
        </w:tabs>
        <w:ind w:hanging="180" w:left="5580"/>
      </w:pPr>
    </w:lvl>
    <w:lvl w:tentative="true" w:tplc="0409000F" w:ilvl="6">
      <w:start w:val="1"/>
      <w:numFmt w:val="decimal"/>
      <w:lvlText w:val="%7."/>
      <w:lvlJc w:val="left"/>
      <w:pPr>
        <w:tabs>
          <w:tab w:pos="6300" w:val="num"/>
        </w:tabs>
        <w:ind w:hanging="360" w:left="6300"/>
      </w:pPr>
    </w:lvl>
    <w:lvl w:tentative="true" w:tplc="04090019" w:ilvl="7">
      <w:start w:val="1"/>
      <w:numFmt w:val="lowerLetter"/>
      <w:lvlText w:val="%8."/>
      <w:lvlJc w:val="left"/>
      <w:pPr>
        <w:tabs>
          <w:tab w:pos="7020" w:val="num"/>
        </w:tabs>
        <w:ind w:hanging="360" w:left="7020"/>
      </w:pPr>
    </w:lvl>
    <w:lvl w:tentative="true" w:tplc="0409001B" w:ilvl="8">
      <w:start w:val="1"/>
      <w:numFmt w:val="lowerRoman"/>
      <w:lvlText w:val="%9."/>
      <w:lvlJc w:val="right"/>
      <w:pPr>
        <w:tabs>
          <w:tab w:pos="7740" w:val="num"/>
        </w:tabs>
        <w:ind w:hanging="180" w:left="7740"/>
      </w:pPr>
    </w:lvl>
  </w:abstractNum>
  <w:abstractNum w:abstractNumId="12">
    <w:nsid w:val="4B3E5BB8"/>
    <w:multiLevelType w:val="hybridMultilevel"/>
    <w:tmpl w:val="41ACF26C"/>
    <w:lvl w:tplc="656E8E58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5261185E"/>
    <w:multiLevelType w:val="hybridMultilevel"/>
    <w:tmpl w:val="1D2EF07E"/>
    <w:lvl w:tplc="D570CA44" w:ilvl="0">
      <w:start w:val="1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4">
    <w:nsid w:val="5EF2248C"/>
    <w:multiLevelType w:val="hybridMultilevel"/>
    <w:tmpl w:val="0BE0D9A4"/>
    <w:lvl w:tplc="F800B0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5">
    <w:nsid w:val="6451415B"/>
    <w:multiLevelType w:val="hybridMultilevel"/>
    <w:tmpl w:val="E974919A"/>
    <w:lvl w:tplc="6FEC3B9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6">
    <w:nsid w:val="6F6C4719"/>
    <w:multiLevelType w:val="hybridMultilevel"/>
    <w:tmpl w:val="3124AB1E"/>
    <w:lvl w:tplc="12ACCD2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7">
    <w:nsid w:val="6FB67118"/>
    <w:multiLevelType w:val="hybridMultilevel"/>
    <w:tmpl w:val="C55AB078"/>
    <w:lvl w:tplc="AF20C9F8" w:ilvl="0">
      <w:start w:val="30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18">
    <w:nsid w:val="762E02E2"/>
    <w:multiLevelType w:val="hybridMultilevel"/>
    <w:tmpl w:val="CCF467E4"/>
    <w:lvl w:tplc="483EE604" w:ilvl="0">
      <w:start w:val="3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9">
    <w:nsid w:val="76421043"/>
    <w:multiLevelType w:val="hybridMultilevel"/>
    <w:tmpl w:val="136EE956"/>
    <w:lvl w:tplc="18828EC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0">
    <w:nsid w:val="776E13EF"/>
    <w:multiLevelType w:val="hybridMultilevel"/>
    <w:tmpl w:val="E0502048"/>
    <w:lvl w:tplc="38883544" w:ilvl="0">
      <w:start w:val="3"/>
      <w:numFmt w:val="decimal"/>
      <w:lvlText w:val="%1."/>
      <w:lvlJc w:val="left"/>
      <w:pPr>
        <w:tabs>
          <w:tab w:pos="1128" w:val="num"/>
        </w:tabs>
        <w:ind w:hanging="420" w:left="1128"/>
      </w:pPr>
      <w:rPr>
        <w:rFonts w:hint="default"/>
        <w:b/>
      </w:rPr>
    </w:lvl>
    <w:lvl w:tplc="D952DF12" w:ilvl="1">
      <w:start w:val="4"/>
      <w:numFmt w:val="lowerLetter"/>
      <w:lvlText w:val="%2)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Times New Roman" w:ascii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1">
    <w:nsid w:val="7D213824"/>
    <w:multiLevelType w:val="hybridMultilevel"/>
    <w:tmpl w:val="AE4C4B70"/>
    <w:lvl w:tplc="CEFC179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2">
    <w:nsid w:val="7F12289E"/>
    <w:multiLevelType w:val="hybridMultilevel"/>
    <w:tmpl w:val="BB2E6228"/>
    <w:lvl w:tplc="C47659BA" w:ilvl="0">
      <w:start w:val="1"/>
      <w:numFmt w:val="lowerLetter"/>
      <w:lvlText w:val="%1)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16"/>
  </w:num>
  <w:num w:numId="6">
    <w:abstractNumId w:val="19"/>
  </w:num>
  <w:num w:numId="7">
    <w:abstractNumId w:val="21"/>
  </w:num>
  <w:num w:numId="8">
    <w:abstractNumId w:val="7"/>
  </w:num>
  <w:num w:numId="9">
    <w:abstractNumId w:val="2"/>
  </w:num>
  <w:num w:numId="10">
    <w:abstractNumId w:val="22"/>
  </w:num>
  <w:num w:numId="11">
    <w:abstractNumId w:val="20"/>
  </w:num>
  <w:num w:numId="12">
    <w:abstractNumId w:val="9"/>
  </w:num>
  <w:num w:numId="13">
    <w:abstractNumId w:val="11"/>
  </w:num>
  <w:num w:numId="14">
    <w:abstractNumId w:val="17"/>
  </w:num>
  <w:num w:numId="15">
    <w:abstractNumId w:val="18"/>
  </w:num>
  <w:num w:numId="16">
    <w:abstractNumId w:val="1"/>
  </w:num>
  <w:num w:numId="17">
    <w:abstractNumId w:val="0"/>
  </w:num>
  <w:num w:numId="18">
    <w:abstractNumId w:val="14"/>
  </w:num>
  <w:num w:numId="19">
    <w:abstractNumId w:val="12"/>
  </w:num>
  <w:num w:numId="20">
    <w:abstractNumId w:val="4"/>
  </w:num>
  <w:num w:numId="21">
    <w:abstractNumId w:val="6"/>
  </w:num>
  <w:num w:numId="22">
    <w:abstractNumId w:val="13"/>
  </w:num>
  <w:num w:numId="23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16E44"/>
    <w:rsid w:val="00031FD0"/>
    <w:rsid w:val="00035864"/>
    <w:rsid w:val="00036441"/>
    <w:rsid w:val="000477CD"/>
    <w:rsid w:val="00050860"/>
    <w:rsid w:val="000535EA"/>
    <w:rsid w:val="000649B3"/>
    <w:rsid w:val="000721C7"/>
    <w:rsid w:val="00073B46"/>
    <w:rsid w:val="00077C9D"/>
    <w:rsid w:val="00080AEB"/>
    <w:rsid w:val="00091B4B"/>
    <w:rsid w:val="000A47E6"/>
    <w:rsid w:val="000B0EBD"/>
    <w:rsid w:val="000B246F"/>
    <w:rsid w:val="000C7361"/>
    <w:rsid w:val="000D0569"/>
    <w:rsid w:val="000D1D93"/>
    <w:rsid w:val="000E762A"/>
    <w:rsid w:val="000F5910"/>
    <w:rsid w:val="000F61EA"/>
    <w:rsid w:val="00101177"/>
    <w:rsid w:val="00102060"/>
    <w:rsid w:val="001400FA"/>
    <w:rsid w:val="0014294C"/>
    <w:rsid w:val="00142AFB"/>
    <w:rsid w:val="001437B2"/>
    <w:rsid w:val="001516C6"/>
    <w:rsid w:val="001539EB"/>
    <w:rsid w:val="001716AC"/>
    <w:rsid w:val="00173F18"/>
    <w:rsid w:val="00176DC8"/>
    <w:rsid w:val="00177EC7"/>
    <w:rsid w:val="001934E0"/>
    <w:rsid w:val="001A4683"/>
    <w:rsid w:val="001A5677"/>
    <w:rsid w:val="001B49A2"/>
    <w:rsid w:val="001B5F20"/>
    <w:rsid w:val="001C27F1"/>
    <w:rsid w:val="001C73F4"/>
    <w:rsid w:val="001C7F1E"/>
    <w:rsid w:val="001E0A96"/>
    <w:rsid w:val="001E375C"/>
    <w:rsid w:val="001E5B28"/>
    <w:rsid w:val="001E767F"/>
    <w:rsid w:val="001F377A"/>
    <w:rsid w:val="001F4E46"/>
    <w:rsid w:val="00202502"/>
    <w:rsid w:val="00204C74"/>
    <w:rsid w:val="002063E3"/>
    <w:rsid w:val="0024035B"/>
    <w:rsid w:val="0025000D"/>
    <w:rsid w:val="00255758"/>
    <w:rsid w:val="00260543"/>
    <w:rsid w:val="00266DEB"/>
    <w:rsid w:val="00267D26"/>
    <w:rsid w:val="00270184"/>
    <w:rsid w:val="00273D8A"/>
    <w:rsid w:val="0028507D"/>
    <w:rsid w:val="00294871"/>
    <w:rsid w:val="00297AAA"/>
    <w:rsid w:val="002A2AF5"/>
    <w:rsid w:val="002A36D6"/>
    <w:rsid w:val="002B0AC4"/>
    <w:rsid w:val="002B7AFF"/>
    <w:rsid w:val="002C1D41"/>
    <w:rsid w:val="002D0B9F"/>
    <w:rsid w:val="002D2227"/>
    <w:rsid w:val="002D2610"/>
    <w:rsid w:val="002D7681"/>
    <w:rsid w:val="002F0D8F"/>
    <w:rsid w:val="002F4AAF"/>
    <w:rsid w:val="002F6292"/>
    <w:rsid w:val="002F66FE"/>
    <w:rsid w:val="00312AA8"/>
    <w:rsid w:val="00320C64"/>
    <w:rsid w:val="003276D7"/>
    <w:rsid w:val="003337A6"/>
    <w:rsid w:val="00334297"/>
    <w:rsid w:val="00342079"/>
    <w:rsid w:val="0035269A"/>
    <w:rsid w:val="0035555D"/>
    <w:rsid w:val="003612A7"/>
    <w:rsid w:val="00375C7E"/>
    <w:rsid w:val="00380D97"/>
    <w:rsid w:val="00382194"/>
    <w:rsid w:val="003832CA"/>
    <w:rsid w:val="003879D1"/>
    <w:rsid w:val="003924AF"/>
    <w:rsid w:val="003A55B4"/>
    <w:rsid w:val="003A56C0"/>
    <w:rsid w:val="003A599B"/>
    <w:rsid w:val="003A610E"/>
    <w:rsid w:val="003C01DF"/>
    <w:rsid w:val="003D02B1"/>
    <w:rsid w:val="003D7C54"/>
    <w:rsid w:val="003E3CB4"/>
    <w:rsid w:val="003E7C98"/>
    <w:rsid w:val="003F2C60"/>
    <w:rsid w:val="003F4634"/>
    <w:rsid w:val="0041442C"/>
    <w:rsid w:val="0041638D"/>
    <w:rsid w:val="00421D71"/>
    <w:rsid w:val="00423F56"/>
    <w:rsid w:val="00427E8F"/>
    <w:rsid w:val="004351D0"/>
    <w:rsid w:val="00435F9C"/>
    <w:rsid w:val="00436570"/>
    <w:rsid w:val="00445D76"/>
    <w:rsid w:val="004638F5"/>
    <w:rsid w:val="0046632E"/>
    <w:rsid w:val="00476EB4"/>
    <w:rsid w:val="00482F57"/>
    <w:rsid w:val="0048747B"/>
    <w:rsid w:val="004A6F2C"/>
    <w:rsid w:val="004B490A"/>
    <w:rsid w:val="004C3969"/>
    <w:rsid w:val="004C529D"/>
    <w:rsid w:val="004C5A1B"/>
    <w:rsid w:val="004D5A26"/>
    <w:rsid w:val="004E00B8"/>
    <w:rsid w:val="004E1973"/>
    <w:rsid w:val="004E466C"/>
    <w:rsid w:val="004F5FE8"/>
    <w:rsid w:val="00507515"/>
    <w:rsid w:val="005159C5"/>
    <w:rsid w:val="00527620"/>
    <w:rsid w:val="005317E1"/>
    <w:rsid w:val="00534964"/>
    <w:rsid w:val="0053545A"/>
    <w:rsid w:val="005437AE"/>
    <w:rsid w:val="00550133"/>
    <w:rsid w:val="005507C3"/>
    <w:rsid w:val="00556098"/>
    <w:rsid w:val="005578ED"/>
    <w:rsid w:val="00571648"/>
    <w:rsid w:val="005816F5"/>
    <w:rsid w:val="005931E7"/>
    <w:rsid w:val="005B1166"/>
    <w:rsid w:val="005B59B6"/>
    <w:rsid w:val="005C01B9"/>
    <w:rsid w:val="005D2280"/>
    <w:rsid w:val="005D2A79"/>
    <w:rsid w:val="005D7163"/>
    <w:rsid w:val="005D7EC1"/>
    <w:rsid w:val="005E0CFB"/>
    <w:rsid w:val="00613D0A"/>
    <w:rsid w:val="00616235"/>
    <w:rsid w:val="00617314"/>
    <w:rsid w:val="006204E2"/>
    <w:rsid w:val="006207DD"/>
    <w:rsid w:val="0063166F"/>
    <w:rsid w:val="00632865"/>
    <w:rsid w:val="00633654"/>
    <w:rsid w:val="006372FF"/>
    <w:rsid w:val="0064103D"/>
    <w:rsid w:val="00644281"/>
    <w:rsid w:val="00652724"/>
    <w:rsid w:val="00654709"/>
    <w:rsid w:val="00666402"/>
    <w:rsid w:val="00687CC6"/>
    <w:rsid w:val="0069656A"/>
    <w:rsid w:val="006A3F38"/>
    <w:rsid w:val="006A6EBE"/>
    <w:rsid w:val="006B29B9"/>
    <w:rsid w:val="006B4D95"/>
    <w:rsid w:val="006B5168"/>
    <w:rsid w:val="006B65DE"/>
    <w:rsid w:val="006B74AD"/>
    <w:rsid w:val="006B79DB"/>
    <w:rsid w:val="006C36CE"/>
    <w:rsid w:val="006C4FDF"/>
    <w:rsid w:val="006E3694"/>
    <w:rsid w:val="006F4D5A"/>
    <w:rsid w:val="00705C0B"/>
    <w:rsid w:val="00711561"/>
    <w:rsid w:val="007115EE"/>
    <w:rsid w:val="00724342"/>
    <w:rsid w:val="0073010A"/>
    <w:rsid w:val="00734726"/>
    <w:rsid w:val="007527AE"/>
    <w:rsid w:val="00766D29"/>
    <w:rsid w:val="0077329E"/>
    <w:rsid w:val="0078009A"/>
    <w:rsid w:val="0079168E"/>
    <w:rsid w:val="00796AED"/>
    <w:rsid w:val="007A2929"/>
    <w:rsid w:val="007A4540"/>
    <w:rsid w:val="007A5699"/>
    <w:rsid w:val="007B51F4"/>
    <w:rsid w:val="007C3F69"/>
    <w:rsid w:val="007C73C4"/>
    <w:rsid w:val="007D077D"/>
    <w:rsid w:val="007E7376"/>
    <w:rsid w:val="007F2682"/>
    <w:rsid w:val="0081139D"/>
    <w:rsid w:val="0081765A"/>
    <w:rsid w:val="00817C66"/>
    <w:rsid w:val="00823220"/>
    <w:rsid w:val="008246BF"/>
    <w:rsid w:val="008332D7"/>
    <w:rsid w:val="00860129"/>
    <w:rsid w:val="008635C8"/>
    <w:rsid w:val="00875548"/>
    <w:rsid w:val="00876B3E"/>
    <w:rsid w:val="008A224F"/>
    <w:rsid w:val="008A66B9"/>
    <w:rsid w:val="008C496D"/>
    <w:rsid w:val="008C7029"/>
    <w:rsid w:val="00901EF5"/>
    <w:rsid w:val="00904741"/>
    <w:rsid w:val="00904805"/>
    <w:rsid w:val="00912616"/>
    <w:rsid w:val="00912CF5"/>
    <w:rsid w:val="00915BB8"/>
    <w:rsid w:val="00937840"/>
    <w:rsid w:val="009525D4"/>
    <w:rsid w:val="00963031"/>
    <w:rsid w:val="00963B0F"/>
    <w:rsid w:val="00971986"/>
    <w:rsid w:val="009805D8"/>
    <w:rsid w:val="00980E4D"/>
    <w:rsid w:val="009A412B"/>
    <w:rsid w:val="009A72E3"/>
    <w:rsid w:val="009B0CD9"/>
    <w:rsid w:val="009B3655"/>
    <w:rsid w:val="009B40D7"/>
    <w:rsid w:val="009B46D8"/>
    <w:rsid w:val="009B6CD4"/>
    <w:rsid w:val="009C00FB"/>
    <w:rsid w:val="009C1900"/>
    <w:rsid w:val="009C670C"/>
    <w:rsid w:val="009C7343"/>
    <w:rsid w:val="009E0575"/>
    <w:rsid w:val="009E1A1F"/>
    <w:rsid w:val="009E5D6D"/>
    <w:rsid w:val="009F28F5"/>
    <w:rsid w:val="00A07CA2"/>
    <w:rsid w:val="00A405B5"/>
    <w:rsid w:val="00A46436"/>
    <w:rsid w:val="00A57AB7"/>
    <w:rsid w:val="00A8702F"/>
    <w:rsid w:val="00AA6B6E"/>
    <w:rsid w:val="00AB7B53"/>
    <w:rsid w:val="00AC31E7"/>
    <w:rsid w:val="00AC5292"/>
    <w:rsid w:val="00AD531A"/>
    <w:rsid w:val="00AE06CF"/>
    <w:rsid w:val="00AE1830"/>
    <w:rsid w:val="00AF624A"/>
    <w:rsid w:val="00B24B41"/>
    <w:rsid w:val="00B24E27"/>
    <w:rsid w:val="00B24E86"/>
    <w:rsid w:val="00B367A5"/>
    <w:rsid w:val="00B50F0E"/>
    <w:rsid w:val="00B54B6A"/>
    <w:rsid w:val="00B56111"/>
    <w:rsid w:val="00B64E78"/>
    <w:rsid w:val="00B67389"/>
    <w:rsid w:val="00B768F3"/>
    <w:rsid w:val="00B82540"/>
    <w:rsid w:val="00B95B20"/>
    <w:rsid w:val="00BE33FF"/>
    <w:rsid w:val="00BE7DFF"/>
    <w:rsid w:val="00C037AB"/>
    <w:rsid w:val="00C2016D"/>
    <w:rsid w:val="00C42F2A"/>
    <w:rsid w:val="00C43A0F"/>
    <w:rsid w:val="00C44250"/>
    <w:rsid w:val="00C50A3F"/>
    <w:rsid w:val="00C72A3A"/>
    <w:rsid w:val="00C75C13"/>
    <w:rsid w:val="00C9692F"/>
    <w:rsid w:val="00CA01EF"/>
    <w:rsid w:val="00CA5858"/>
    <w:rsid w:val="00CB09E7"/>
    <w:rsid w:val="00CB1660"/>
    <w:rsid w:val="00CB44EB"/>
    <w:rsid w:val="00CC7756"/>
    <w:rsid w:val="00CD1E3B"/>
    <w:rsid w:val="00CE0EE4"/>
    <w:rsid w:val="00CE1E22"/>
    <w:rsid w:val="00CF0E30"/>
    <w:rsid w:val="00CF63EE"/>
    <w:rsid w:val="00D07D3E"/>
    <w:rsid w:val="00D212DB"/>
    <w:rsid w:val="00D23251"/>
    <w:rsid w:val="00D24D2F"/>
    <w:rsid w:val="00D37210"/>
    <w:rsid w:val="00D42EA5"/>
    <w:rsid w:val="00D4475F"/>
    <w:rsid w:val="00D82FD7"/>
    <w:rsid w:val="00D92059"/>
    <w:rsid w:val="00D93AB6"/>
    <w:rsid w:val="00D97782"/>
    <w:rsid w:val="00DA146A"/>
    <w:rsid w:val="00DA4636"/>
    <w:rsid w:val="00DC4125"/>
    <w:rsid w:val="00DC7F70"/>
    <w:rsid w:val="00DE22B2"/>
    <w:rsid w:val="00DE356D"/>
    <w:rsid w:val="00DE5F69"/>
    <w:rsid w:val="00DE6804"/>
    <w:rsid w:val="00DF62AC"/>
    <w:rsid w:val="00E03D14"/>
    <w:rsid w:val="00E13453"/>
    <w:rsid w:val="00E17976"/>
    <w:rsid w:val="00E23AF8"/>
    <w:rsid w:val="00E5330B"/>
    <w:rsid w:val="00E53C2D"/>
    <w:rsid w:val="00E60C19"/>
    <w:rsid w:val="00E64D93"/>
    <w:rsid w:val="00E96356"/>
    <w:rsid w:val="00EA028A"/>
    <w:rsid w:val="00EA253A"/>
    <w:rsid w:val="00EC0019"/>
    <w:rsid w:val="00EC4C0F"/>
    <w:rsid w:val="00ED419C"/>
    <w:rsid w:val="00ED4C16"/>
    <w:rsid w:val="00EF26F2"/>
    <w:rsid w:val="00F040DB"/>
    <w:rsid w:val="00F13005"/>
    <w:rsid w:val="00F31646"/>
    <w:rsid w:val="00F33A24"/>
    <w:rsid w:val="00F368F7"/>
    <w:rsid w:val="00F46E60"/>
    <w:rsid w:val="00F6215D"/>
    <w:rsid w:val="00F66191"/>
    <w:rsid w:val="00F734CA"/>
    <w:rsid w:val="00F73514"/>
    <w:rsid w:val="00F82537"/>
    <w:rsid w:val="00F83779"/>
    <w:rsid w:val="00F8611A"/>
    <w:rsid w:val="00FA08A4"/>
    <w:rsid w:val="00FA7E74"/>
    <w:rsid w:val="00FB24CF"/>
    <w:rsid w:val="00FE0CCA"/>
    <w:rsid w:val="00FF5E8E"/>
    <w:rsid w:val="00FF6257"/>
    <w:rsid w:val="00FF6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037AB"/>
    <w:rPr>
      <w:sz w:val="24"/>
      <w:szCs w:val="24"/>
    </w:rPr>
  </w:style>
  <w:style w:styleId="Naslov1" w:type="paragraph">
    <w:name w:val="heading 1"/>
    <w:basedOn w:val="Normal"/>
    <w:next w:val="Normal"/>
    <w:qFormat/>
    <w:rsid w:val="00C037AB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C037AB"/>
    <w:pPr>
      <w:jc w:val="both"/>
    </w:pPr>
  </w:style>
  <w:style w:styleId="Tekstbalonia" w:type="paragraph">
    <w:name w:val="Balloon Text"/>
    <w:basedOn w:val="Normal"/>
    <w:semiHidden/>
    <w:rsid w:val="0090474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332D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332D7"/>
  </w:style>
  <w:style w:styleId="Podnoje" w:type="paragraph">
    <w:name w:val="footer"/>
    <w:basedOn w:val="Normal"/>
    <w:link w:val="PodnojeChar"/>
    <w:uiPriority w:val="99"/>
    <w:rsid w:val="008332D7"/>
    <w:pPr>
      <w:tabs>
        <w:tab w:pos="4536" w:val="center"/>
        <w:tab w:pos="9072" w:val="right"/>
      </w:tabs>
    </w:pPr>
  </w:style>
  <w:style w:styleId="Hiperveza" w:type="character">
    <w:name w:val="Hyperlink"/>
    <w:rsid w:val="00CB09E7"/>
    <w:rPr>
      <w:color w:val="0000FF"/>
      <w:u w:val="single"/>
    </w:rPr>
  </w:style>
  <w:style w:customStyle="true" w:styleId="ZaglavljeChar" w:type="character">
    <w:name w:val="Zaglavlje Char"/>
    <w:link w:val="Zaglavlje"/>
    <w:uiPriority w:val="99"/>
    <w:rsid w:val="009A72E3"/>
    <w:rPr>
      <w:sz w:val="24"/>
      <w:szCs w:val="24"/>
    </w:rPr>
  </w:style>
  <w:style w:customStyle="true" w:styleId="PodnojeChar" w:type="character">
    <w:name w:val="Podnožje Char"/>
    <w:link w:val="Podnoje"/>
    <w:uiPriority w:val="99"/>
    <w:rsid w:val="009A72E3"/>
    <w:rPr>
      <w:sz w:val="24"/>
      <w:szCs w:val="24"/>
    </w:rPr>
  </w:style>
  <w:style w:customStyle="true" w:styleId="TijelotekstaChar" w:type="character">
    <w:name w:val="Tijelo teksta Char"/>
    <w:link w:val="Tijeloteksta"/>
    <w:rsid w:val="001C27F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1C27F1"/>
    <w:pPr>
      <w:ind w:left="708"/>
    </w:pPr>
  </w:style>
  <w:style w:styleId="Naglaeno" w:type="character">
    <w:name w:val="Strong"/>
    <w:qFormat/>
    <w:rsid w:val="00445D76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8232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2322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2322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2322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2322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037AB"/>
    <w:rPr>
      <w:sz w:val="24"/>
      <w:szCs w:val="24"/>
    </w:rPr>
  </w:style>
  <w:style w:styleId="Naslov1" w:type="paragraph">
    <w:name w:val="heading 1"/>
    <w:basedOn w:val="Normal"/>
    <w:next w:val="Normal"/>
    <w:qFormat/>
    <w:rsid w:val="00C037AB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C037AB"/>
    <w:pPr>
      <w:jc w:val="both"/>
    </w:pPr>
  </w:style>
  <w:style w:styleId="Tekstbalonia" w:type="paragraph">
    <w:name w:val="Balloon Text"/>
    <w:basedOn w:val="Normal"/>
    <w:semiHidden/>
    <w:rsid w:val="0090474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332D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332D7"/>
  </w:style>
  <w:style w:styleId="Podnoje" w:type="paragraph">
    <w:name w:val="footer"/>
    <w:basedOn w:val="Normal"/>
    <w:link w:val="PodnojeChar"/>
    <w:uiPriority w:val="99"/>
    <w:rsid w:val="008332D7"/>
    <w:pPr>
      <w:tabs>
        <w:tab w:pos="4536" w:val="center"/>
        <w:tab w:pos="9072" w:val="right"/>
      </w:tabs>
    </w:pPr>
  </w:style>
  <w:style w:styleId="Hiperveza" w:type="character">
    <w:name w:val="Hyperlink"/>
    <w:rsid w:val="00CB09E7"/>
    <w:rPr>
      <w:color w:val="0000FF"/>
      <w:u w:val="single"/>
    </w:rPr>
  </w:style>
  <w:style w:customStyle="1" w:styleId="ZaglavljeChar" w:type="character">
    <w:name w:val="Zaglavlje Char"/>
    <w:link w:val="Zaglavlje"/>
    <w:uiPriority w:val="99"/>
    <w:rsid w:val="009A72E3"/>
    <w:rPr>
      <w:sz w:val="24"/>
      <w:szCs w:val="24"/>
    </w:rPr>
  </w:style>
  <w:style w:customStyle="1" w:styleId="PodnojeChar" w:type="character">
    <w:name w:val="Podnožje Char"/>
    <w:link w:val="Podnoje"/>
    <w:uiPriority w:val="99"/>
    <w:rsid w:val="009A72E3"/>
    <w:rPr>
      <w:sz w:val="24"/>
      <w:szCs w:val="24"/>
    </w:rPr>
  </w:style>
  <w:style w:customStyle="1" w:styleId="TijelotekstaChar" w:type="character">
    <w:name w:val="Tijelo teksta Char"/>
    <w:link w:val="Tijeloteksta"/>
    <w:rsid w:val="001C27F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1C27F1"/>
    <w:pPr>
      <w:ind w:left="708"/>
    </w:pPr>
  </w:style>
  <w:style w:styleId="Naglaeno" w:type="character">
    <w:name w:val="Strong"/>
    <w:qFormat/>
    <w:rsid w:val="00445D76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8232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2322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2322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2322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2322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843539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vts.hr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sudacka-mreza.hr/stecaj" TargetMode="Externa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rujna 2016.</izvorni_sadrzaj>
    <derivirana_varijabla naziv="DomainObject.DatumDonosenjaOdluke_1">21.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1001</izvorni_sadrzaj>
    <derivirana_varijabla naziv="DomainObject.Predmet.Broj_1">1001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listopada 2013.</izvorni_sadrzaj>
    <derivirana_varijabla naziv="DomainObject.Predmet.DatumOsnivanja_1">7. listopada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St-1001/2013</izvorni_sadrzaj>
    <derivirana_varijabla naziv="DomainObject.Predmet.OznakaBroj_1">St-1001/2013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NOU-RISK-COMP d.o.o. za domaću i vanjsku trgovinu i ugostiteljstvo</izvorni_sadrzaj>
    <derivirana_varijabla naziv="DomainObject.Predmet.ProtustrankaFormated_1">  NOU-RISK-COMP d.o.o. za domaću i vanjsku trgovinu i ugostiteljstvo</derivirana_varijabla>
  </DomainObject.Predmet.ProtustrankaFormated>
  <DomainObject.Predmet.ProtustrankaFormatedOIB>
    <izvorni_sadrzaj>  NOU-RISK-COMP d.o.o. za domaću i vanjsku trgovinu i ugostiteljstvo, OIB 73866902540</izvorni_sadrzaj>
    <derivirana_varijabla naziv="DomainObject.Predmet.ProtustrankaFormatedOIB_1">  NOU-RISK-COMP d.o.o. za domaću i vanjsku trgovinu i ugostiteljstvo, OIB 73866902540</derivirana_varijabla>
  </DomainObject.Predmet.ProtustrankaFormatedOIB>
  <DomainObject.Predmet.ProtustrankaFormatedWithAdress>
    <izvorni_sadrzaj> NOU-RISK-COMP d.o.o. za domaću i vanjsku trgovinu i ugostiteljstvo, Bošnjačka 8, Županja</izvorni_sadrzaj>
    <derivirana_varijabla naziv="DomainObject.Predmet.ProtustrankaFormatedWithAdress_1"> NOU-RISK-COMP d.o.o. za domaću i vanjsku trgovinu i ugostiteljstvo, Bošnjačka 8, Županja</derivirana_varijabla>
  </DomainObject.Predmet.ProtustrankaFormatedWithAdress>
  <DomainObject.Predmet.ProtustrankaFormatedWithAdressOIB>
    <izvorni_sadrzaj> NOU-RISK-COMP d.o.o. za domaću i vanjsku trgovinu i ugostiteljstvo, OIB 73866902540, Bošnjačka 8, Županja</izvorni_sadrzaj>
    <derivirana_varijabla naziv="DomainObject.Predmet.ProtustrankaFormatedWithAdressOIB_1"> NOU-RISK-COMP d.o.o. za domaću i vanjsku trgovinu i ugostiteljstvo, OIB 73866902540, Bošnjačka 8, Županja</derivirana_varijabla>
  </DomainObject.Predmet.ProtustrankaFormatedWithAdressOIB>
  <DomainObject.Predmet.ProtustrankaWithAdress>
    <izvorni_sadrzaj>NOU-RISK-COMP d.o.o. za domaću i vanjsku trgovinu i ugostiteljstvo Bošnjačka 8, Županja</izvorni_sadrzaj>
    <derivirana_varijabla naziv="DomainObject.Predmet.ProtustrankaWithAdress_1">NOU-RISK-COMP d.o.o. za domaću i vanjsku trgovinu i ugostiteljstvo Bošnjačka 8, Županja</derivirana_varijabla>
  </DomainObject.Predmet.ProtustrankaWithAdress>
  <DomainObject.Predmet.ProtustrankaWithAdressOIB>
    <izvorni_sadrzaj>NOU-RISK-COMP d.o.o. za domaću i vanjsku trgovinu i ugostiteljstvo, OIB 73866902540, Bošnjačka 8, Županja</izvorni_sadrzaj>
    <derivirana_varijabla naziv="DomainObject.Predmet.ProtustrankaWithAdressOIB_1">NOU-RISK-COMP d.o.o. za domaću i vanjsku trgovinu i ugostiteljstvo, OIB 73866902540, Bošnjačka 8, Županja</derivirana_varijabla>
  </DomainObject.Predmet.ProtustrankaWithAdressOIB>
  <DomainObject.Predmet.ProtustrankaNazivFormated>
    <izvorni_sadrzaj>NOU-RISK-COMP d.o.o. za domaću i vanjsku trgovinu i ugostiteljstvo</izvorni_sadrzaj>
    <derivirana_varijabla naziv="DomainObject.Predmet.ProtustrankaNazivFormated_1">NOU-RISK-COMP d.o.o. za domaću i vanjsku trgovinu i ugostiteljstvo</derivirana_varijabla>
  </DomainObject.Predmet.ProtustrankaNazivFormated>
  <DomainObject.Predmet.ProtustrankaNazivFormatedOIB>
    <izvorni_sadrzaj>NOU-RISK-COMP d.o.o. za domaću i vanjsku trgovinu i ugostiteljstvo, OIB 73866902540</izvorni_sadrzaj>
    <derivirana_varijabla naziv="DomainObject.Predmet.ProtustrankaNazivFormatedOIB_1">NOU-RISK-COMP d.o.o. za domaću i vanjsku trgovinu i ugostiteljstvo, OIB 73866902540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Regionalni centar Osijek</izvorni_sadrzaj>
    <derivirana_varijabla naziv="DomainObject.Predmet.StrankaFormated_1">  FINA  Regionalni centar Osijek</derivirana_varijabla>
  </DomainObject.Predmet.StrankaFormated>
  <DomainObject.Predmet.StrankaFormatedOIB>
    <izvorni_sadrzaj>  FINA  Regionalni centar Osijek</izvorni_sadrzaj>
    <derivirana_varijabla naziv="DomainObject.Predmet.StrankaFormatedOIB_1">  FINA  Regionalni centar Osijek</derivirana_varijabla>
  </DomainObject.Predmet.StrankaFormatedOIB>
  <DomainObject.Predmet.StrankaFormatedWithAdress>
    <izvorni_sadrzaj> FINA  Regionalni centar Osijek, 31000 Osijek</izvorni_sadrzaj>
    <derivirana_varijabla naziv="DomainObject.Predmet.StrankaFormatedWithAdress_1"> FINA  Regionalni centar Osijek, 31000 Osijek</derivirana_varijabla>
  </DomainObject.Predmet.StrankaFormatedWithAdress>
  <DomainObject.Predmet.StrankaFormatedWithAdressOIB>
    <izvorni_sadrzaj> FINA  Regionalni centar Osijek, 31000 Osijek</izvorni_sadrzaj>
    <derivirana_varijabla naziv="DomainObject.Predmet.StrankaFormatedWithAdressOIB_1"> FINA  Regionalni centar Osijek, 31000 Osijek</derivirana_varijabla>
  </DomainObject.Predmet.StrankaFormatedWithAdressOIB>
  <DomainObject.Predmet.StrankaWithAdress>
    <izvorni_sadrzaj>FINA  Regionalni centar Osijek 31000 Osijek</izvorni_sadrzaj>
    <derivirana_varijabla naziv="DomainObject.Predmet.StrankaWithAdress_1">FINA  Regionalni centar Osijek 31000 Osijek</derivirana_varijabla>
  </DomainObject.Predmet.StrankaWithAdress>
  <DomainObject.Predmet.StrankaWithAdressOIB>
    <izvorni_sadrzaj>FINA  Regionalni centar Osijek, 31000 Osijek</izvorni_sadrzaj>
    <derivirana_varijabla naziv="DomainObject.Predmet.StrankaWithAdressOIB_1">FINA  Regionalni centar Osijek, 31000 Osijek</derivirana_varijabla>
  </DomainObject.Predmet.StrankaWithAdressOIB>
  <DomainObject.Predmet.StrankaNazivFormated>
    <izvorni_sadrzaj>FINA  Regionalni centar Osijek</izvorni_sadrzaj>
    <derivirana_varijabla naziv="DomainObject.Predmet.StrankaNazivFormated_1">FINA  Regionalni centar Osijek</derivirana_varijabla>
  </DomainObject.Predmet.StrankaNazivFormated>
  <DomainObject.Predmet.StrankaNazivFormatedOIB>
    <izvorni_sadrzaj>FINA  Regionalni centar Osijek</izvorni_sadrzaj>
    <derivirana_varijabla naziv="DomainObject.Predmet.StrankaNazivFormatedOIB_1">FINA  Regionalni centar Osijek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 Regionalni centar Osijek</item>
    </izvorni_sadrzaj>
    <derivirana_varijabla naziv="DomainObject.Predmet.StrankaListFormated_1">
      <item>FINA  Regionalni centar Osijek</item>
    </derivirana_varijabla>
  </DomainObject.Predmet.StrankaListFormated>
  <DomainObject.Predmet.StrankaListFormatedOIB>
    <izvorni_sadrzaj>
      <item>FINA  Regionalni centar Osijek</item>
    </izvorni_sadrzaj>
    <derivirana_varijabla naziv="DomainObject.Predmet.StrankaListFormatedOIB_1">
      <item>FINA  Regionalni centar Osijek</item>
    </derivirana_varijabla>
  </DomainObject.Predmet.StrankaListFormatedOIB>
  <DomainObject.Predmet.StrankaListFormatedWithAdress>
    <izvorni_sadrzaj>
      <item>FINA  Regionalni centar Osijek, 31000 Osijek</item>
    </izvorni_sadrzaj>
    <derivirana_varijabla naziv="DomainObject.Predmet.StrankaListFormatedWithAdress_1">
      <item>FINA  Regionalni centar Osijek, 31000 Osijek</item>
    </derivirana_varijabla>
  </DomainObject.Predmet.StrankaListFormatedWithAdress>
  <DomainObject.Predmet.StrankaListFormatedWithAdressOIB>
    <izvorni_sadrzaj>
      <item>FINA  Regionalni centar Osijek, 31000 Osijek</item>
    </izvorni_sadrzaj>
    <derivirana_varijabla naziv="DomainObject.Predmet.StrankaListFormatedWithAdressOIB_1">
      <item>FINA  Regionalni centar Osijek, 31000 Osijek</item>
    </derivirana_varijabla>
  </DomainObject.Predmet.StrankaListFormatedWithAdressOIB>
  <DomainObject.Predmet.StrankaListNazivFormated>
    <izvorni_sadrzaj>
      <item>FINA  Regionalni centar Osijek</item>
    </izvorni_sadrzaj>
    <derivirana_varijabla naziv="DomainObject.Predmet.StrankaListNazivFormated_1">
      <item>FINA  Regionalni centar Osijek</item>
    </derivirana_varijabla>
  </DomainObject.Predmet.StrankaListNazivFormated>
  <DomainObject.Predmet.StrankaListNazivFormatedOIB>
    <izvorni_sadrzaj>
      <item>FINA  Regionalni centar Osijek</item>
    </izvorni_sadrzaj>
    <derivirana_varijabla naziv="DomainObject.Predmet.StrankaListNazivFormatedOIB_1">
      <item>FINA  Regionalni centar Osijek</item>
    </derivirana_varijabla>
  </DomainObject.Predmet.StrankaListNazivFormatedOIB>
  <DomainObject.Predmet.ProtuStrankaListFormated>
    <izvorni_sadrzaj>
      <item>NOU-RISK-COMP d.o.o. za domaću i vanjsku trgovinu i ugostiteljstvo</item>
    </izvorni_sadrzaj>
    <derivirana_varijabla naziv="DomainObject.Predmet.ProtuStrankaListFormated_1">
      <item>NOU-RISK-COMP d.o.o. za domaću i vanjsku trgovinu i ugostiteljstvo</item>
    </derivirana_varijabla>
  </DomainObject.Predmet.ProtuStrankaListFormated>
  <DomainObject.Predmet.ProtuStrankaListFormatedOIB>
    <izvorni_sadrzaj>
      <item>NOU-RISK-COMP d.o.o. za domaću i vanjsku trgovinu i ugostiteljstvo, OIB 73866902540</item>
    </izvorni_sadrzaj>
    <derivirana_varijabla naziv="DomainObject.Predmet.ProtuStrankaListFormatedOIB_1">
      <item>NOU-RISK-COMP d.o.o. za domaću i vanjsku trgovinu i ugostiteljstvo, OIB 73866902540</item>
    </derivirana_varijabla>
  </DomainObject.Predmet.ProtuStrankaListFormatedOIB>
  <DomainObject.Predmet.ProtuStrankaListFormatedWithAdress>
    <izvorni_sadrzaj>
      <item>NOU-RISK-COMP d.o.o. za domaću i vanjsku trgovinu i ugostiteljstvo, Bošnjačka 8, Županja</item>
    </izvorni_sadrzaj>
    <derivirana_varijabla naziv="DomainObject.Predmet.ProtuStrankaListFormatedWithAdress_1">
      <item>NOU-RISK-COMP d.o.o. za domaću i vanjsku trgovinu i ugostiteljstvo, Bošnjačka 8, Županja</item>
    </derivirana_varijabla>
  </DomainObject.Predmet.ProtuStrankaListFormatedWithAdress>
  <DomainObject.Predmet.ProtuStrankaListFormatedWithAdressOIB>
    <izvorni_sadrzaj>
      <item>NOU-RISK-COMP d.o.o. za domaću i vanjsku trgovinu i ugostiteljstvo, OIB 73866902540, Bošnjačka 8, Županja</item>
    </izvorni_sadrzaj>
    <derivirana_varijabla naziv="DomainObject.Predmet.ProtuStrankaListFormatedWithAdressOIB_1">
      <item>NOU-RISK-COMP d.o.o. za domaću i vanjsku trgovinu i ugostiteljstvo, OIB 73866902540, Bošnjačka 8, Županja</item>
    </derivirana_varijabla>
  </DomainObject.Predmet.ProtuStrankaListFormatedWithAdressOIB>
  <DomainObject.Predmet.ProtuStrankaListNazivFormated>
    <izvorni_sadrzaj>
      <item>NOU-RISK-COMP d.o.o. za domaću i vanjsku trgovinu i ugostiteljstvo</item>
    </izvorni_sadrzaj>
    <derivirana_varijabla naziv="DomainObject.Predmet.ProtuStrankaListNazivFormated_1">
      <item>NOU-RISK-COMP d.o.o. za domaću i vanjsku trgovinu i ugostiteljstvo</item>
    </derivirana_varijabla>
  </DomainObject.Predmet.ProtuStrankaListNazivFormated>
  <DomainObject.Predmet.ProtuStrankaListNazivFormatedOIB>
    <izvorni_sadrzaj>
      <item>NOU-RISK-COMP d.o.o. za domaću i vanjsku trgovinu i ugostiteljstvo, OIB 73866902540</item>
    </izvorni_sadrzaj>
    <derivirana_varijabla naziv="DomainObject.Predmet.ProtuStrankaListNazivFormatedOIB_1">
      <item>NOU-RISK-COMP d.o.o. za domaću i vanjsku trgovinu i ugostiteljstvo, OIB 73866902540</item>
    </derivirana_varijabla>
  </DomainObject.Predmet.ProtuStrankaListNazivFormatedOIB>
  <DomainObject.Predmet.OstaliListFormated>
    <izvorni_sadrzaj>
      <item>Jozo Pavičić</item>
      <item>oglasna ploča</item>
      <item>FINA Vinkovci</item>
      <item>Porezna uprava PU Županja</item>
      <item>ŽDO GUO Vukovar</item>
      <item>NARODNE NOVINE, dioničko društvo za izdavanje i tiskanje Službenog lista Republike Hrvatske, službenih i drugih obrazaca te </item>
    </izvorni_sadrzaj>
    <derivirana_varijabla naziv="DomainObject.Predmet.OstaliListFormated_1">
      <item>Jozo Pavičić</item>
      <item>oglasna ploča</item>
      <item>FINA Vinkovci</item>
      <item>Porezna uprava PU Županja</item>
      <item>ŽDO GUO Vukovar</item>
      <item>NARODNE NOVINE, dioničko društvo za izdavanje i tiskanje Službenog lista Republike Hrvatske, službenih i drugih obrazaca te </item>
    </derivirana_varijabla>
  </DomainObject.Predmet.OstaliListFormated>
  <DomainObject.Predmet.OstaliListFormatedOIB>
    <izvorni_sadrzaj>
      <item>Jozo Pavičić, OIB 69969627936</item>
      <item>oglasna ploča</item>
      <item>FINA Vinkovci</item>
      <item>Porezna uprava PU Županja</item>
      <item>ŽDO GUO Vukovar</item>
      <item>NARODNE NOVINE, dioničko društvo za izdavanje i tiskanje Službenog lista Republike Hrvatske, službenih i drugih obrazaca te , OIB 64546066176</item>
    </izvorni_sadrzaj>
    <derivirana_varijabla naziv="DomainObject.Predmet.OstaliListFormatedOIB_1">
      <item>Jozo Pavičić, OIB 69969627936</item>
      <item>oglasna ploča</item>
      <item>FINA Vinkovci</item>
      <item>Porezna uprava PU Županja</item>
      <item>ŽDO GUO Vukovar</item>
      <item>NARODNE NOVINE, dioničko društvo za izdavanje i tiskanje Službenog lista Republike Hrvatske, službenih i drugih obrazaca te , OIB 64546066176</item>
    </derivirana_varijabla>
  </DomainObject.Predmet.OstaliListFormatedOIB>
  <DomainObject.Predmet.OstaliListFormatedWithAdress>
    <izvorni_sadrzaj>
      <item>Jozo Pavičić</item>
      <item>oglasna ploča</item>
      <item>FINA Vinkovci, bb, 32100 Vinkovci</item>
      <item>Porezna uprava PU Županja, bb, 32270 Županja</item>
      <item>ŽDO GUO Vukovar, bb, 32000 Vukovar</item>
      <item>NARODNE NOVINE, dioničko društvo za izdavanje i tiskanje Službenog lista Republike Hrvatske, službenih i drugih obrazaca te , Savski Gaj XIII. put 6, Zagreb</item>
    </izvorni_sadrzaj>
    <derivirana_varijabla naziv="DomainObject.Predmet.OstaliListFormatedWithAdress_1">
      <item>Jozo Pavičić</item>
      <item>oglasna ploča</item>
      <item>FINA Vinkovci, bb, 32100 Vinkovci</item>
      <item>Porezna uprava PU Županja, bb, 32270 Županja</item>
      <item>ŽDO GUO Vukovar, bb, 32000 Vukovar</item>
      <item>NARODNE NOVINE, dioničko društvo za izdavanje i tiskanje Službenog lista Republike Hrvatske, službenih i drugih obrazaca te , Savski Gaj XIII. put 6, Zagreb</item>
    </derivirana_varijabla>
  </DomainObject.Predmet.OstaliListFormatedWithAdress>
  <DomainObject.Predmet.OstaliListFormatedWithAdressOIB>
    <izvorni_sadrzaj>
      <item>Jozo Pavičić, OIB 69969627936</item>
      <item>oglasna ploča</item>
      <item>FINA Vinkovci, bb, 32100 Vinkovci</item>
      <item>Porezna uprava PU Županja, bb, 32270 Županja</item>
      <item>ŽDO GUO Vukovar, bb, 32000 Vukovar</item>
      <item>NARODNE NOVINE, dioničko društvo za izdavanje i tiskanje Službenog lista Republike Hrvatske, službenih i drugih obrazaca te , OIB 64546066176, Savski Gaj XIII. put 6, Zagreb</item>
    </izvorni_sadrzaj>
    <derivirana_varijabla naziv="DomainObject.Predmet.OstaliListFormatedWithAdressOIB_1">
      <item>Jozo Pavičić, OIB 69969627936</item>
      <item>oglasna ploča</item>
      <item>FINA Vinkovci, bb, 32100 Vinkovci</item>
      <item>Porezna uprava PU Županja, bb, 32270 Županja</item>
      <item>ŽDO GUO Vukovar, bb, 32000 Vukovar</item>
      <item>NARODNE NOVINE, dioničko društvo za izdavanje i tiskanje Službenog lista Republike Hrvatske, službenih i drugih obrazaca te , OIB 64546066176, Savski Gaj XIII. put 6, Zagreb</item>
    </derivirana_varijabla>
  </DomainObject.Predmet.OstaliListFormatedWithAdressOIB>
  <DomainObject.Predmet.OstaliListNazivFormated>
    <izvorni_sadrzaj>
      <item>Jozo Pavičić</item>
      <item>oglasna ploča</item>
      <item>FINA Vinkovci</item>
      <item>Porezna uprava PU Županja</item>
      <item>ŽDO GUO Vukovar</item>
      <item>NARODNE NOVINE, dioničko društvo za izdavanje i tiskanje Službenog lista Republike Hrvatske, službenih i drugih obrazaca te </item>
    </izvorni_sadrzaj>
    <derivirana_varijabla naziv="DomainObject.Predmet.OstaliListNazivFormated_1">
      <item>Jozo Pavičić</item>
      <item>oglasna ploča</item>
      <item>FINA Vinkovci</item>
      <item>Porezna uprava PU Županja</item>
      <item>ŽDO GUO Vukovar</item>
      <item>NARODNE NOVINE, dioničko društvo za izdavanje i tiskanje Službenog lista Republike Hrvatske, službenih i drugih obrazaca te </item>
    </derivirana_varijabla>
  </DomainObject.Predmet.OstaliListNazivFormated>
  <DomainObject.Predmet.OstaliListNazivFormatedOIB>
    <izvorni_sadrzaj>
      <item>Jozo Pavičić, OIB 69969627936</item>
      <item>oglasna ploča</item>
      <item>FINA Vinkovci</item>
      <item>Porezna uprava PU Županja</item>
      <item>ŽDO GUO Vukovar</item>
      <item>NARODNE NOVINE, dioničko društvo za izdavanje i tiskanje Službenog lista Republike Hrvatske, službenih i drugih obrazaca te , OIB 64546066176</item>
    </izvorni_sadrzaj>
    <derivirana_varijabla naziv="DomainObject.Predmet.OstaliListNazivFormatedOIB_1">
      <item>Jozo Pavičić, OIB 69969627936</item>
      <item>oglasna ploča</item>
      <item>FINA Vinkovci</item>
      <item>Porezna uprava PU Županja</item>
      <item>ŽDO GUO Vukovar</item>
      <item>NARODNE NOVINE, dioničko društvo za izdavanje i tiskanje Službenog lista Republike Hrvatske, službenih i drugih obrazaca te , OIB 64546066176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2016.</izvorni_sadrzaj>
    <derivirana_varijabla naziv="DomainObject.Datum_1">21.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Regionalni centar Osijek</izvorni_sadrzaj>
    <derivirana_varijabla naziv="DomainObject.Predmet.StrankaIDrugi_1">FINA  Regionalni centar Osijek</derivirana_varijabla>
  </DomainObject.Predmet.StrankaIDrugi>
  <DomainObject.Predmet.ProtustrankaIDrugi>
    <izvorni_sadrzaj>NOU-RISK-COMP d.o.o. za domaću i vanjsku trgovinu i ugostiteljstvo</izvorni_sadrzaj>
    <derivirana_varijabla naziv="DomainObject.Predmet.ProtustrankaIDrugi_1">NOU-RISK-COMP d.o.o. za domaću i vanjsku trgovinu i ugostiteljstvo</derivirana_varijabla>
  </DomainObject.Predmet.ProtustrankaIDrugi>
  <DomainObject.Predmet.StrankaIDrugiAdressOIB>
    <izvorni_sadrzaj>FINA  Regionalni centar Osijek, 31000 Osijek</izvorni_sadrzaj>
    <derivirana_varijabla naziv="DomainObject.Predmet.StrankaIDrugiAdressOIB_1">FINA  Regionalni centar Osijek, 31000 Osijek</derivirana_varijabla>
  </DomainObject.Predmet.StrankaIDrugiAdressOIB>
  <DomainObject.Predmet.ProtustrankaIDrugiAdressOIB>
    <izvorni_sadrzaj>NOU-RISK-COMP d.o.o. za domaću i vanjsku trgovinu i ugostiteljstvo, OIB 73866902540, Bošnjačka 8, Županja</izvorni_sadrzaj>
    <derivirana_varijabla naziv="DomainObject.Predmet.ProtustrankaIDrugiAdressOIB_1">NOU-RISK-COMP d.o.o. za domaću i vanjsku trgovinu i ugostiteljstvo, OIB 73866902540, Bošnjačka 8, Županja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Regionalni centar Osijek</item>
      <item>NOU-RISK-COMP d.o.o. za domaću i vanjsku trgovinu i ugostiteljstvo</item>
      <item>Jozo Pavičić</item>
      <item>oglasna ploča</item>
      <item>FINA Vinkovci</item>
      <item>Porezna uprava PU Županja</item>
      <item>ŽDO GUO Vukovar</item>
      <item>NARODNE NOVINE, dioničko društvo za izdavanje i tiskanje Službenog lista Republike Hrvatske, službenih i drugih obrazaca te </item>
    </izvorni_sadrzaj>
    <derivirana_varijabla naziv="DomainObject.Predmet.SudioniciListNaziv_1">
      <item>FINA  Regionalni centar Osijek</item>
      <item>NOU-RISK-COMP d.o.o. za domaću i vanjsku trgovinu i ugostiteljstvo</item>
      <item>Jozo Pavičić</item>
      <item>oglasna ploča</item>
      <item>FINA Vinkovci</item>
      <item>Porezna uprava PU Županja</item>
      <item>ŽDO GUO Vukovar</item>
      <item>NARODNE NOVINE, dioničko društvo za izdavanje i tiskanje Službenog lista Republike Hrvatske, službenih i drugih obrazaca te </item>
    </derivirana_varijabla>
  </DomainObject.Predmet.SudioniciListNaziv>
  <DomainObject.Predmet.SudioniciListAdressOIB>
    <izvorni_sadrzaj>
      <item>FINA  Regionalni centar Osijek, 31000 Osijek</item>
      <item>NOU-RISK-COMP d.o.o. za domaću i vanjsku trgovinu i ugostiteljstvo, OIB 73866902540, Bošnjačka 8,Županja</item>
      <item>Jozo Pavičić, OIB 69969627936</item>
      <item>oglasna ploča</item>
      <item>FINA Vinkovci, bb,32100 Vinkovci</item>
      <item>Porezna uprava PU Županja, bb,32270 Županja</item>
      <item>ŽDO GUO Vukovar, bb,32000 Vukovar</item>
      <item>NARODNE NOVINE, dioničko društvo za izdavanje i tiskanje Službenog lista Republike Hrvatske, službenih i drugih obrazaca te , OIB 64546066176, Savski Gaj XIII. put 6,Zagreb</item>
    </izvorni_sadrzaj>
    <derivirana_varijabla naziv="DomainObject.Predmet.SudioniciListAdressOIB_1">
      <item>FINA  Regionalni centar Osijek, 31000 Osijek</item>
      <item>NOU-RISK-COMP d.o.o. za domaću i vanjsku trgovinu i ugostiteljstvo, OIB 73866902540, Bošnjačka 8,Županja</item>
      <item>Jozo Pavičić, OIB 69969627936</item>
      <item>oglasna ploča</item>
      <item>FINA Vinkovci, bb,32100 Vinkovci</item>
      <item>Porezna uprava PU Županja, bb,32270 Županja</item>
      <item>ŽDO GUO Vukovar, bb,32000 Vukovar</item>
      <item>NARODNE NOVINE, dioničko društvo za izdavanje i tiskanje Službenog lista Republike Hrvatske, službenih i drugih obrazaca te , OIB 64546066176, Savski Gaj XIII. put 6,Zagreb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73866902540</item>
      <item>, OIB 69969627936</item>
      <item>, OIB null</item>
      <item>, OIB null</item>
      <item>, OIB null</item>
      <item>, OIB null</item>
      <item>, OIB 64546066176</item>
    </izvorni_sadrzaj>
    <derivirana_varijabla naziv="DomainObject.Predmet.SudioniciListNazivOIB_1">
      <item>, OIB null</item>
      <item>, OIB 73866902540</item>
      <item>, OIB 69969627936</item>
      <item>, OIB null</item>
      <item>, OIB null</item>
      <item>, OIB null</item>
      <item>, OIB null</item>
      <item>, OIB 64546066176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7FC37FE-4174-4A7A-8C21-6BFD24B6AE8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1033</properties:Words>
  <properties:Characters>5588</properties:Characters>
  <properties:Lines>156</properties:Lines>
  <properties:Paragraphs>58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XIII-ST-24/04-9</vt:lpstr>
    </vt:vector>
  </properties:TitlesOfParts>
  <properties:LinksUpToDate>false</properties:LinksUpToDate>
  <properties:CharactersWithSpaces>6848</properties:CharactersWithSpaces>
  <properties:SharedDoc>false</properties:SharedDoc>
  <properties:HLinks>
    <vt:vector size="12" baseType="variant">
      <vt:variant>
        <vt:i4>6881400</vt:i4>
      </vt:variant>
      <vt:variant>
        <vt:i4>3</vt:i4>
      </vt:variant>
      <vt:variant>
        <vt:i4>0</vt:i4>
      </vt:variant>
      <vt:variant>
        <vt:i4>5</vt:i4>
      </vt:variant>
      <vt:variant>
        <vt:lpwstr>http://www.vts.hr/</vt:lpwstr>
      </vt:variant>
      <vt:variant>
        <vt:lpwstr/>
      </vt:variant>
      <vt:variant>
        <vt:i4>7143457</vt:i4>
      </vt:variant>
      <vt:variant>
        <vt:i4>0</vt:i4>
      </vt:variant>
      <vt:variant>
        <vt:i4>0</vt:i4>
      </vt:variant>
      <vt:variant>
        <vt:i4>5</vt:i4>
      </vt:variant>
      <vt:variant>
        <vt:lpwstr>http://www.sudacka-mreza.hr/stecaj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2016-09-21T11:00:00Z</dcterms:created>
  <dc:creator>Korisnik</dc:creator>
  <cp:lastModifiedBy>Maja Kocijan</cp:lastModifiedBy>
  <cp:lastPrinted>2016-09-21T10:59:00Z</cp:lastPrinted>
  <dcterms:modified xmlns:xsi="http://www.w3.org/2001/XMLSchema-instance" xsi:type="dcterms:W3CDTF">2016-09-21T11:26:00Z</dcterms:modified>
  <cp:revision>3</cp:revision>
  <dc:title>XIII-ST-24/04-9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