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c990" w14:paraId="fe1c990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C14DA6">
        <w:rPr>
          <w:rFonts w:hAnsi="Times New Roman" w:ascii="Times New Roman"/>
          <w:sz w:val="24"/>
          <w:szCs w:val="24"/>
        </w:rPr>
        <w:t>722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2D71AE">
        <w:rPr>
          <w:rFonts w:hAnsi="Times New Roman" w:ascii="Times New Roman"/>
          <w:sz w:val="24"/>
          <w:szCs w:val="24"/>
        </w:rPr>
        <w:t>16</w:t>
      </w:r>
      <w:r w:rsidR="006A0A0E">
        <w:rPr>
          <w:rFonts w:hAnsi="Times New Roman" w:ascii="Times New Roman"/>
          <w:sz w:val="24"/>
          <w:szCs w:val="24"/>
        </w:rPr>
        <w:t>-</w:t>
      </w:r>
      <w:r w:rsidR="00C14DA6">
        <w:rPr>
          <w:rFonts w:hAnsi="Times New Roman" w:ascii="Times New Roman"/>
          <w:sz w:val="24"/>
          <w:szCs w:val="24"/>
        </w:rPr>
        <w:t>2</w:t>
      </w:r>
      <w:r w:rsidR="002D71AE">
        <w:rPr>
          <w:rFonts w:hAnsi="Times New Roman" w:ascii="Times New Roman"/>
          <w:sz w:val="24"/>
          <w:szCs w:val="24"/>
        </w:rPr>
        <w:t>3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10E7E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10E7E">
        <w:rPr>
          <w:rFonts w:hAnsi="Times New Roman" w:ascii="Times New Roman"/>
          <w:sz w:val="24"/>
          <w:szCs w:val="24"/>
        </w:rPr>
        <w:t>Trgovački sud u Zadru</w:t>
      </w:r>
      <w:r w:rsidR="00D340E1">
        <w:rPr>
          <w:rFonts w:hAnsi="Times New Roman" w:ascii="Times New Roman"/>
          <w:sz w:val="24"/>
          <w:szCs w:val="24"/>
        </w:rPr>
        <w:t>,</w:t>
      </w:r>
      <w:r w:rsidRPr="00410E7E">
        <w:rPr>
          <w:rFonts w:hAnsi="Times New Roman" w:ascii="Times New Roman"/>
          <w:sz w:val="24"/>
          <w:szCs w:val="24"/>
        </w:rPr>
        <w:t xml:space="preserve"> po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>
        <w:rPr>
          <w:rFonts w:hAnsi="Times New Roman" w:ascii="Times New Roman"/>
          <w:sz w:val="24"/>
          <w:szCs w:val="24"/>
        </w:rPr>
        <w:t>j</w:t>
      </w:r>
      <w:r w:rsidRPr="00410E7E">
        <w:rPr>
          <w:rFonts w:hAnsi="Times New Roman" w:ascii="Times New Roman"/>
          <w:sz w:val="24"/>
          <w:szCs w:val="24"/>
        </w:rPr>
        <w:t xml:space="preserve">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, u stečajnom </w:t>
      </w:r>
      <w:r w:rsidR="00D340E1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10E7E">
        <w:rPr>
          <w:rFonts w:hAnsi="Times New Roman" w:ascii="Times New Roman"/>
          <w:sz w:val="24"/>
          <w:szCs w:val="24"/>
        </w:rPr>
        <w:t xml:space="preserve"> </w:t>
      </w:r>
      <w:r w:rsidR="00C14DA6" w:rsidRPr="00C14DA6">
        <w:rPr>
          <w:rFonts w:hAnsi="Times New Roman" w:ascii="Times New Roman"/>
          <w:sz w:val="24"/>
          <w:szCs w:val="24"/>
        </w:rPr>
        <w:t>MIČIĆ AUTO d.o.o., Zadar, Ulica Nikole Jurišića bb, OIB: 02367672587</w:t>
      </w:r>
      <w:r w:rsidR="006A0A0E" w:rsidRPr="00C14DA6">
        <w:rPr>
          <w:rFonts w:hAnsi="Times New Roman" w:ascii="Times New Roman"/>
          <w:sz w:val="24"/>
          <w:szCs w:val="24"/>
        </w:rPr>
        <w:t>,</w:t>
      </w:r>
      <w:r w:rsidR="006A0A0E" w:rsidRPr="002D71AE">
        <w:rPr>
          <w:rFonts w:hAnsi="Times New Roman" w:ascii="Times New Roman"/>
          <w:sz w:val="24"/>
          <w:szCs w:val="24"/>
        </w:rPr>
        <w:t xml:space="preserve"> koga zastupa s</w:t>
      </w:r>
      <w:r w:rsidR="006A0A0E" w:rsidRPr="00410E7E">
        <w:rPr>
          <w:rFonts w:hAnsi="Times New Roman" w:ascii="Times New Roman"/>
          <w:sz w:val="24"/>
          <w:szCs w:val="24"/>
        </w:rPr>
        <w:t>tečajn</w:t>
      </w:r>
      <w:r w:rsidR="00622878" w:rsidRPr="00410E7E">
        <w:rPr>
          <w:rFonts w:hAnsi="Times New Roman" w:ascii="Times New Roman"/>
          <w:sz w:val="24"/>
          <w:szCs w:val="24"/>
        </w:rPr>
        <w:t xml:space="preserve">i upravitelj </w:t>
      </w:r>
      <w:r w:rsidR="002D71AE">
        <w:rPr>
          <w:rFonts w:hAnsi="Times New Roman" w:ascii="Times New Roman"/>
          <w:sz w:val="24"/>
          <w:szCs w:val="24"/>
        </w:rPr>
        <w:t xml:space="preserve">Stjepan </w:t>
      </w:r>
      <w:r w:rsidR="00C14DA6">
        <w:rPr>
          <w:rFonts w:hAnsi="Times New Roman" w:ascii="Times New Roman"/>
          <w:sz w:val="24"/>
          <w:szCs w:val="24"/>
        </w:rPr>
        <w:t>Kugler</w:t>
      </w:r>
      <w:r w:rsidR="002C2297" w:rsidRPr="00410E7E">
        <w:rPr>
          <w:rFonts w:hAnsi="Times New Roman" w:ascii="Times New Roman"/>
          <w:sz w:val="24"/>
          <w:szCs w:val="24"/>
        </w:rPr>
        <w:t>,</w:t>
      </w:r>
      <w:r w:rsidR="00CE2510" w:rsidRPr="00410E7E">
        <w:rPr>
          <w:rFonts w:hAnsi="Times New Roman" w:ascii="Times New Roman"/>
          <w:sz w:val="24"/>
          <w:szCs w:val="24"/>
        </w:rPr>
        <w:t xml:space="preserve"> </w:t>
      </w:r>
      <w:r w:rsidRPr="00410E7E">
        <w:rPr>
          <w:rFonts w:hAnsi="Times New Roman" w:ascii="Times New Roman"/>
          <w:sz w:val="24"/>
          <w:szCs w:val="24"/>
        </w:rPr>
        <w:t xml:space="preserve">dana </w:t>
      </w:r>
      <w:r w:rsidR="002D71AE">
        <w:rPr>
          <w:rFonts w:hAnsi="Times New Roman" w:ascii="Times New Roman"/>
          <w:sz w:val="24"/>
          <w:szCs w:val="24"/>
        </w:rPr>
        <w:t>30. kolovoza</w:t>
      </w:r>
      <w:r w:rsidR="00622878" w:rsidRPr="00410E7E">
        <w:rPr>
          <w:rFonts w:hAnsi="Times New Roman" w:ascii="Times New Roman"/>
          <w:sz w:val="24"/>
          <w:szCs w:val="24"/>
        </w:rPr>
        <w:t xml:space="preserve"> 2016.</w:t>
      </w:r>
      <w:r w:rsidR="007260B9" w:rsidRPr="00410E7E">
        <w:rPr>
          <w:rFonts w:hAnsi="Times New Roman" w:ascii="Times New Roman"/>
          <w:sz w:val="24"/>
          <w:szCs w:val="24"/>
        </w:rPr>
        <w:t>,</w:t>
      </w:r>
      <w:r w:rsidR="003B5BBB" w:rsidRPr="00410E7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D340E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340E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7162A0" w:rsidRPr="00D340E1">
        <w:rPr>
          <w:rFonts w:hAnsi="Times New Roman" w:ascii="Times New Roman"/>
          <w:sz w:val="24"/>
          <w:szCs w:val="24"/>
        </w:rPr>
        <w:t>drugog</w:t>
      </w:r>
      <w:r w:rsidRPr="00D340E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371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678"/>
        <w:gridCol w:w="3969"/>
      </w:tblGrid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R.Br.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NAZIV VJEROVNIKA</w:t>
            </w:r>
          </w:p>
        </w:tc>
        <w:tc>
          <w:tcPr>
            <w:tcW w:type="dxa" w:w="3969"/>
          </w:tcPr>
          <w:p w:rsidRDefault="00EB42FD" w:rsidP="00EB42FD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PRIZNATO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WURTH-HRVATSKA d.o.o.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52641439848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Zagreb, Franje Lučića 32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14.035,68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2.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HRVATSKI TELEKOM d.d.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81793146560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Zagreb, Roberta Frangeša Mihanovića 9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15.364,49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3.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RAUŠ d.o.o.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15075340947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Varaždin, Kučanska 24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65.044,81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4.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GRAD ZADAR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09933651854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Zadar, Narodni trg 1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659.305,08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CROATIA OSIGURANJE d.d.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26187994862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Zagreb, Miramaska 22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2.167,01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6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AUTOCOMMERCE HRVATSKA d.o.o.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36844439304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Zagreb, Kovinska 22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104.706,75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7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HETA ASSET RESOLUTION HRVATSKA d.o.o.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87064273078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Zagreb, Slavonska avenija 6a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1.389.285,00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8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HYPO STEIERMARK KRAFTFAHRZEUG-UND MASCINENLEASING GmbH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464803388251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Austrija, Graz, Kaiserfeldgasse 5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1.294.630,15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9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MINISTARSTVO FINANCIJA, POREZNA UPRAVA, PODRUČNI URED DALMACIJA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18683136487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Zadar,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lastRenderedPageBreak/>
              <w:t>Ante Starčevića 9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lastRenderedPageBreak/>
              <w:t>2.384.844,87</w:t>
            </w:r>
          </w:p>
        </w:tc>
      </w:tr>
      <w:tr w:rsidTr="00EB42FD" w:rsidR="00EB42FD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lastRenderedPageBreak/>
              <w:t>10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type="dxa" w:w="4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B42FD" w:rsidP="0070313E" w:rsidR="00EB42F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H-Abduco d.o.o.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OIB: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13667298928</w:t>
            </w:r>
            <w:r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 xml:space="preserve">, </w:t>
            </w: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Zagreb, Slavonska avenija 6a</w:t>
            </w:r>
          </w:p>
        </w:tc>
        <w:tc>
          <w:tcPr>
            <w:tcW w:type="dxa" w:w="3969"/>
          </w:tcPr>
          <w:p w:rsidRDefault="00EB42FD" w:rsidP="0070313E" w:rsidR="00EB42FD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2.943.479,34</w:t>
            </w:r>
          </w:p>
        </w:tc>
      </w:tr>
    </w:tbl>
    <w:p w:rsidRDefault="002D71AE" w:rsidP="002D71AE" w:rsidR="002D7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DE0A15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</w:t>
      </w:r>
      <w:r w:rsidRPr="00DE0A15">
        <w:rPr>
          <w:rFonts w:hAnsi="Times New Roman" w:ascii="Times New Roman"/>
          <w:sz w:val="24"/>
          <w:szCs w:val="24"/>
        </w:rPr>
        <w:t xml:space="preserve"> se tražbin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drugog višeg isplatnog reda: </w:t>
      </w:r>
    </w:p>
    <w:p w:rsidRDefault="00FE275D" w:rsidP="00FE275D" w:rsidR="00FE275D" w:rsidRPr="00DE0A1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870"/>
        <w:gridCol w:w="4532"/>
        <w:gridCol w:w="3969"/>
      </w:tblGrid>
      <w:tr w:rsidTr="00FE275D" w:rsidR="00FE275D" w:rsidRPr="00DE0A15">
        <w:trPr>
          <w:trHeight w:val="732"/>
        </w:trPr>
        <w:tc>
          <w:tcPr>
            <w:tcW w:type="dxa" w:w="8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75D" w:rsidP="0070313E" w:rsidR="00FE275D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5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75D" w:rsidP="0070313E" w:rsidR="00FE275D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FE275D" w:rsidP="0070313E" w:rsidR="00FE275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  <w:p w:rsidRDefault="00FE275D" w:rsidP="0070313E" w:rsidR="00FE275D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OSPORENO</w:t>
            </w:r>
          </w:p>
        </w:tc>
      </w:tr>
      <w:tr w:rsidTr="00FE275D" w:rsidR="00FE275D" w:rsidRPr="007B34B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80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FE275D" w:rsidR="00FE275D" w:rsidRPr="00F13930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4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HYPO ALPE-ADRIA-BANK d.d., OIB: </w:t>
            </w:r>
            <w:r w:rsidRPr="007B34BA">
              <w:rPr>
                <w:rFonts w:hAnsi="Times New Roman" w:ascii="Times New Roman"/>
                <w:sz w:val="24"/>
                <w:szCs w:val="24"/>
              </w:rPr>
              <w:t>14036333877</w:t>
            </w:r>
            <w:r>
              <w:rPr>
                <w:rFonts w:hAnsi="Times New Roman" w:ascii="Times New Roman"/>
                <w:sz w:val="24"/>
                <w:szCs w:val="24"/>
              </w:rPr>
              <w:t>, Zagreb, Slavonska 6</w:t>
            </w:r>
          </w:p>
        </w:tc>
        <w:tc>
          <w:tcPr>
            <w:tcW w:type="dxa" w:w="3969"/>
          </w:tcPr>
          <w:p w:rsidRDefault="00FE275D" w:rsidP="0070313E" w:rsidR="00FE275D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45.714,26</w:t>
            </w:r>
          </w:p>
          <w:p w:rsidRDefault="00FE275D" w:rsidP="0070313E" w:rsidR="00FE275D" w:rsidRPr="00FE275D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  <w:tr w:rsidTr="00FE275D" w:rsidR="00FE275D" w:rsidRPr="007B34B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80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 w:rsidRPr="00F13930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4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>
            <w:pPr>
              <w:suppressAutoHyphens/>
              <w:spacing w:lineRule="auto" w:line="240" w:after="8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WURTH-HRVATSKA d.o.o., OIB: </w:t>
            </w:r>
            <w:r w:rsidRPr="007B34BA">
              <w:rPr>
                <w:rFonts w:hAnsi="Times New Roman" w:ascii="Times New Roman"/>
                <w:sz w:val="24"/>
                <w:szCs w:val="24"/>
              </w:rPr>
              <w:t>52641439848</w:t>
            </w:r>
            <w:r>
              <w:rPr>
                <w:rFonts w:hAnsi="Times New Roman" w:ascii="Times New Roman"/>
                <w:sz w:val="24"/>
                <w:szCs w:val="24"/>
              </w:rPr>
              <w:t>, Zagreb, Franje Lučića 32</w:t>
            </w:r>
          </w:p>
        </w:tc>
        <w:tc>
          <w:tcPr>
            <w:tcW w:type="dxa" w:w="3969"/>
          </w:tcPr>
          <w:p w:rsidRDefault="00FE275D" w:rsidP="0070313E" w:rsidR="00FE275D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195,21</w:t>
            </w:r>
          </w:p>
        </w:tc>
      </w:tr>
      <w:tr w:rsidTr="00FE275D" w:rsidR="00FE275D" w:rsidRPr="007B34B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80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 w:rsidRPr="00F13930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4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>
            <w:pPr>
              <w:suppressAutoHyphens/>
              <w:spacing w:lineRule="auto" w:line="240" w:after="80"/>
              <w:rPr>
                <w:rFonts w:hAnsi="Times New Roman" w:ascii="Times New Roman"/>
                <w:sz w:val="24"/>
                <w:szCs w:val="24"/>
              </w:rPr>
            </w:pPr>
            <w:r w:rsidRPr="007B34BA">
              <w:rPr>
                <w:rFonts w:hAnsi="Times New Roman" w:ascii="Times New Roman"/>
                <w:sz w:val="24"/>
                <w:szCs w:val="24"/>
              </w:rPr>
              <w:t>HYPO STEIERMARK KRAFTFAHRZEUG-UND MASCINENLEASING GmbH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OIB: </w:t>
            </w:r>
            <w:r w:rsidRPr="007B34BA">
              <w:rPr>
                <w:rFonts w:hAnsi="Times New Roman" w:ascii="Times New Roman"/>
                <w:sz w:val="24"/>
                <w:szCs w:val="24"/>
              </w:rPr>
              <w:t>464803388251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Austrija, Graz, </w:t>
            </w:r>
            <w:r w:rsidRPr="007B34BA">
              <w:rPr>
                <w:rFonts w:hAnsi="Times New Roman" w:ascii="Times New Roman"/>
                <w:sz w:val="24"/>
                <w:szCs w:val="24"/>
              </w:rPr>
              <w:t>Kaiserfelgasse 5</w:t>
            </w:r>
          </w:p>
        </w:tc>
        <w:tc>
          <w:tcPr>
            <w:tcW w:type="dxa" w:w="3969"/>
          </w:tcPr>
          <w:p w:rsidRDefault="00FE275D" w:rsidP="0070313E" w:rsidR="00FE275D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4.754,57</w:t>
            </w:r>
          </w:p>
        </w:tc>
      </w:tr>
      <w:tr w:rsidTr="00FE275D" w:rsidR="00FE275D" w:rsidRPr="007B34B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80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 w:rsidRPr="00F13930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4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 w:rsidRPr="007B34BA">
            <w:pPr>
              <w:suppressAutoHyphens/>
              <w:spacing w:lineRule="auto" w:line="240" w:after="80"/>
              <w:rPr>
                <w:rFonts w:hAnsi="Times New Roman" w:ascii="Times New Roman"/>
                <w:sz w:val="24"/>
                <w:szCs w:val="24"/>
              </w:rPr>
            </w:pPr>
            <w:r w:rsidRPr="007B34BA">
              <w:rPr>
                <w:rFonts w:hAnsi="Times New Roman" w:ascii="Times New Roman"/>
                <w:sz w:val="24"/>
                <w:szCs w:val="24"/>
              </w:rPr>
              <w:t>PROENERGY d.o.o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., OIB: </w:t>
            </w:r>
            <w:r w:rsidRPr="007B34BA">
              <w:rPr>
                <w:rFonts w:hAnsi="Times New Roman" w:ascii="Times New Roman"/>
                <w:sz w:val="24"/>
                <w:szCs w:val="24"/>
              </w:rPr>
              <w:t>63962176928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Zagreb, </w:t>
            </w:r>
            <w:r w:rsidRPr="007B34BA">
              <w:rPr>
                <w:rFonts w:hAnsi="Times New Roman" w:ascii="Times New Roman"/>
                <w:sz w:val="24"/>
                <w:szCs w:val="24"/>
              </w:rPr>
              <w:t>Josipa Marohnića 1</w:t>
            </w:r>
          </w:p>
        </w:tc>
        <w:tc>
          <w:tcPr>
            <w:tcW w:type="dxa" w:w="3969"/>
          </w:tcPr>
          <w:p w:rsidRDefault="00FE275D" w:rsidP="0070313E" w:rsidR="00FE275D" w:rsidRPr="00F13930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F13930">
              <w:rPr>
                <w:rFonts w:hAnsi="Times New Roman" w:ascii="Times New Roman"/>
                <w:b/>
                <w:sz w:val="24"/>
                <w:szCs w:val="24"/>
              </w:rPr>
              <w:t>11.527,33</w:t>
            </w:r>
          </w:p>
        </w:tc>
      </w:tr>
    </w:tbl>
    <w:p w:rsidRDefault="00FE275D" w:rsidP="00FE275D" w:rsidR="00FE275D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E275D" w:rsidP="00FE275D" w:rsidR="00FE275D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DE0A15">
        <w:rPr>
          <w:rFonts w:hAnsi="Times New Roman" w:ascii="Times New Roman"/>
          <w:sz w:val="24"/>
          <w:szCs w:val="24"/>
        </w:rPr>
        <w:t>Stečajni vjerovni</w:t>
      </w:r>
      <w:r>
        <w:rPr>
          <w:rFonts w:hAnsi="Times New Roman" w:ascii="Times New Roman"/>
          <w:sz w:val="24"/>
          <w:szCs w:val="24"/>
        </w:rPr>
        <w:t>ci čije su t</w:t>
      </w:r>
      <w:r w:rsidRPr="00DE0A15">
        <w:rPr>
          <w:rFonts w:hAnsi="Times New Roman" w:ascii="Times New Roman"/>
          <w:sz w:val="24"/>
          <w:szCs w:val="24"/>
        </w:rPr>
        <w:t>ražbin</w:t>
      </w:r>
      <w:r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u</w:t>
      </w:r>
      <w:r w:rsidRPr="00DE0A15">
        <w:rPr>
          <w:rFonts w:hAnsi="Times New Roman" w:ascii="Times New Roman"/>
          <w:sz w:val="24"/>
          <w:szCs w:val="24"/>
        </w:rPr>
        <w:t xml:space="preserve"> se da radi utvrđivanja osnovanosti svoje osporene tražbine pokrenu parnicu u roku od 8 dana od dana</w:t>
      </w:r>
      <w:r>
        <w:rPr>
          <w:rFonts w:hAnsi="Times New Roman" w:ascii="Times New Roman"/>
          <w:sz w:val="24"/>
          <w:szCs w:val="24"/>
        </w:rPr>
        <w:t xml:space="preserve"> pravomoćnosti ovog rješenja</w:t>
      </w:r>
      <w:r w:rsidRPr="00DE0A15">
        <w:rPr>
          <w:rFonts w:hAnsi="Times New Roman" w:ascii="Times New Roman"/>
          <w:sz w:val="24"/>
          <w:szCs w:val="24"/>
        </w:rPr>
        <w:t xml:space="preserve">. </w:t>
      </w:r>
    </w:p>
    <w:p w:rsidRDefault="00FE275D" w:rsidP="00FE275D" w:rsidR="00FE2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Pr="00C14DA6">
        <w:rPr>
          <w:rFonts w:hAnsi="Times New Roman" w:ascii="Times New Roman"/>
          <w:sz w:val="24"/>
          <w:szCs w:val="24"/>
        </w:rPr>
        <w:t>MIČIĆ AUTO d.o.o., Zadar</w:t>
      </w:r>
      <w:r w:rsidRPr="002C2297">
        <w:rPr>
          <w:rFonts w:hAnsi="Times New Roman" w:ascii="Times New Roman"/>
          <w:sz w:val="24"/>
          <w:szCs w:val="24"/>
        </w:rPr>
        <w:t xml:space="preserve"> u stečaju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>
        <w:rPr>
          <w:rFonts w:hAnsi="Times New Roman" w:ascii="Times New Roman"/>
          <w:sz w:val="24"/>
          <w:szCs w:val="24"/>
        </w:rPr>
        <w:t>30. kolovoza 2016</w:t>
      </w:r>
      <w:r w:rsidRPr="00F84E4B">
        <w:rPr>
          <w:rFonts w:hAnsi="Times New Roman" w:ascii="Times New Roman"/>
          <w:sz w:val="24"/>
          <w:szCs w:val="24"/>
        </w:rPr>
        <w:t>. godine ispitane su tražbine vjerovnika</w:t>
      </w:r>
      <w:r>
        <w:rPr>
          <w:rFonts w:hAnsi="Times New Roman" w:ascii="Times New Roman"/>
          <w:sz w:val="24"/>
          <w:szCs w:val="24"/>
        </w:rPr>
        <w:t xml:space="preserve"> iz toč. I. i II. ovog rješenja.</w:t>
      </w:r>
    </w:p>
    <w:p w:rsidRDefault="00FE275D" w:rsidP="00FE275D" w:rsidR="00FE275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 Stečajni upravitelj </w:t>
      </w:r>
      <w:r>
        <w:rPr>
          <w:rFonts w:hAnsi="Times New Roman" w:ascii="Times New Roman"/>
          <w:sz w:val="24"/>
          <w:szCs w:val="24"/>
        </w:rPr>
        <w:t>je priznao tražbine iz točke I.</w:t>
      </w:r>
      <w:r w:rsidRPr="00F84E4B">
        <w:rPr>
          <w:rFonts w:hAnsi="Times New Roman" w:ascii="Times New Roman"/>
          <w:sz w:val="24"/>
          <w:szCs w:val="24"/>
        </w:rPr>
        <w:t xml:space="preserve"> ovog rješenja, a kako ih niti jedan vjerovnik nije osporio, to se iste u smislu čl. </w:t>
      </w:r>
      <w:r>
        <w:rPr>
          <w:rFonts w:hAnsi="Times New Roman" w:ascii="Times New Roman"/>
          <w:sz w:val="24"/>
          <w:szCs w:val="24"/>
        </w:rPr>
        <w:t>263. Stečajnog zakona</w:t>
      </w:r>
      <w:r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FE275D" w:rsidP="00FE275D" w:rsidR="00A42F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je ospori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binu HYPO ALPE-ADRIA-BANK d.d. Zagreb u iznosu od 45.714,26 kuna iz razloga zastare, odnosno nemogućnosti utvrđivanja iznosa dijela tražbine koji je u zastari obzirom da su pojedini iznosi tražbina dospjeli još 2008. godine, zbog čega je pismeno u 2 navrata zatražio dopunu prijave tražbine i dostavu dokumentacije iz koje bi mogao utvrditi koji dio tražbine je u zastari, pa kako stečajni vjerovnik nije dostavio traženo, osporio je tražbinu u cijelosti.</w:t>
      </w:r>
    </w:p>
    <w:p w:rsidRDefault="00A42FE3" w:rsidP="00A42FE3" w:rsidR="00A42F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Tražbinu WURTH HRVATSKA d.o.o. Zagreb u dijelu i to u iznosu od 195,21 kunu, kao i tražbinu </w:t>
      </w:r>
      <w:r w:rsidRPr="007B34BA">
        <w:rPr>
          <w:rFonts w:hAnsi="Times New Roman" w:ascii="Times New Roman"/>
          <w:sz w:val="24"/>
          <w:szCs w:val="24"/>
        </w:rPr>
        <w:t>HYPO STEIERMARK KRAFTFAHRZEUG-UND MASCINENLEASING GmbH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u dijelu i to u iznosu od 4.754,57 kuna stečajni upravitelj je osporio iz razloga što su vjerovnici primijenili krive stope zateznih kamata.</w:t>
      </w:r>
    </w:p>
    <w:p w:rsidRDefault="00A42FE3" w:rsidP="00A42FE3" w:rsidR="00A42F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Tražbinu vjerovnika PROENERGY d.o.o. Zagreb stečajni upravitelj je osporio u iznosu od 11.527,33 kune iz razloga što stečajni dužnik nema nekretninu u odnosu na koju bi plaćao električnu energiju. </w:t>
      </w:r>
    </w:p>
    <w:p w:rsidRDefault="00A42FE3" w:rsidP="00FE275D" w:rsidR="00A42F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E275D" w:rsidP="00A42FE3" w:rsidR="00FE275D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K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ako osporavanja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Stečajnog zakona.   </w:t>
      </w:r>
    </w:p>
    <w:p w:rsidRDefault="00FE275D" w:rsidP="00FE275D" w:rsidR="00FE275D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A42FE3">
        <w:rPr>
          <w:rFonts w:hAnsi="Times New Roman" w:ascii="Times New Roman"/>
          <w:sz w:val="24"/>
          <w:szCs w:val="24"/>
        </w:rPr>
        <w:t>30. kolovoza 2016.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E275D" w:rsidRPr="007E3967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4500F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A42FE3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FE275D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Pr="00F84E4B">
        <w:rPr>
          <w:rFonts w:hAnsi="Times New Roman" w:ascii="Times New Roman"/>
          <w:sz w:val="24"/>
          <w:szCs w:val="24"/>
        </w:rPr>
        <w:t>oglasna ploča,</w:t>
      </w:r>
    </w:p>
    <w:p w:rsidRDefault="00FE275D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9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C14DA6">
      <w:t>722</w:t>
    </w:r>
    <w:r w:rsidR="003D44AF" w:rsidRPr="00DE0A15">
      <w:t>/</w:t>
    </w:r>
    <w:r w:rsidR="002D71AE">
      <w:t>16</w:t>
    </w:r>
    <w:r w:rsidR="003D44AF">
      <w:t>-</w:t>
    </w:r>
    <w:r w:rsidR="00C14DA6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8F49C2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EB42FD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3589</properties:Characters>
  <properties:Lines>156</properties:Lines>
  <properties:Paragraphs>77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2016-08-30T09:11:00Z</dcterms:created>
  <dc:creator>wsadmin</dc:creator>
  <cp:lastModifiedBy>Martina Kalmeta</cp:lastModifiedBy>
  <cp:lastPrinted>2016-08-30T09:38:00Z</cp:lastPrinted>
  <dcterms:modified xmlns:xsi="http://www.w3.org/2001/XMLSchema-instance" xsi:type="dcterms:W3CDTF">2016-08-30T10:14:00Z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