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4cb0" w14:paraId="67e4cb0" w:rsidRDefault="00093D75" w:rsidP="0094096C" w:rsidR="00093D75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349FA" w:rsidP="0094096C" w:rsidR="00B349FA">
      <w:pPr>
        <w:ind w:firstLine="708"/>
        <w:rPr>
          <w:lang w:eastAsia="hr-HR" w:val="hr-HR"/>
        </w:rPr>
      </w:pPr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8C3853" w:rsidRPr="008C3853">
        <w:rPr>
          <w:lang w:val="hr-HR"/>
        </w:rPr>
        <w:t>LUKA I TONI j.d.o.o., OIB: 71669716730, Split, Domilijina 4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C3059">
        <w:rPr>
          <w:lang w:val="hr-HR"/>
        </w:rPr>
        <w:t>10. siječnja 2017</w:t>
      </w:r>
      <w:r w:rsidR="00634348" w:rsidRPr="0094096C">
        <w:rPr>
          <w:lang w:val="hr-HR"/>
        </w:rPr>
        <w:t>. godine</w:t>
      </w:r>
    </w:p>
    <w:p w:rsidRDefault="00E14AE2" w:rsidP="00B349FA" w:rsidR="00D4027A" w:rsidRPr="0094096C">
      <w:pPr>
        <w:spacing w:after="200" w:before="16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8C3853" w:rsidRPr="008C3853">
        <w:rPr>
          <w:lang w:val="hr-HR"/>
        </w:rPr>
        <w:t>LUKA I TONI j.d.o.o., OIB: 71669716730, Split, Domilijina 4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2426CF">
        <w:rPr>
          <w:lang w:val="hr-HR"/>
        </w:rPr>
        <w:t>3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2426CF">
        <w:rPr>
          <w:lang w:val="hr-HR"/>
        </w:rPr>
        <w:t>Ivan Gjurašić iz Zagreba, Petrinjska 28, OIB: 66025260916.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8C3853" w:rsidRPr="008C3853">
        <w:rPr>
          <w:lang w:val="hr-HR"/>
        </w:rPr>
        <w:t>LUKA I TONI j.d.o.o., OIB: 71669716730, Split, Domilijina 4</w:t>
      </w:r>
      <w:r w:rsidR="008C3853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8C3853">
        <w:rPr>
          <w:lang w:val="hr-HR"/>
        </w:rPr>
        <w:t>30. listopad</w:t>
      </w:r>
      <w:r w:rsidR="00DD5D70">
        <w:rPr>
          <w:lang w:val="hr-HR"/>
        </w:rPr>
        <w:t>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8C3853" w:rsidRPr="008C3853">
        <w:rPr>
          <w:lang w:val="hr-HR"/>
        </w:rPr>
        <w:t>LUKA I TONI j.d.o.o., OIB: 71669716730, Split, Domilijina 4</w:t>
      </w:r>
      <w:r w:rsidR="008C3853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8C3853">
        <w:rPr>
          <w:lang w:val="hr-HR"/>
        </w:rPr>
        <w:t xml:space="preserve"> na dan 24</w:t>
      </w:r>
      <w:r w:rsidR="00B349FA">
        <w:rPr>
          <w:lang w:val="hr-HR"/>
        </w:rPr>
        <w:t>. rujna</w:t>
      </w:r>
      <w:r w:rsidR="00F5507B" w:rsidRPr="0094096C">
        <w:rPr>
          <w:lang w:val="hr-HR"/>
        </w:rPr>
        <w:t xml:space="preserve">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8C3853">
        <w:rPr>
          <w:lang w:val="hr-HR"/>
        </w:rPr>
        <w:t>120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8C3853">
        <w:rPr>
          <w:lang w:val="hr-HR"/>
        </w:rPr>
        <w:t>30.114,76</w:t>
      </w:r>
      <w:r w:rsidR="00093D75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F7153C" w:rsidP="00F7153C" w:rsidR="00F7153C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F7153C" w:rsidP="00F7153C" w:rsidR="00F7153C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sudskog registra za dužnika proizlazi da se ne vodi drugi postupak radi brisanja dužnika iz sudskog registra (list 2-4 spisa), </w:t>
      </w:r>
    </w:p>
    <w:p w:rsidRDefault="00F7153C" w:rsidP="00F7153C" w:rsidR="00F7153C">
      <w:pPr>
        <w:ind w:firstLine="708"/>
        <w:jc w:val="both"/>
        <w:rPr>
          <w:lang w:val="hr-HR"/>
        </w:rPr>
      </w:pPr>
      <w:r>
        <w:rPr>
          <w:lang w:val="hr-HR"/>
        </w:rPr>
        <w:t>- iz podneska Hrvatskog zavoda za mirovinsko osiguranje od 13. rujna 2016. godine proizlazi da dužnik nema zaposlenih (list 7 spisa),</w:t>
      </w:r>
    </w:p>
    <w:p w:rsidRDefault="00F7153C" w:rsidP="00F7153C" w:rsidR="00F7153C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11. studenog 2016. godine proizlazi da dužnik u Očevidniku redoslijeda osnova za plaćanje ima evidentirane neizvršene osnove za plaćanje u neprekinutom razdoblju od 533 dana (list 9 spisa),</w:t>
      </w:r>
    </w:p>
    <w:p w:rsidRDefault="00F7153C" w:rsidP="00F7153C" w:rsidR="00F7153C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16.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7153C" w:rsidP="0094096C" w:rsidR="00F7153C">
      <w:pPr>
        <w:spacing w:before="160"/>
        <w:jc w:val="both"/>
        <w:rPr>
          <w:lang w:val="hr-HR"/>
        </w:rPr>
      </w:pPr>
    </w:p>
    <w:p w:rsidRDefault="00F7153C" w:rsidP="0094096C" w:rsidR="00F7153C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2426CF" w:rsidR="00E14AE2" w:rsidRPr="0094096C">
      <w:headerReference w:type="default" r:id="rId11"/>
      <w:footerReference w:type="default" r:id="rId12"/>
      <w:headerReference w:type="first" r:id="rId13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8C3853">
      <w:t>1599/</w:t>
    </w:r>
    <w:r w:rsidR="003734BE">
      <w:t>201</w:t>
    </w:r>
    <w:r w:rsidR="007D4C1B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8C3853">
      <w:t>1599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426CF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5C8B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C3853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7153C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1599</izvorni_sadrzaj>
    <derivirana_varijabla naziv="DomainObject.Predmet.Broj_1">1599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St-1599/2015</izvorni_sadrzaj>
    <derivirana_varijabla naziv="DomainObject.Predmet.OznakaBroj_1">St-1599/2015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I TONI jednostavno društvo s ograničenom odgovornošću za trgovinu i usluge, turistička agencija</izvorni_sadrzaj>
    <derivirana_varijabla naziv="DomainObject.Predmet.ProtustrankaFormated_1">  LUKA I TONI jednostavno društvo s ograničenom odgovornošću za trgovinu i usluge, turistička agencija</derivirana_varijabla>
  </DomainObject.Predmet.ProtustrankaFormated>
  <DomainObject.Predmet.ProtustrankaFormatedOIB>
    <izvorni_sadrzaj>  LUKA I TONI jednostavno društvo s ograničenom odgovornošću za trgovinu i usluge, turistička agencija, OIB 71669716730</izvorni_sadrzaj>
    <derivirana_varijabla naziv="DomainObject.Predmet.ProtustrankaFormatedOIB_1">  LUKA I TONI jednostavno društvo s ograničenom odgovornošću za trgovinu i usluge, turistička agencija, OIB 71669716730</derivirana_varijabla>
  </DomainObject.Predmet.ProtustrankaFormatedOIB>
  <DomainObject.Predmet.ProtustrankaFormatedWithAdress>
    <izvorni_sadrzaj> LUKA I TONI jednostavno društvo s ograničenom odgovornošću za trgovinu i usluge, turistička agencija, Domilijina 4, 21000 Split</izvorni_sadrzaj>
    <derivirana_varijabla naziv="DomainObject.Predmet.ProtustrankaFormatedWithAdress_1"> LUKA I TONI jednostavno društvo s ograničenom odgovornošću za trgovinu i usluge, turistička agencija, Domilijina 4, 21000 Split</derivirana_varijabla>
  </DomainObject.Predmet.ProtustrankaFormatedWithAdress>
  <DomainObject.Predmet.ProtustrankaFormatedWithAdressOIB>
    <izvorni_sadrzaj> LUKA I TONI jednostavno društvo s ograničenom odgovornošću za trgovinu i usluge, turistička agencija, OIB 71669716730, Domilijina 4, 21000 Split</izvorni_sadrzaj>
    <derivirana_varijabla naziv="DomainObject.Predmet.ProtustrankaFormatedWithAdressOIB_1"> LUKA I TONI jednostavno društvo s ograničenom odgovornošću za trgovinu i usluge, turistička agencija, OIB 71669716730, Domilijina 4, 21000 Split</derivirana_varijabla>
  </DomainObject.Predmet.ProtustrankaFormatedWithAdressOIB>
  <DomainObject.Predmet.ProtustrankaWithAdress>
    <izvorni_sadrzaj>LUKA I TONI jednostavno društvo s ograničenom odgovornošću za trgovinu i usluge, turistička agencija Domilijina 4, 21000 Split</izvorni_sadrzaj>
    <derivirana_varijabla naziv="DomainObject.Predmet.ProtustrankaWithAdress_1">LUKA I TONI jednostavno društvo s ograničenom odgovornošću za trgovinu i usluge, turistička agencija Domilijina 4, 21000 Split</derivirana_varijabla>
  </DomainObject.Predmet.ProtustrankaWithAdress>
  <DomainObject.Predmet.ProtustrankaWithAdressOIB>
    <izvorni_sadrzaj>LUKA I TONI jednostavno društvo s ograničenom odgovornošću za trgovinu i usluge, turistička agencija, OIB 71669716730, Domilijina 4, 21000 Split</izvorni_sadrzaj>
    <derivirana_varijabla naziv="DomainObject.Predmet.ProtustrankaWithAdressOIB_1">LUKA I TONI jednostavno društvo s ograničenom odgovornošću za trgovinu i usluge, turistička agencija, OIB 71669716730, Domilijina 4, 21000 Split</derivirana_varijabla>
  </DomainObject.Predmet.ProtustrankaWithAdressOIB>
  <DomainObject.Predmet.ProtustrankaNazivFormated>
    <izvorni_sadrzaj>LUKA I TONI jednostavno društvo s ograničenom odgovornošću za trgovinu i usluge, turistička agencija</izvorni_sadrzaj>
    <derivirana_varijabla naziv="DomainObject.Predmet.ProtustrankaNazivFormated_1">LUKA I TONI jednostavno društvo s ograničenom odgovornošću za trgovinu i usluge, turistička agencija</derivirana_varijabla>
  </DomainObject.Predmet.ProtustrankaNazivFormated>
  <DomainObject.Predmet.ProtustrankaNazivFormatedOIB>
    <izvorni_sadrzaj>LUKA I TONI jednostavno društvo s ograničenom odgovornošću za trgovinu i usluge, turistička agencija, OIB 71669716730</izvorni_sadrzaj>
    <derivirana_varijabla naziv="DomainObject.Predmet.ProtustrankaNazivFormatedOIB_1">LUKA I TONI jednostavno društvo s ograničenom odgovornošću za trgovinu i usluge, turistička agencija, OIB 71669716730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30114.76</izvorni_sadrzaj>
    <derivirana_varijabla naziv="DomainObject.Predmet.TrenutnaVrijednost_1">30114.76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LUKA I TONI jednostavno društvo s ograničenom odgovornošću za trgovinu i usluge, turistička agencija</item>
    </izvorni_sadrzaj>
    <derivirana_varijabla naziv="DomainObject.Predmet.ProtuStrankaListFormated_1">
      <item>LUKA I TONI jednostavno društvo s ograničenom odgovornošću za trgovinu i usluge, turistička agencija</item>
    </derivirana_varijabla>
  </DomainObject.Predmet.ProtuStrankaListFormated>
  <DomainObject.Predmet.ProtuStrankaListFormatedOIB>
    <izvorni_sadrzaj>
      <item>LUKA I TONI jednostavno društvo s ograničenom odgovornošću za trgovinu i usluge, turistička agencija, OIB 71669716730</item>
    </izvorni_sadrzaj>
    <derivirana_varijabla naziv="DomainObject.Predmet.ProtuStrankaListFormatedOIB_1">
      <item>LUKA I TONI jednostavno društvo s ograničenom odgovornošću za trgovinu i usluge, turistička agencija, OIB 71669716730</item>
    </derivirana_varijabla>
  </DomainObject.Predmet.ProtuStrankaListFormatedOIB>
  <DomainObject.Predmet.ProtuStrankaListFormatedWithAdress>
    <izvorni_sadrzaj>
      <item>LUKA I TONI jednostavno društvo s ograničenom odgovornošću za trgovinu i usluge, turistička agencija, Domilijina 4, 21000 Split</item>
    </izvorni_sadrzaj>
    <derivirana_varijabla naziv="DomainObject.Predmet.ProtuStrankaListFormatedWithAdress_1">
      <item>LUKA I TONI jednostavno društvo s ograničenom odgovornošću za trgovinu i usluge, turistička agencija, Domilijina 4, 21000 Split</item>
    </derivirana_varijabla>
  </DomainObject.Predmet.ProtuStrankaListFormatedWithAdress>
  <DomainObject.Predmet.ProtuStrankaListFormatedWithAdressOIB>
    <izvorni_sadrzaj>
      <item>LUKA I TONI jednostavno društvo s ograničenom odgovornošću za trgovinu i usluge, turistička agencija, OIB 71669716730, Domilijina 4, 21000 Split</item>
    </izvorni_sadrzaj>
    <derivirana_varijabla naziv="DomainObject.Predmet.ProtuStrankaListFormatedWithAdressOIB_1">
      <item>LUKA I TONI jednostavno društvo s ograničenom odgovornošću za trgovinu i usluge, turistička agencija, OIB 71669716730, Domilijina 4, 21000 Split</item>
    </derivirana_varijabla>
  </DomainObject.Predmet.ProtuStrankaListFormatedWithAdressOIB>
  <DomainObject.Predmet.ProtuStrankaListNazivFormated>
    <izvorni_sadrzaj>
      <item>LUKA I TONI jednostavno društvo s ograničenom odgovornošću za trgovinu i usluge, turistička agencija</item>
    </izvorni_sadrzaj>
    <derivirana_varijabla naziv="DomainObject.Predmet.ProtuStrankaListNazivFormated_1">
      <item>LUKA I TONI jednostavno društvo s ograničenom odgovornošću za trgovinu i usluge, turistička agencija</item>
    </derivirana_varijabla>
  </DomainObject.Predmet.ProtuStrankaListNazivFormated>
  <DomainObject.Predmet.ProtuStrankaListNazivFormatedOIB>
    <izvorni_sadrzaj>
      <item>LUKA I TONI jednostavno društvo s ograničenom odgovornošću za trgovinu i usluge, turistička agencija, OIB 71669716730</item>
    </izvorni_sadrzaj>
    <derivirana_varijabla naziv="DomainObject.Predmet.ProtuStrankaListNazivFormatedOIB_1">
      <item>LUKA I TONI jednostavno društvo s ograničenom odgovornošću za trgovinu i usluge, turistička agencija, OIB 71669716730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LUKA I TONI jednostavno društvo s ograničenom odgovornošću za trgovinu i usluge, turistička agencija</izvorni_sadrzaj>
    <derivirana_varijabla naziv="DomainObject.Predmet.ProtustrankaIDrugi_1">LUKA I TONI jednostavno društvo s ograničenom odgovornošću za trgovinu i usluge, turistička agencija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LUKA I TONI jednostavno društvo s ograničenom odgovornošću za trgovinu i usluge, turistička agencija, OIB 71669716730, Domilijina 4, 21000 Split</izvorni_sadrzaj>
    <derivirana_varijabla naziv="DomainObject.Predmet.ProtustrankaIDrugiAdressOIB_1">LUKA I TONI jednostavno društvo s ograničenom odgovornošću za trgovinu i usluge, turistička agencija, OIB 71669716730, Domilijina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I TONI jednostavno društvo s ograničenom odgovornošću za trgovinu i usluge, turistička agencija</item>
      <item>FINANCIJSKA AGENCIJA RC SPLIT</item>
    </izvorni_sadrzaj>
    <derivirana_varijabla naziv="DomainObject.Predmet.SudioniciListNaziv_1">
      <item>LUKA I TONI jednostavno društvo s ograničenom odgovornošću za trgovinu i usluge, turistička agencija</item>
      <item>FINANCIJSKA AGENCIJA RC SPLIT</item>
    </derivirana_varijabla>
  </DomainObject.Predmet.SudioniciListNaziv>
  <DomainObject.Predmet.SudioniciListAdressOIB>
    <izvorni_sadrzaj>
      <item>LUKA I TONI jednostavno društvo s ograničenom odgovornošću za trgovinu i usluge, turistička agencija, OIB 71669716730, Domilijina 4,21000 Split</item>
      <item>FINANCIJSKA AGENCIJA RC SPLIT, OIB 85821130368, Mažuranićeva 24b,21000 Split</item>
    </izvorni_sadrzaj>
    <derivirana_varijabla naziv="DomainObject.Predmet.SudioniciListAdressOIB_1">
      <item>LUKA I TONI jednostavno društvo s ograničenom odgovornošću za trgovinu i usluge, turistička agencija, OIB 71669716730, Domilijina 4,21000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71669716730</item>
      <item>, OIB 85821130368</item>
    </izvorni_sadrzaj>
    <derivirana_varijabla naziv="DomainObject.Predmet.SudioniciListNazivOIB_1">
      <item>, OIB 71669716730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47428-2EC3-41AB-AFF7-83288DC5B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4413</properties:Characters>
  <properties:Lines>90</properties:Lines>
  <properties:Paragraphs>37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2017-01-10T12:07:00Z</cp:lastPrinted>
  <dcterms:modified xmlns:xsi="http://www.w3.org/2001/XMLSchema-instance" xsi:type="dcterms:W3CDTF">2017-01-10T12:24:00Z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