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2423d" w14:paraId="0f2423d" w:rsidRDefault="00AE649C" w:rsidP="00FA5B5E" w:rsidR="00AE649C" w:rsidRPr="00B76F3C">
      <w:pPr>
        <w:pStyle w:val="Naslov3"/>
        <w15:collapsed w:val="false"/>
      </w:pPr>
    </w:p>
    <w:p w:rsidRDefault="00292CE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292CE2" w:rsidP="00292CE2" w:rsidR="00292CE2" w:rsidRPr="00292CE2">
      <w:pPr>
        <w:spacing w:after="0"/>
        <w:jc w:val="right"/>
        <w:rPr>
          <w:rFonts w:cs="Times New Roman" w:eastAsia="Times New Roman"/>
          <w:b/>
          <w:lang w:eastAsia="hr-HR"/>
        </w:rPr>
      </w:pPr>
      <w:r w:rsidRPr="00292CE2">
        <w:rPr>
          <w:rFonts w:cs="Times New Roman" w:eastAsia="Times New Roman"/>
          <w:lang w:eastAsia="hr-HR"/>
        </w:rPr>
        <w:t>Poslovni broj 3 St-7/10-272</w:t>
      </w:r>
    </w:p>
    <w:p w:rsidRDefault="00292CE2" w:rsidP="00292CE2" w:rsidR="00292CE2" w:rsidRPr="00292CE2">
      <w:pPr>
        <w:spacing w:after="0"/>
        <w:rPr>
          <w:rFonts w:cs="Times New Roman" w:eastAsia="Times New Roman"/>
          <w:b/>
          <w:lang w:eastAsia="hr-HR"/>
        </w:rPr>
      </w:pPr>
    </w:p>
    <w:p w:rsidRDefault="00292CE2" w:rsidP="00292CE2" w:rsidR="00292CE2" w:rsidRPr="00292CE2">
      <w:pPr>
        <w:spacing w:after="0"/>
        <w:rPr>
          <w:rFonts w:cs="Times New Roman" w:eastAsia="Times New Roman"/>
          <w:lang w:eastAsia="hr-HR"/>
        </w:rPr>
      </w:pPr>
    </w:p>
    <w:p w:rsidRDefault="00292CE2" w:rsidP="00292CE2" w:rsidR="00292CE2" w:rsidRPr="00292CE2">
      <w:pPr>
        <w:spacing w:after="0"/>
        <w:rPr>
          <w:rFonts w:cs="Times New Roman" w:eastAsia="Times New Roman"/>
          <w:lang w:eastAsia="hr-HR"/>
        </w:rPr>
      </w:pPr>
    </w:p>
    <w:p w:rsidRDefault="00292CE2" w:rsidP="00292CE2" w:rsidR="00292CE2" w:rsidRPr="00292CE2">
      <w:pPr>
        <w:spacing w:after="0"/>
        <w:ind w:firstLine="708"/>
        <w:rPr>
          <w:rFonts w:cs="Times New Roman" w:eastAsia="Times New Roman"/>
          <w:lang w:eastAsia="hr-HR"/>
        </w:rPr>
      </w:pPr>
      <w:r w:rsidRPr="00292CE2">
        <w:rPr>
          <w:rFonts w:cs="Times New Roman" w:eastAsia="Times New Roman"/>
          <w:lang w:eastAsia="hr-HR"/>
        </w:rPr>
        <w:t>REPUBLIKA HRVATSKA</w:t>
      </w:r>
    </w:p>
    <w:p w:rsidRDefault="00292CE2" w:rsidP="00292CE2" w:rsidR="00292CE2" w:rsidRPr="00292CE2">
      <w:pPr>
        <w:spacing w:after="0"/>
        <w:ind w:firstLine="708"/>
        <w:rPr>
          <w:rFonts w:cs="Times New Roman" w:eastAsia="Times New Roman"/>
          <w:lang w:eastAsia="hr-HR"/>
        </w:rPr>
      </w:pPr>
      <w:r w:rsidRPr="00292CE2">
        <w:rPr>
          <w:rFonts w:cs="Times New Roman" w:eastAsia="Times New Roman"/>
          <w:lang w:eastAsia="hr-HR"/>
        </w:rPr>
        <w:t xml:space="preserve">TRGOVAČKI </w:t>
      </w:r>
      <w:smartTag w:element="PersonName" w:uri="urn:schemas-microsoft-com:office:smarttags">
        <w:smartTagPr>
          <w:attr w:val="SUD U" w:name="ProductID"/>
        </w:smartTagPr>
        <w:r w:rsidRPr="00292CE2">
          <w:rPr>
            <w:rFonts w:cs="Times New Roman" w:eastAsia="Times New Roman"/>
            <w:lang w:eastAsia="hr-HR"/>
          </w:rPr>
          <w:t>SUD U</w:t>
        </w:r>
      </w:smartTag>
      <w:r w:rsidRPr="00292CE2">
        <w:rPr>
          <w:rFonts w:cs="Times New Roman" w:eastAsia="Times New Roman"/>
          <w:lang w:eastAsia="hr-HR"/>
        </w:rPr>
        <w:t xml:space="preserve"> ZADRU</w:t>
      </w:r>
      <w:r w:rsidRPr="00292CE2">
        <w:rPr>
          <w:rFonts w:cs="Times New Roman" w:eastAsia="Times New Roman"/>
          <w:lang w:eastAsia="hr-HR"/>
        </w:rPr>
        <w:tab/>
      </w:r>
      <w:r w:rsidRPr="00292CE2">
        <w:rPr>
          <w:rFonts w:cs="Times New Roman" w:eastAsia="Times New Roman"/>
          <w:lang w:eastAsia="hr-HR"/>
        </w:rPr>
        <w:tab/>
      </w:r>
      <w:r w:rsidRPr="00292CE2">
        <w:rPr>
          <w:rFonts w:cs="Times New Roman" w:eastAsia="Times New Roman"/>
          <w:lang w:eastAsia="hr-HR"/>
        </w:rPr>
        <w:tab/>
      </w:r>
      <w:r w:rsidRPr="00292CE2">
        <w:rPr>
          <w:rFonts w:cs="Times New Roman" w:eastAsia="Times New Roman"/>
          <w:lang w:eastAsia="hr-HR"/>
        </w:rPr>
        <w:tab/>
      </w:r>
      <w:r w:rsidRPr="00292CE2">
        <w:rPr>
          <w:rFonts w:cs="Times New Roman" w:eastAsia="Times New Roman"/>
          <w:lang w:eastAsia="hr-HR"/>
        </w:rPr>
        <w:tab/>
      </w:r>
      <w:r w:rsidRPr="00292CE2">
        <w:rPr>
          <w:rFonts w:cs="Times New Roman" w:eastAsia="Times New Roman"/>
          <w:lang w:eastAsia="hr-HR"/>
        </w:rPr>
        <w:tab/>
      </w:r>
    </w:p>
    <w:p w:rsidRDefault="00292CE2" w:rsidP="00292CE2" w:rsidR="00292CE2" w:rsidRPr="00292CE2">
      <w:pPr>
        <w:spacing w:after="0"/>
        <w:ind w:firstLine="708"/>
        <w:rPr>
          <w:rFonts w:cs="Times New Roman" w:eastAsia="Times New Roman"/>
          <w:lang w:eastAsia="hr-HR"/>
        </w:rPr>
      </w:pPr>
      <w:r w:rsidRPr="00292CE2">
        <w:rPr>
          <w:rFonts w:cs="Times New Roman" w:eastAsia="Times New Roman"/>
          <w:lang w:eastAsia="hr-HR"/>
        </w:rPr>
        <w:t>Zadar, Dr. Franje Tuđmana 35</w:t>
      </w:r>
    </w:p>
    <w:p w:rsidRDefault="00292CE2" w:rsidP="00292CE2" w:rsidR="00292CE2" w:rsidRPr="00292CE2">
      <w:pPr>
        <w:spacing w:after="0"/>
        <w:rPr>
          <w:rFonts w:cs="Times New Roman" w:eastAsia="Times New Roman"/>
          <w:lang w:eastAsia="hr-HR"/>
        </w:rPr>
      </w:pPr>
    </w:p>
    <w:p w:rsidRDefault="00292CE2" w:rsidP="00292CE2" w:rsidR="00292CE2" w:rsidRPr="00292CE2">
      <w:pPr>
        <w:spacing w:after="0"/>
        <w:jc w:val="center"/>
        <w:rPr>
          <w:rFonts w:cs="Times New Roman" w:eastAsia="Times New Roman"/>
          <w:lang w:eastAsia="hr-HR"/>
        </w:rPr>
      </w:pPr>
      <w:r w:rsidRPr="00292CE2">
        <w:rPr>
          <w:rFonts w:cs="Times New Roman" w:eastAsia="Times New Roman"/>
          <w:lang w:eastAsia="hr-HR"/>
        </w:rPr>
        <w:t xml:space="preserve"> R E P U B  L I K A  R E P U B L I K A </w:t>
      </w:r>
    </w:p>
    <w:p w:rsidRDefault="00292CE2" w:rsidP="00292CE2" w:rsidR="00292CE2" w:rsidRPr="00292CE2">
      <w:pPr>
        <w:spacing w:after="0"/>
        <w:rPr>
          <w:rFonts w:cs="Times New Roman" w:eastAsia="Times New Roman"/>
          <w:lang w:eastAsia="hr-HR"/>
        </w:rPr>
      </w:pPr>
    </w:p>
    <w:p w:rsidRDefault="00292CE2" w:rsidP="00292CE2" w:rsidR="00292CE2" w:rsidRPr="00292CE2">
      <w:pPr>
        <w:spacing w:after="0"/>
        <w:jc w:val="center"/>
        <w:rPr>
          <w:rFonts w:cs="Times New Roman" w:eastAsia="Times New Roman"/>
          <w:lang w:eastAsia="hr-HR"/>
        </w:rPr>
      </w:pPr>
      <w:r w:rsidRPr="00292CE2">
        <w:rPr>
          <w:rFonts w:cs="Times New Roman" w:eastAsia="Times New Roman"/>
          <w:lang w:eastAsia="hr-HR"/>
        </w:rPr>
        <w:t>R J E Š E N J E</w:t>
      </w:r>
    </w:p>
    <w:p w:rsidRDefault="00292CE2" w:rsidP="00292CE2" w:rsidR="00292CE2" w:rsidRPr="00292CE2">
      <w:pPr>
        <w:spacing w:after="0"/>
        <w:jc w:val="center"/>
        <w:rPr>
          <w:rFonts w:cs="Times New Roman" w:eastAsia="Times New Roman"/>
          <w:lang w:eastAsia="hr-HR"/>
        </w:rPr>
      </w:pPr>
    </w:p>
    <w:p w:rsidRDefault="00292CE2" w:rsidP="00292CE2" w:rsidR="00292CE2" w:rsidRPr="00292CE2">
      <w:pPr>
        <w:spacing w:after="0"/>
        <w:jc w:val="both"/>
        <w:rPr>
          <w:rFonts w:cs="Times New Roman" w:eastAsia="Times New Roman"/>
          <w:lang w:eastAsia="hr-HR"/>
        </w:rPr>
      </w:pPr>
      <w:r w:rsidRPr="00292CE2">
        <w:rPr>
          <w:rFonts w:cs="Times New Roman" w:eastAsia="Times New Roman"/>
          <w:lang w:eastAsia="hr-HR"/>
        </w:rPr>
        <w:tab/>
        <w:t>Trgovački sud u Zadru, OIB: 39670464653, po sutkinji Tini Grgas, u stečajnom postupku nad stečajnim dužnikom HERES d.o.o. sa sjedištem u Viru, u stečaju, Virski put 137, OIB: 21920680004, zastupanom po stečajnoj upraviteljici Marici Nekić iz Zadra, Put Gazića 14/A, 27. travnja 2016.</w:t>
      </w:r>
    </w:p>
    <w:p w:rsidRDefault="00292CE2" w:rsidP="00292CE2" w:rsidR="00292CE2" w:rsidRPr="00292CE2">
      <w:pPr>
        <w:spacing w:after="0"/>
        <w:jc w:val="both"/>
        <w:rPr>
          <w:rFonts w:cs="Times New Roman" w:eastAsia="Times New Roman"/>
          <w:lang w:eastAsia="hr-HR"/>
        </w:rPr>
      </w:pPr>
    </w:p>
    <w:p w:rsidRDefault="00292CE2" w:rsidP="00292CE2" w:rsidR="00292CE2" w:rsidRPr="00292CE2">
      <w:pPr>
        <w:spacing w:after="0"/>
        <w:jc w:val="center"/>
        <w:rPr>
          <w:rFonts w:cs="Times New Roman" w:eastAsia="Times New Roman"/>
          <w:lang w:eastAsia="hr-HR"/>
        </w:rPr>
      </w:pPr>
      <w:r w:rsidRPr="00292CE2">
        <w:rPr>
          <w:rFonts w:cs="Times New Roman" w:eastAsia="Times New Roman"/>
          <w:lang w:eastAsia="hr-HR"/>
        </w:rPr>
        <w:t>r i j e š i o   j e</w:t>
      </w:r>
    </w:p>
    <w:p w:rsidRDefault="00292CE2" w:rsidP="00292CE2" w:rsidR="00292CE2" w:rsidRPr="00292CE2">
      <w:pPr>
        <w:spacing w:after="0"/>
        <w:jc w:val="both"/>
        <w:rPr>
          <w:rFonts w:cs="Times New Roman" w:eastAsia="Times New Roman"/>
          <w:lang w:eastAsia="hr-HR"/>
        </w:rPr>
      </w:pPr>
    </w:p>
    <w:p w:rsidRDefault="00292CE2" w:rsidP="00292CE2" w:rsidR="00292CE2" w:rsidRPr="00292CE2">
      <w:pPr>
        <w:spacing w:after="0"/>
        <w:ind w:firstLine="708"/>
        <w:jc w:val="both"/>
        <w:rPr>
          <w:rFonts w:cs="Times New Roman" w:eastAsia="Times New Roman"/>
          <w:lang w:eastAsia="hr-HR"/>
        </w:rPr>
      </w:pPr>
      <w:r w:rsidRPr="00292CE2">
        <w:rPr>
          <w:rFonts w:cs="Times New Roman" w:eastAsia="Times New Roman"/>
          <w:lang w:eastAsia="hr-HR"/>
        </w:rPr>
        <w:t xml:space="preserve">Nalaže se Zemljišnoknjižnom odjelu Općinskog suda u Zadru po primitku ovog rješenja brisanje zabilježbe ovrhe poslovni broj Z-7412/2011 upisane u zk.ul. 12383  k.o. Vir na nekretnini oznake čest. zem. 13597.  </w:t>
      </w:r>
    </w:p>
    <w:p w:rsidRDefault="00292CE2" w:rsidP="00292CE2" w:rsidR="00292CE2" w:rsidRPr="00292CE2">
      <w:pPr>
        <w:spacing w:after="0"/>
        <w:rPr>
          <w:rFonts w:cs="Times New Roman" w:eastAsia="Times New Roman"/>
          <w:lang w:eastAsia="hr-HR"/>
        </w:rPr>
      </w:pPr>
    </w:p>
    <w:p w:rsidRDefault="00292CE2" w:rsidP="00292CE2" w:rsidR="00292CE2" w:rsidRPr="00292CE2">
      <w:pPr>
        <w:spacing w:after="0"/>
        <w:jc w:val="center"/>
        <w:rPr>
          <w:rFonts w:cs="Times New Roman" w:eastAsia="Times New Roman"/>
          <w:lang w:eastAsia="hr-HR"/>
        </w:rPr>
      </w:pPr>
      <w:r w:rsidRPr="00292CE2">
        <w:rPr>
          <w:rFonts w:cs="Times New Roman" w:eastAsia="Times New Roman"/>
          <w:lang w:eastAsia="hr-HR"/>
        </w:rPr>
        <w:t>Obrazloženje</w:t>
      </w:r>
    </w:p>
    <w:p w:rsidRDefault="00292CE2" w:rsidP="00292CE2" w:rsidR="00292CE2" w:rsidRPr="00292CE2">
      <w:pPr>
        <w:spacing w:after="0"/>
        <w:jc w:val="center"/>
        <w:rPr>
          <w:rFonts w:cs="Times New Roman" w:eastAsia="Times New Roman"/>
          <w:lang w:eastAsia="hr-HR"/>
        </w:rPr>
      </w:pPr>
    </w:p>
    <w:p w:rsidRDefault="00292CE2" w:rsidP="00292CE2" w:rsidR="00292CE2" w:rsidRPr="00292CE2">
      <w:pPr>
        <w:spacing w:after="0"/>
        <w:ind w:firstLine="708"/>
        <w:jc w:val="both"/>
        <w:rPr>
          <w:rFonts w:cs="Times New Roman" w:eastAsia="Times New Roman"/>
          <w:lang w:eastAsia="hr-HR"/>
        </w:rPr>
      </w:pPr>
      <w:r w:rsidRPr="00292CE2">
        <w:rPr>
          <w:rFonts w:cs="Times New Roman" w:eastAsia="Times New Roman"/>
          <w:lang w:eastAsia="hr-HR"/>
        </w:rPr>
        <w:t xml:space="preserve">Stečajna upraviteljica je podneskom od 21. travnja 2016. obavijestila ovaj sud da je pravomoćnim rješenjem Općinskog suda u Zadru posl. br. Ovr-3866/10 od 14. listopada 2011.  obustavljena ovrha na nekretnini stečajnog dužnika oznake čest. zem. 13597 upisanoj u zk. ul. 12383 k.o. Vir nakon dvije neuspjele javne dražbe te naloženo zk. odjelu istog suda brisanje zabilježbi ovrha poslovni broj Ovr-2618/09 i Ovr-1418/09. </w:t>
      </w:r>
    </w:p>
    <w:p w:rsidRDefault="00292CE2" w:rsidP="00292CE2" w:rsidR="00292CE2" w:rsidRPr="00292CE2">
      <w:pPr>
        <w:spacing w:after="0"/>
        <w:ind w:firstLine="708"/>
        <w:jc w:val="both"/>
        <w:rPr>
          <w:rFonts w:cs="Times New Roman" w:eastAsia="Times New Roman"/>
          <w:lang w:eastAsia="hr-HR"/>
        </w:rPr>
      </w:pPr>
      <w:r w:rsidRPr="00292CE2">
        <w:rPr>
          <w:rFonts w:cs="Times New Roman" w:eastAsia="Times New Roman"/>
          <w:lang w:eastAsia="hr-HR"/>
        </w:rPr>
        <w:t xml:space="preserve">Međutim, na predmetnoj nekretnini da je ostala zabilježba ovrhe upisane pod poslovnim brojem Z-7412/11 za koju da je uvidom u spis predmeta zk. odjela Općinskog suda u Zadru utvrđeno da je upisana na temelju rješenja ovog suda posl. br. Ovr-441/09. S obzirom da se ova nekretnina namjerava prodati u stečajnom postupku, to je predložila ovom sudu donošenje  odluke kao u izreci ovog rješenja. </w:t>
      </w:r>
    </w:p>
    <w:p w:rsidRDefault="00292CE2" w:rsidP="00292CE2" w:rsidR="00292CE2" w:rsidRPr="00292CE2">
      <w:pPr>
        <w:spacing w:after="0"/>
        <w:ind w:firstLine="708"/>
        <w:jc w:val="both"/>
        <w:rPr>
          <w:rFonts w:cs="Times New Roman" w:eastAsia="Times New Roman"/>
          <w:lang w:eastAsia="hr-HR"/>
        </w:rPr>
      </w:pPr>
      <w:r w:rsidRPr="00292CE2">
        <w:rPr>
          <w:rFonts w:cs="Times New Roman" w:eastAsia="Times New Roman"/>
          <w:lang w:eastAsia="hr-HR"/>
        </w:rPr>
        <w:t xml:space="preserve">S obzirom da je uvidom u spis predmeta ovog suda posl. br, Ovr-441/09 u pravnoj stvari ovrhovoditelja Gramat d.d. Zagreb protiv stečajnog dužnika kao ovršenika utvrđeno da je provedba ovrhe po rješenju ovog suda od 27. listopada 2009. na predmetnoj nekretnini dužnika, kojim je određen i upis zabilježbe ovrhe na istoj (kao i temeljem rješenja Županijskog suda u Zadru posl. br. 24 Gž-260/10 od 11. srpnja 2011.),  povjerena Općinskom sudu u Zadru koji je pravomoćnim rješenjem posl. br. Ovr-3866/10 obustavio predmetnu ovrhu u odnosu na istu, to  je valjalo donijeti odluku kao u izreci rješenja.   </w:t>
      </w:r>
    </w:p>
    <w:p w:rsidRDefault="00292CE2" w:rsidP="00292CE2" w:rsidR="00292CE2" w:rsidRPr="00292CE2">
      <w:pPr>
        <w:spacing w:after="0"/>
        <w:ind w:firstLine="708"/>
        <w:jc w:val="both"/>
        <w:rPr>
          <w:rFonts w:cs="Times New Roman" w:eastAsia="Times New Roman"/>
          <w:lang w:eastAsia="hr-HR"/>
        </w:rPr>
      </w:pPr>
    </w:p>
    <w:p w:rsidRDefault="00292CE2" w:rsidP="00292CE2" w:rsidR="00292CE2" w:rsidRPr="00292CE2">
      <w:pPr>
        <w:spacing w:after="0"/>
        <w:ind w:left="705"/>
        <w:jc w:val="center"/>
        <w:rPr>
          <w:rFonts w:cs="Times New Roman" w:eastAsia="Times New Roman"/>
          <w:lang w:eastAsia="hr-HR"/>
        </w:rPr>
      </w:pPr>
    </w:p>
    <w:p w:rsidRDefault="00292CE2" w:rsidP="00292CE2" w:rsidR="00292CE2" w:rsidRPr="00292CE2">
      <w:pPr>
        <w:spacing w:after="0"/>
        <w:ind w:left="705"/>
        <w:jc w:val="center"/>
        <w:rPr>
          <w:rFonts w:cs="Times New Roman" w:eastAsia="Times New Roman"/>
          <w:lang w:eastAsia="hr-HR"/>
        </w:rPr>
      </w:pPr>
      <w:r w:rsidRPr="00292CE2">
        <w:rPr>
          <w:rFonts w:cs="Times New Roman" w:eastAsia="Times New Roman"/>
          <w:lang w:eastAsia="hr-HR"/>
        </w:rPr>
        <w:t>U Zadru 27. travnja 2016.</w:t>
      </w:r>
    </w:p>
    <w:p w:rsidRDefault="00292CE2" w:rsidP="00292CE2" w:rsidR="00292CE2" w:rsidRPr="00292CE2">
      <w:pPr>
        <w:spacing w:after="0"/>
        <w:jc w:val="both"/>
        <w:rPr>
          <w:rFonts w:cs="Times New Roman" w:eastAsia="Times New Roman"/>
          <w:lang w:eastAsia="hr-HR"/>
        </w:rPr>
      </w:pPr>
    </w:p>
    <w:p w:rsidRDefault="00292CE2" w:rsidP="00292CE2" w:rsidR="00292CE2" w:rsidRPr="00292CE2">
      <w:pPr>
        <w:spacing w:after="0"/>
        <w:jc w:val="both"/>
        <w:rPr>
          <w:rFonts w:cs="Times New Roman" w:eastAsia="Times New Roman"/>
          <w:lang w:eastAsia="hr-HR"/>
        </w:rPr>
      </w:pPr>
    </w:p>
    <w:p w:rsidRDefault="00292CE2" w:rsidP="00292CE2" w:rsidR="00292CE2" w:rsidRPr="00292CE2">
      <w:pPr>
        <w:spacing w:after="0"/>
        <w:jc w:val="right"/>
        <w:rPr>
          <w:rFonts w:cs="Times New Roman" w:eastAsia="Times New Roman"/>
          <w:lang w:eastAsia="hr-HR"/>
        </w:rPr>
      </w:pPr>
      <w:r w:rsidRPr="00292CE2">
        <w:rPr>
          <w:rFonts w:cs="Times New Roman" w:eastAsia="Times New Roman"/>
          <w:lang w:eastAsia="hr-HR"/>
        </w:rPr>
        <w:t>Sutkinja:</w:t>
      </w:r>
    </w:p>
    <w:p w:rsidRDefault="00292CE2" w:rsidP="00292CE2" w:rsidR="00292CE2" w:rsidRPr="00292CE2">
      <w:pPr>
        <w:spacing w:after="0"/>
        <w:jc w:val="right"/>
        <w:rPr>
          <w:rFonts w:cs="Times New Roman" w:eastAsia="Times New Roman"/>
          <w:lang w:eastAsia="hr-HR"/>
        </w:rPr>
      </w:pPr>
      <w:r w:rsidRPr="00292CE2">
        <w:rPr>
          <w:rFonts w:cs="Times New Roman" w:eastAsia="Times New Roman"/>
          <w:lang w:eastAsia="hr-HR"/>
        </w:rPr>
        <w:t>Tina Grgas</w:t>
      </w:r>
    </w:p>
    <w:p w:rsidRDefault="00292CE2" w:rsidP="00292CE2" w:rsidR="00292CE2" w:rsidRPr="00292CE2">
      <w:pPr>
        <w:spacing w:after="0"/>
        <w:jc w:val="both"/>
        <w:rPr>
          <w:rFonts w:cs="Times New Roman" w:eastAsia="Times New Roman"/>
          <w:lang w:eastAsia="hr-HR"/>
        </w:rPr>
      </w:pPr>
    </w:p>
    <w:p w:rsidRDefault="00292CE2" w:rsidP="00292CE2" w:rsidR="00292CE2" w:rsidRPr="00292CE2">
      <w:pPr>
        <w:spacing w:after="0"/>
        <w:ind w:firstLine="708" w:left="4956"/>
        <w:jc w:val="both"/>
        <w:rPr>
          <w:rFonts w:cs="Times New Roman" w:eastAsia="Times New Roman"/>
          <w:lang w:eastAsia="hr-HR"/>
        </w:rPr>
      </w:pPr>
      <w:r w:rsidRPr="00292CE2">
        <w:rPr>
          <w:rFonts w:cs="Times New Roman" w:eastAsia="Times New Roman"/>
          <w:lang w:eastAsia="hr-HR"/>
        </w:rPr>
        <w:t xml:space="preserve">  </w:t>
      </w:r>
    </w:p>
    <w:p w:rsidRDefault="00292CE2" w:rsidP="00292CE2" w:rsidR="00292CE2" w:rsidRPr="00292CE2">
      <w:pPr>
        <w:tabs>
          <w:tab w:pos="0" w:val="left"/>
        </w:tabs>
        <w:spacing w:after="0"/>
        <w:rPr>
          <w:rFonts w:cs="Times New Roman" w:eastAsia="Times New Roman"/>
          <w:lang w:eastAsia="hr-HR"/>
        </w:rPr>
      </w:pPr>
      <w:r w:rsidRPr="00292CE2">
        <w:rPr>
          <w:rFonts w:cs="Times New Roman" w:eastAsia="Times New Roman"/>
          <w:lang w:eastAsia="hr-HR"/>
        </w:rPr>
        <w:tab/>
        <w:t xml:space="preserve">UPUTA O PRAVNOM LIJEKU: </w:t>
      </w:r>
    </w:p>
    <w:p w:rsidRDefault="00292CE2" w:rsidP="00292CE2" w:rsidR="00292CE2" w:rsidRPr="00292CE2">
      <w:pPr>
        <w:tabs>
          <w:tab w:pos="0" w:val="left"/>
        </w:tabs>
        <w:spacing w:after="0"/>
        <w:jc w:val="both"/>
        <w:rPr>
          <w:rFonts w:cs="Times New Roman" w:eastAsia="Times New Roman"/>
          <w:lang w:eastAsia="hr-HR"/>
        </w:rPr>
      </w:pPr>
      <w:r w:rsidRPr="00292CE2">
        <w:rPr>
          <w:rFonts w:cs="Times New Roman" w:eastAsia="Times New Roman"/>
          <w:lang w:eastAsia="hr-HR"/>
        </w:rPr>
        <w:tab/>
        <w:t xml:space="preserve">Protiv ovog rješenja nije dopušteno izjaviti žalbu. </w:t>
      </w:r>
    </w:p>
    <w:p w:rsidRDefault="00292CE2" w:rsidP="00292CE2" w:rsidR="00292CE2" w:rsidRPr="00292CE2">
      <w:pPr>
        <w:spacing w:after="0"/>
        <w:jc w:val="both"/>
        <w:rPr>
          <w:rFonts w:cs="Times New Roman" w:eastAsia="Times New Roman"/>
          <w:lang w:eastAsia="hr-HR"/>
        </w:rPr>
      </w:pPr>
    </w:p>
    <w:p w:rsidRDefault="00292CE2" w:rsidP="00292CE2" w:rsidR="00292CE2" w:rsidRPr="00292CE2">
      <w:pPr>
        <w:spacing w:after="0"/>
        <w:ind w:firstLine="360"/>
        <w:rPr>
          <w:rFonts w:cs="Times New Roman" w:eastAsia="Times New Roman"/>
          <w:lang w:eastAsia="hr-HR"/>
        </w:rPr>
      </w:pPr>
      <w:r w:rsidRPr="00292CE2">
        <w:rPr>
          <w:rFonts w:cs="Times New Roman" w:eastAsia="Times New Roman"/>
          <w:lang w:eastAsia="hr-HR"/>
        </w:rPr>
        <w:t>Dostaviti:</w:t>
      </w:r>
    </w:p>
    <w:p w:rsidRDefault="00292CE2" w:rsidP="00292CE2" w:rsidR="00292CE2" w:rsidRPr="00292CE2">
      <w:pPr>
        <w:numPr>
          <w:ilvl w:val="0"/>
          <w:numId w:val="47"/>
        </w:numPr>
        <w:spacing w:after="0"/>
        <w:rPr>
          <w:rFonts w:cs="Times New Roman" w:eastAsia="Times New Roman"/>
          <w:lang w:eastAsia="hr-HR"/>
        </w:rPr>
      </w:pPr>
      <w:r w:rsidRPr="00292CE2">
        <w:rPr>
          <w:rFonts w:cs="Times New Roman" w:eastAsia="Times New Roman"/>
          <w:lang w:eastAsia="hr-HR"/>
        </w:rPr>
        <w:t>Stečajnoj upraviteljici Marici Nekić iz Zadra, Put Gazića 14A</w:t>
      </w:r>
    </w:p>
    <w:p w:rsidRDefault="00292CE2" w:rsidP="00292CE2" w:rsidR="00292CE2" w:rsidRPr="00292CE2">
      <w:pPr>
        <w:numPr>
          <w:ilvl w:val="0"/>
          <w:numId w:val="47"/>
        </w:numPr>
        <w:spacing w:after="0"/>
        <w:rPr>
          <w:rFonts w:cs="Times New Roman" w:eastAsia="Times New Roman"/>
          <w:lang w:eastAsia="hr-HR"/>
        </w:rPr>
      </w:pPr>
      <w:r w:rsidRPr="00292CE2">
        <w:rPr>
          <w:rFonts w:cs="Times New Roman" w:eastAsia="Times New Roman"/>
          <w:lang w:eastAsia="hr-HR"/>
        </w:rPr>
        <w:t>Razlučnom vjerovniku BANKA KOVANICA d.d. Varaždin, Petra Preradovića 29</w:t>
      </w:r>
    </w:p>
    <w:p w:rsidRDefault="00292CE2" w:rsidP="00292CE2" w:rsidR="00292CE2" w:rsidRPr="00292CE2">
      <w:pPr>
        <w:numPr>
          <w:ilvl w:val="0"/>
          <w:numId w:val="47"/>
        </w:numPr>
        <w:spacing w:after="0"/>
        <w:rPr>
          <w:rFonts w:cs="Times New Roman" w:eastAsia="Times New Roman"/>
          <w:lang w:eastAsia="hr-HR"/>
        </w:rPr>
      </w:pPr>
      <w:r w:rsidRPr="00292CE2">
        <w:rPr>
          <w:rFonts w:cs="Times New Roman" w:eastAsia="Times New Roman"/>
          <w:lang w:eastAsia="hr-HR"/>
        </w:rPr>
        <w:t>Razlučnom vjerovniku RH, Ministarstvo financija-Porezna uprava, PU Zadar, po ŽDO u Zadru</w:t>
      </w:r>
    </w:p>
    <w:p w:rsidRDefault="00292CE2" w:rsidP="00292CE2" w:rsidR="00292CE2" w:rsidRPr="00292CE2">
      <w:pPr>
        <w:numPr>
          <w:ilvl w:val="0"/>
          <w:numId w:val="47"/>
        </w:numPr>
        <w:spacing w:after="0"/>
        <w:rPr>
          <w:rFonts w:cs="Times New Roman" w:eastAsia="Times New Roman"/>
          <w:lang w:eastAsia="hr-HR"/>
        </w:rPr>
      </w:pPr>
      <w:r w:rsidRPr="00292CE2">
        <w:rPr>
          <w:rFonts w:cs="Times New Roman" w:eastAsia="Times New Roman"/>
          <w:lang w:eastAsia="hr-HR"/>
        </w:rPr>
        <w:t>Razlučnom vjerovniku Gramat d.d., Zagreb, Radnička cesta 198,</w:t>
      </w:r>
    </w:p>
    <w:p w:rsidRDefault="00292CE2" w:rsidP="00292CE2" w:rsidR="00292CE2" w:rsidRPr="00292CE2">
      <w:pPr>
        <w:numPr>
          <w:ilvl w:val="0"/>
          <w:numId w:val="47"/>
        </w:numPr>
        <w:spacing w:after="0"/>
        <w:rPr>
          <w:rFonts w:cs="Times New Roman" w:eastAsia="Times New Roman"/>
          <w:lang w:eastAsia="hr-HR"/>
        </w:rPr>
      </w:pPr>
      <w:r w:rsidRPr="00292CE2">
        <w:rPr>
          <w:rFonts w:cs="Times New Roman" w:eastAsia="Times New Roman"/>
          <w:lang w:eastAsia="hr-HR"/>
        </w:rPr>
        <w:t xml:space="preserve">svima putem e-Oglasne ploče ovog suda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2CE2"/>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648597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2016.</izvorni_sadrzaj>
    <derivirana_varijabla naziv="DomainObject.DatumDonosenjaOdluke_1">27.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St-7/2010-301</izvorni_sadrzaj>
    <derivirana_varijabla naziv="DomainObject.Oznaka_1">St-7/2010-301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2010.</izvorni_sadrzaj>
    <derivirana_varijabla naziv="DomainObject.Predmet.DatumOsnivanja_1">23. lipnja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St-7/2010</izvorni_sadrzaj>
    <derivirana_varijabla naziv="DomainObject.Predmet.OznakaBroj_1">St-7/2010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HERES d.o.o. Vir</izvorni_sadrzaj>
    <derivirana_varijabla naziv="DomainObject.Predmet.ProtustrankaFormated_1">  HERES d.o.o. Vir</derivirana_varijabla>
  </DomainObject.Predmet.ProtustrankaFormated>
  <DomainObject.Predmet.ProtustrankaFormatedOIB>
    <izvorni_sadrzaj>  HERES d.o.o. Vir, OIB 60728077720</izvorni_sadrzaj>
    <derivirana_varijabla naziv="DomainObject.Predmet.ProtustrankaFormatedOIB_1">  HERES d.o.o. Vir, OIB 60728077720</derivirana_varijabla>
  </DomainObject.Predmet.ProtustrankaFormatedOIB>
  <DomainObject.Predmet.ProtustrankaFormatedWithAdress>
    <izvorni_sadrzaj> HERES d.o.o. Vir, VIRSKI PUT 137, 23234 Vir</izvorni_sadrzaj>
    <derivirana_varijabla naziv="DomainObject.Predmet.ProtustrankaFormatedWithAdress_1"> HERES d.o.o. Vir, VIRSKI PUT 137, 23234 Vir</derivirana_varijabla>
  </DomainObject.Predmet.ProtustrankaFormatedWithAdress>
  <DomainObject.Predmet.ProtustrankaFormatedWithAdressOIB>
    <izvorni_sadrzaj> HERES d.o.o. Vir, OIB 60728077720, VIRSKI PUT 137, 23234 Vir</izvorni_sadrzaj>
    <derivirana_varijabla naziv="DomainObject.Predmet.ProtustrankaFormatedWithAdressOIB_1"> HERES d.o.o. Vir, OIB 60728077720, VIRSKI PUT 137, 23234 Vir</derivirana_varijabla>
  </DomainObject.Predmet.ProtustrankaFormatedWithAdressOIB>
  <DomainObject.Predmet.ProtustrankaWithAdress>
    <izvorni_sadrzaj>HERES d.o.o. Vir VIRSKI PUT 137, 23234 Vir</izvorni_sadrzaj>
    <derivirana_varijabla naziv="DomainObject.Predmet.ProtustrankaWithAdress_1">HERES d.o.o. Vir VIRSKI PUT 137, 23234 Vir</derivirana_varijabla>
  </DomainObject.Predmet.ProtustrankaWithAdress>
  <DomainObject.Predmet.ProtustrankaWithAdressOIB>
    <izvorni_sadrzaj>HERES d.o.o. Vir, OIB 60728077720, VIRSKI PUT 137, 23234 Vir</izvorni_sadrzaj>
    <derivirana_varijabla naziv="DomainObject.Predmet.ProtustrankaWithAdressOIB_1">HERES d.o.o. Vir, OIB 60728077720, VIRSKI PUT 137, 23234 Vir</derivirana_varijabla>
  </DomainObject.Predmet.ProtustrankaWithAdressOIB>
  <DomainObject.Predmet.ProtustrankaNazivFormated>
    <izvorni_sadrzaj>HERES d.o.o. Vir</izvorni_sadrzaj>
    <derivirana_varijabla naziv="DomainObject.Predmet.ProtustrankaNazivFormated_1">HERES d.o.o. Vir</derivirana_varijabla>
  </DomainObject.Predmet.ProtustrankaNazivFormated>
  <DomainObject.Predmet.ProtustrankaNazivFormatedOIB>
    <izvorni_sadrzaj>HERES d.o.o. Vir, OIB 60728077720</izvorni_sadrzaj>
    <derivirana_varijabla naziv="DomainObject.Predmet.ProtustrankaNazivFormatedOIB_1">HERES d.o.o. Vir, OIB 60728077720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CEMEX HRVATSKA d.d. Kaštel Sućurac zastupanog po punomoćniku NORA MATULIĆ SUMIĆ; MARICA NEKIĆ - stečajna upraviteljica; Banka kovanica d.d.; Milan Viduka; Hrvatska poštanska banka d.d.</izvorni_sadrzaj>
    <derivirana_varijabla naziv="DomainObject.Predmet.StrankaFormated_1">  CEMEX HRVATSKA d.d. Kaštel Sućurac zastupanog po punomoćniku NORA MATULIĆ SUMIĆ; MARICA NEKIĆ - stečajna upraviteljica; Banka kovanica d.d.; Milan Viduka; Hrvatska poštanska banka d.d.</derivirana_varijabla>
  </DomainObject.Predmet.StrankaFormated>
  <DomainObject.Predmet.StrankaFormatedOIB>
    <izvorni_sadrzaj>  CEMEX HRVATSKA d.d. Kaštel Sućurac, OIB 94136335132 zastupanog po punomoćniku NORA MATULIĆ SUMIĆ; MARICA NEKIĆ - stečajna upraviteljica; Banka kovanica d.d.; Milan Viduka, OIB 22778545083; Hrvatska poštanska banka d.d.</izvorni_sadrzaj>
    <derivirana_varijabla naziv="DomainObject.Predmet.StrankaFormatedOIB_1">  CEMEX HRVATSKA d.d. Kaštel Sućurac, OIB 94136335132 zastupanog po punomoćniku NORA MATULIĆ SUMIĆ; MARICA NEKIĆ - stečajna upraviteljica; Banka kovanica d.d.; Milan Viduka, OIB 22778545083; Hrvatska poštanska banka d.d.</derivirana_varijabla>
  </DomainObject.Predmet.StrankaFormatedOIB>
  <DomainObject.Predmet.StrankaFormatedWithAdress>
    <izvorni_sadrzaj> CEMEX HRVATSKA d.d. Kaštel Sućurac, Cesta dr. Franje Tuđmana bb, Kaštel Sućurac zastupanog po punomoćniku NORA MATULIĆ SUMIĆ; MARICA NEKIĆ - stečajna upraviteljica, PUT GAZIĆA 14 A, 23000 Zadar; Banka kovanica d.d., P. Preradovića 29, 42000 Varaždin; Milan Viduka, Trdice 18, 10000 Zagreb; Hrvatska poštanska banka d.d., Jurišićeva 4, 10000 Zagreb</izvorni_sadrzaj>
    <derivirana_varijabla naziv="DomainObject.Predmet.StrankaFormatedWithAdress_1"> CEMEX HRVATSKA d.d. Kaštel Sućurac, Cesta dr. Franje Tuđmana bb, Kaštel Sućurac zastupanog po punomoćniku NORA MATULIĆ SUMIĆ; MARICA NEKIĆ - stečajna upraviteljica, PUT GAZIĆA 14 A, 23000 Zadar; Banka kovanica d.d., P. Preradovića 29, 42000 Varaždin; Milan Viduka, Trdice 18, 10000 Zagreb; Hrvatska poštanska banka d.d., Jurišićeva 4, 10000 Zagreb</derivirana_varijabla>
  </DomainObject.Predmet.StrankaFormatedWithAdress>
  <DomainObject.Predmet.StrankaFormatedWithAdressOIB>
    <izvorni_sadrzaj> CEMEX HRVATSKA d.d. Kaštel Sućurac, OIB 94136335132, Cesta dr. Franje Tuđmana bb, Kaštel Sućurac zastupanog po punomoćniku NORA MATULIĆ SUMIĆ; MARICA NEKIĆ - stečajna upraviteljica, PUT GAZIĆA 14 A, 23000 Zadar; Banka kovanica d.d., P. Preradovića 29, 42000 Varaždin; Milan Viduka, OIB 22778545083, Trdice 18, 10000 Zagreb; Hrvatska poštanska banka d.d., Jurišićeva 4, 10000 Zagreb</izvorni_sadrzaj>
    <derivirana_varijabla naziv="DomainObject.Predmet.StrankaFormatedWithAdressOIB_1"> CEMEX HRVATSKA d.d. Kaštel Sućurac, OIB 94136335132, Cesta dr. Franje Tuđmana bb, Kaštel Sućurac zastupanog po punomoćniku NORA MATULIĆ SUMIĆ; MARICA NEKIĆ - stečajna upraviteljica, PUT GAZIĆA 14 A, 23000 Zadar; Banka kovanica d.d., P. Preradovića 29, 42000 Varaždin; Milan Viduka, OIB 22778545083, Trdice 18, 10000 Zagreb; Hrvatska poštanska banka d.d., Jurišićeva 4, 10000 Zagreb</derivirana_varijabla>
  </DomainObject.Predmet.StrankaFormatedWithAdressOIB>
  <DomainObject.Predmet.StrankaWithAdress>
    <izvorni_sadrzaj>CEMEX HRVATSKA d.d. Kaštel Sućurac Cesta dr. Franje Tuđmana bb,Kaštel Sućurac,MARICA NEKIĆ - stečajna upraviteljica PUT GAZIĆA 14 A,23000 Zadar,Banka kovanica d.d. P. Preradovića 29,42000 Varaždin,Milan Viduka Trdice 18,10000 Zagreb,Hrvatska poštanska banka d.d. Jurišićeva 4,10000 Zagreb</izvorni_sadrzaj>
    <derivirana_varijabla naziv="DomainObject.Predmet.StrankaWithAdress_1">CEMEX HRVATSKA d.d. Kaštel Sućurac Cesta dr. Franje Tuđmana bb,Kaštel Sućurac,MARICA NEKIĆ - stečajna upraviteljica PUT GAZIĆA 14 A,23000 Zadar,Banka kovanica d.d. P. Preradovića 29,42000 Varaždin,Milan Viduka Trdice 18,10000 Zagreb,Hrvatska poštanska banka d.d. Jurišićeva 4,10000 Zagreb</derivirana_varijabla>
  </DomainObject.Predmet.StrankaWithAdress>
  <DomainObject.Predmet.StrankaWithAdressOIB>
    <izvorni_sadrzaj>CEMEX HRVATSKA d.d. Kaštel Sućurac, OIB 94136335132, Cesta dr. Franje Tuđmana bb,Kaštel Sućurac,MARICA NEKIĆ - stečajna upraviteljica, PUT GAZIĆA 14 A,23000 Zadar,Banka kovanica d.d., P. Preradovića 29,42000 Varaždin,Milan Viduka, OIB 22778545083, Trdice 18,10000 Zagreb,Hrvatska poštanska banka d.d., Jurišićeva 4,10000 Zagreb</izvorni_sadrzaj>
    <derivirana_varijabla naziv="DomainObject.Predmet.StrankaWithAdressOIB_1">CEMEX HRVATSKA d.d. Kaštel Sućurac, OIB 94136335132, Cesta dr. Franje Tuđmana bb,Kaštel Sućurac,MARICA NEKIĆ - stečajna upraviteljica, PUT GAZIĆA 14 A,23000 Zadar,Banka kovanica d.d., P. Preradovića 29,42000 Varaždin,Milan Viduka, OIB 22778545083, Trdice 18,10000 Zagreb,Hrvatska poštanska banka d.d., Jurišićeva 4,10000 Zagreb</derivirana_varijabla>
  </DomainObject.Predmet.StrankaWithAdressOIB>
  <DomainObject.Predmet.StrankaNazivFormated>
    <izvorni_sadrzaj>CEMEX HRVATSKA d.d. Kaštel Sućurac,MARICA NEKIĆ - stečajna upraviteljica,Banka kovanica d.d.,Milan Viduka,Hrvatska poštanska banka d.d.</izvorni_sadrzaj>
    <derivirana_varijabla naziv="DomainObject.Predmet.StrankaNazivFormated_1">CEMEX HRVATSKA d.d. Kaštel Sućurac,MARICA NEKIĆ - stečajna upraviteljica,Banka kovanica d.d.,Milan Viduka,Hrvatska poštanska banka d.d.</derivirana_varijabla>
  </DomainObject.Predmet.StrankaNazivFormated>
  <DomainObject.Predmet.StrankaNazivFormatedOIB>
    <izvorni_sadrzaj>CEMEX HRVATSKA d.d. Kaštel Sućurac, OIB 94136335132,MARICA NEKIĆ - stečajna upraviteljica,Banka kovanica d.d.,Milan Viduka, OIB 22778545083,Hrvatska poštanska banka d.d.</izvorni_sadrzaj>
    <derivirana_varijabla naziv="DomainObject.Predmet.StrankaNazivFormatedOIB_1">CEMEX HRVATSKA d.d. Kaštel Sućurac, OIB 94136335132,MARICA NEKIĆ - stečajna upraviteljica,Banka kovanica d.d.,Milan Viduka, OIB 22778545083,Hrvatska poštanska banka d.d.</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2166238.73</izvorni_sadrzaj>
    <derivirana_varijabla naziv="DomainObject.Predmet.TrenutnaVrijednost_1">2166238.73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CEMEX HRVATSKA d.d. Kaštel Sućurac zastupanog po punomoćniku NORA MATULIĆ SUMIĆ</item>
      <item>MARICA NEKIĆ - stečajna upraviteljica</item>
      <item>Banka kovanica d.d.</item>
      <item>Milan Viduka</item>
      <item>Hrvatska poštanska banka d.d.</item>
    </izvorni_sadrzaj>
    <derivirana_varijabla naziv="DomainObject.Predmet.StrankaListFormated_1">
      <item>CEMEX HRVATSKA d.d. Kaštel Sućurac zastupanog po punomoćniku NORA MATULIĆ SUMIĆ</item>
      <item>MARICA NEKIĆ - stečajna upraviteljica</item>
      <item>Banka kovanica d.d.</item>
      <item>Milan Viduka</item>
      <item>Hrvatska poštanska banka d.d.</item>
    </derivirana_varijabla>
  </DomainObject.Predmet.StrankaListFormated>
  <DomainObject.Predmet.StrankaListFormatedOIB>
    <izvorni_sadrzaj>
      <item>CEMEX HRVATSKA d.d. Kaštel Sućurac, OIB 94136335132 zastupanog po punomoćniku NORA MATULIĆ SUMIĆ</item>
      <item>MARICA NEKIĆ - stečajna upraviteljica</item>
      <item>Banka kovanica d.d.</item>
      <item>Milan Viduka, OIB 22778545083</item>
      <item>Hrvatska poštanska banka d.d.</item>
    </izvorni_sadrzaj>
    <derivirana_varijabla naziv="DomainObject.Predmet.StrankaListFormatedOIB_1">
      <item>CEMEX HRVATSKA d.d. Kaštel Sućurac, OIB 94136335132 zastupanog po punomoćniku NORA MATULIĆ SUMIĆ</item>
      <item>MARICA NEKIĆ - stečajna upraviteljica</item>
      <item>Banka kovanica d.d.</item>
      <item>Milan Viduka, OIB 22778545083</item>
      <item>Hrvatska poštanska banka d.d.</item>
    </derivirana_varijabla>
  </DomainObject.Predmet.StrankaListFormatedOIB>
  <DomainObject.Predmet.StrankaListFormatedWithAdress>
    <izvorni_sadrzaj>
      <item>CEMEX HRVATSKA d.d. Kaštel Sućurac, Cesta dr. Franje Tuđmana bb, Kaštel Sućurac zastupanog po punomoćniku NORA MATULIĆ SUMIĆ</item>
      <item>MARICA NEKIĆ - stečajna upraviteljica, PUT GAZIĆA 14 A, 23000 Zadar</item>
      <item>Banka kovanica d.d., P. Preradovića 29, 42000 Varaždin</item>
      <item>Milan Viduka, Trdice 18, 10000 Zagreb</item>
      <item>Hrvatska poštanska banka d.d., Jurišićeva 4, 10000 Zagreb</item>
    </izvorni_sadrzaj>
    <derivirana_varijabla naziv="DomainObject.Predmet.StrankaListFormatedWithAdress_1">
      <item>CEMEX HRVATSKA d.d. Kaštel Sućurac, Cesta dr. Franje Tuđmana bb, Kaštel Sućurac zastupanog po punomoćniku NORA MATULIĆ SUMIĆ</item>
      <item>MARICA NEKIĆ - stečajna upraviteljica, PUT GAZIĆA 14 A, 23000 Zadar</item>
      <item>Banka kovanica d.d., P. Preradovića 29, 42000 Varaždin</item>
      <item>Milan Viduka, Trdice 18, 10000 Zagreb</item>
      <item>Hrvatska poštanska banka d.d., Jurišićeva 4, 10000 Zagreb</item>
    </derivirana_varijabla>
  </DomainObject.Predmet.StrankaListFormatedWithAdress>
  <DomainObject.Predmet.StrankaListFormatedWithAdressOIB>
    <izvorni_sadrzaj>
      <item>CEMEX HRVATSKA d.d. Kaštel Sućurac, OIB 94136335132, Cesta dr. Franje Tuđmana bb, Kaštel Sućurac zastupanog po punomoćniku NORA MATULIĆ SUMIĆ</item>
      <item>MARICA NEKIĆ - stečajna upraviteljica, PUT GAZIĆA 14 A, 23000 Zadar</item>
      <item>Banka kovanica d.d., P. Preradovića 29, 42000 Varaždin</item>
      <item>Milan Viduka, OIB 22778545083, Trdice 18, 10000 Zagreb</item>
      <item>Hrvatska poštanska banka d.d., Jurišićeva 4, 10000 Zagreb</item>
    </izvorni_sadrzaj>
    <derivirana_varijabla naziv="DomainObject.Predmet.StrankaListFormatedWithAdressOIB_1">
      <item>CEMEX HRVATSKA d.d. Kaštel Sućurac, OIB 94136335132, Cesta dr. Franje Tuđmana bb, Kaštel Sućurac zastupanog po punomoćniku NORA MATULIĆ SUMIĆ</item>
      <item>MARICA NEKIĆ - stečajna upraviteljica, PUT GAZIĆA 14 A, 23000 Zadar</item>
      <item>Banka kovanica d.d., P. Preradovića 29, 42000 Varaždin</item>
      <item>Milan Viduka, OIB 22778545083, Trdice 18, 10000 Zagreb</item>
      <item>Hrvatska poštanska banka d.d., Jurišićeva 4, 10000 Zagreb</item>
    </derivirana_varijabla>
  </DomainObject.Predmet.StrankaListFormatedWithAdressOIB>
  <DomainObject.Predmet.StrankaListNazivFormated>
    <izvorni_sadrzaj>
      <item>CEMEX HRVATSKA d.d. Kaštel Sućurac</item>
      <item>MARICA NEKIĆ - stečajna upraviteljica</item>
      <item>Banka kovanica d.d.</item>
      <item>Milan Viduka</item>
      <item>Hrvatska poštanska banka d.d.</item>
    </izvorni_sadrzaj>
    <derivirana_varijabla naziv="DomainObject.Predmet.StrankaListNazivFormated_1">
      <item>CEMEX HRVATSKA d.d. Kaštel Sućurac</item>
      <item>MARICA NEKIĆ - stečajna upraviteljica</item>
      <item>Banka kovanica d.d.</item>
      <item>Milan Viduka</item>
      <item>Hrvatska poštanska banka d.d.</item>
    </derivirana_varijabla>
  </DomainObject.Predmet.StrankaListNazivFormated>
  <DomainObject.Predmet.StrankaListNazivFormatedOIB>
    <izvorni_sadrzaj>
      <item>CEMEX HRVATSKA d.d. Kaštel Sućurac, OIB 94136335132</item>
      <item>MARICA NEKIĆ - stečajna upraviteljica</item>
      <item>Banka kovanica d.d.</item>
      <item>Milan Viduka, OIB 22778545083</item>
      <item>Hrvatska poštanska banka d.d.</item>
    </izvorni_sadrzaj>
    <derivirana_varijabla naziv="DomainObject.Predmet.StrankaListNazivFormatedOIB_1">
      <item>CEMEX HRVATSKA d.d. Kaštel Sućurac, OIB 94136335132</item>
      <item>MARICA NEKIĆ - stečajna upraviteljica</item>
      <item>Banka kovanica d.d.</item>
      <item>Milan Viduka, OIB 22778545083</item>
      <item>Hrvatska poštanska banka d.d.</item>
    </derivirana_varijabla>
  </DomainObject.Predmet.StrankaListNazivFormatedOIB>
  <DomainObject.Predmet.ProtuStrankaListFormated>
    <izvorni_sadrzaj>
      <item>HERES d.o.o. Vir</item>
    </izvorni_sadrzaj>
    <derivirana_varijabla naziv="DomainObject.Predmet.ProtuStrankaListFormated_1">
      <item>HERES d.o.o. Vir</item>
    </derivirana_varijabla>
  </DomainObject.Predmet.ProtuStrankaListFormated>
  <DomainObject.Predmet.ProtuStrankaListFormatedOIB>
    <izvorni_sadrzaj>
      <item>HERES d.o.o. Vir, OIB 60728077720</item>
    </izvorni_sadrzaj>
    <derivirana_varijabla naziv="DomainObject.Predmet.ProtuStrankaListFormatedOIB_1">
      <item>HERES d.o.o. Vir, OIB 60728077720</item>
    </derivirana_varijabla>
  </DomainObject.Predmet.ProtuStrankaListFormatedOIB>
  <DomainObject.Predmet.ProtuStrankaListFormatedWithAdress>
    <izvorni_sadrzaj>
      <item>HERES d.o.o. Vir, VIRSKI PUT 137, 23234 Vir</item>
    </izvorni_sadrzaj>
    <derivirana_varijabla naziv="DomainObject.Predmet.ProtuStrankaListFormatedWithAdress_1">
      <item>HERES d.o.o. Vir, VIRSKI PUT 137, 23234 Vir</item>
    </derivirana_varijabla>
  </DomainObject.Predmet.ProtuStrankaListFormatedWithAdress>
  <DomainObject.Predmet.ProtuStrankaListFormatedWithAdressOIB>
    <izvorni_sadrzaj>
      <item>HERES d.o.o. Vir, OIB 60728077720, VIRSKI PUT 137, 23234 Vir</item>
    </izvorni_sadrzaj>
    <derivirana_varijabla naziv="DomainObject.Predmet.ProtuStrankaListFormatedWithAdressOIB_1">
      <item>HERES d.o.o. Vir, OIB 60728077720, VIRSKI PUT 137, 23234 Vir</item>
    </derivirana_varijabla>
  </DomainObject.Predmet.ProtuStrankaListFormatedWithAdressOIB>
  <DomainObject.Predmet.ProtuStrankaListNazivFormated>
    <izvorni_sadrzaj>
      <item>HERES d.o.o. Vir</item>
    </izvorni_sadrzaj>
    <derivirana_varijabla naziv="DomainObject.Predmet.ProtuStrankaListNazivFormated_1">
      <item>HERES d.o.o. Vir</item>
    </derivirana_varijabla>
  </DomainObject.Predmet.ProtuStrankaListNazivFormated>
  <DomainObject.Predmet.ProtuStrankaListNazivFormatedOIB>
    <izvorni_sadrzaj>
      <item>HERES d.o.o. Vir, OIB 60728077720</item>
    </izvorni_sadrzaj>
    <derivirana_varijabla naziv="DomainObject.Predmet.ProtuStrankaListNazivFormatedOIB_1">
      <item>HERES d.o.o. Vir, OIB 60728077720</item>
    </derivirana_varijabla>
  </DomainObject.Predmet.ProtuStrankaListNazivFormatedOIB>
  <DomainObject.Predmet.OstaliListFormated>
    <izvorni_sadrzaj>
      <item>NORA MATULIĆ SUMIĆ punomoćnik sudionika u postupku CEMEX HRVATSKA d.d. Kaštel Sućurac</item>
      <item>Porezna uprava</item>
      <item>Atlas copco d.o.o.</item>
      <item>ccs d.o.o. zagreb</item>
      <item>Županijsko državno odvjetništvo</item>
    </izvorni_sadrzaj>
    <derivirana_varijabla naziv="DomainObject.Predmet.OstaliListFormated_1">
      <item>NORA MATULIĆ SUMIĆ punomoćnik sudionika u postupku CEMEX HRVATSKA d.d. Kaštel Sućurac</item>
      <item>Porezna uprava</item>
      <item>Atlas copco d.o.o.</item>
      <item>ccs d.o.o. zagreb</item>
      <item>Županijsko državno odvjetništvo</item>
    </derivirana_varijabla>
  </DomainObject.Predmet.OstaliListFormated>
  <DomainObject.Predmet.OstaliListFormatedOIB>
    <izvorni_sadrzaj>
      <item>NORA MATULIĆ SUMIĆ punomoćnik sudionika u postupku CEMEX HRVATSKA d.d. Kaštel Sućurac</item>
      <item>Porezna uprava, OIB 18683136487</item>
      <item>Atlas copco d.o.o.</item>
      <item>ccs d.o.o. zagreb</item>
      <item>Županijsko državno odvjetništvo</item>
    </izvorni_sadrzaj>
    <derivirana_varijabla naziv="DomainObject.Predmet.OstaliListFormatedOIB_1">
      <item>NORA MATULIĆ SUMIĆ punomoćnik sudionika u postupku CEMEX HRVATSKA d.d. Kaštel Sućurac</item>
      <item>Porezna uprava, OIB 18683136487</item>
      <item>Atlas copco d.o.o.</item>
      <item>ccs d.o.o. zagreb</item>
      <item>Županijsko državno odvjetništvo</item>
    </derivirana_varijabla>
  </DomainObject.Predmet.OstaliListFormatedOIB>
  <DomainObject.Predmet.OstaliListFormatedWithAdress>
    <izvorni_sadrzaj>
      <item>NORA MATULIĆ SUMIĆ, Lička 4, 21000 Split punomoćnik sudionika u postupku CEMEX HRVATSKA d.d. Kaštel Sućurac</item>
      <item>Porezna uprava, a. Starčevića 9, 23000 Zadar</item>
      <item>Atlas copco d.o.o., Slavonska avenija 19, 10000 Zagreb</item>
      <item>ccs d.o.o. zagreb, Savska cesta 144a, 10000 Zagreb</item>
      <item>Županijsko državno odvjetništvo</item>
    </izvorni_sadrzaj>
    <derivirana_varijabla naziv="DomainObject.Predmet.OstaliListFormatedWithAdress_1">
      <item>NORA MATULIĆ SUMIĆ, Lička 4, 21000 Split punomoćnik sudionika u postupku CEMEX HRVATSKA d.d. Kaštel Sućurac</item>
      <item>Porezna uprava, a. Starčevića 9, 23000 Zadar</item>
      <item>Atlas copco d.o.o., Slavonska avenija 19, 10000 Zagreb</item>
      <item>ccs d.o.o. zagreb, Savska cesta 144a, 10000 Zagreb</item>
      <item>Županijsko državno odvjetništvo</item>
    </derivirana_varijabla>
  </DomainObject.Predmet.OstaliListFormatedWithAdress>
  <DomainObject.Predmet.OstaliListFormatedWithAdressOIB>
    <izvorni_sadrzaj>
      <item>NORA MATULIĆ SUMIĆ, Lička 4, 21000 Split punomoćnik sudionika u postupku CEMEX HRVATSKA d.d. Kaštel Sućurac</item>
      <item>Porezna uprava, OIB 18683136487, a. Starčevića 9, 23000 Zadar</item>
      <item>Atlas copco d.o.o., Slavonska avenija 19, 10000 Zagreb</item>
      <item>ccs d.o.o. zagreb, Savska cesta 144a, 10000 Zagreb</item>
      <item>Županijsko državno odvjetništvo</item>
    </izvorni_sadrzaj>
    <derivirana_varijabla naziv="DomainObject.Predmet.OstaliListFormatedWithAdressOIB_1">
      <item>NORA MATULIĆ SUMIĆ, Lička 4, 21000 Split punomoćnik sudionika u postupku CEMEX HRVATSKA d.d. Kaštel Sućurac</item>
      <item>Porezna uprava, OIB 18683136487, a. Starčevića 9, 23000 Zadar</item>
      <item>Atlas copco d.o.o., Slavonska avenija 19, 10000 Zagreb</item>
      <item>ccs d.o.o. zagreb, Savska cesta 144a, 10000 Zagreb</item>
      <item>Županijsko državno odvjetništvo</item>
    </derivirana_varijabla>
  </DomainObject.Predmet.OstaliListFormatedWithAdressOIB>
  <DomainObject.Predmet.OstaliListNazivFormated>
    <izvorni_sadrzaj>
      <item>NORA MATULIĆ SUMIĆ</item>
      <item>Porezna uprava</item>
      <item>Atlas copco d.o.o.</item>
      <item>ccs d.o.o. zagreb</item>
      <item>Županijsko državno odvjetništvo</item>
    </izvorni_sadrzaj>
    <derivirana_varijabla naziv="DomainObject.Predmet.OstaliListNazivFormated_1">
      <item>NORA MATULIĆ SUMIĆ</item>
      <item>Porezna uprava</item>
      <item>Atlas copco d.o.o.</item>
      <item>ccs d.o.o. zagreb</item>
      <item>Županijsko državno odvjetništvo</item>
    </derivirana_varijabla>
  </DomainObject.Predmet.OstaliListNazivFormated>
  <DomainObject.Predmet.OstaliListNazivFormatedOIB>
    <izvorni_sadrzaj>
      <item>NORA MATULIĆ SUMIĆ</item>
      <item>Porezna uprava, OIB 18683136487</item>
      <item>Atlas copco d.o.o.</item>
      <item>ccs d.o.o. zagreb</item>
      <item>Županijsko državno odvjetništvo</item>
    </izvorni_sadrzaj>
    <derivirana_varijabla naziv="DomainObject.Predmet.OstaliListNazivFormatedOIB_1">
      <item>NORA MATULIĆ SUMIĆ</item>
      <item>Porezna uprava, OIB 18683136487</item>
      <item>Atlas copco d.o.o.</item>
      <item>ccs d.o.o. zagreb</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2016.</izvorni_sadrzaj>
    <derivirana_varijabla naziv="DomainObject.Datum_1">27. travnja 2016.</derivirana_varijabla>
  </DomainObject.Datum>
  <DomainObject.PoslovniBrojDokumenta>
    <izvorni_sadrzaj>St-7/2010-301</izvorni_sadrzaj>
    <derivirana_varijabla naziv="DomainObject.PoslovniBrojDokumenta_1">St-7/2010-301</derivirana_varijabla>
  </DomainObject.PoslovniBrojDokumenta>
  <DomainObject.Predmet.StrankaIDrugi>
    <izvorni_sadrzaj>CEMEX HRVATSKA d.d. Kaštel Sućurac i dr.</izvorni_sadrzaj>
    <derivirana_varijabla naziv="DomainObject.Predmet.StrankaIDrugi_1">CEMEX HRVATSKA d.d. Kaštel Sućurac i dr.</derivirana_varijabla>
  </DomainObject.Predmet.StrankaIDrugi>
  <DomainObject.Predmet.ProtustrankaIDrugi>
    <izvorni_sadrzaj>HERES d.o.o. Vir</izvorni_sadrzaj>
    <derivirana_varijabla naziv="DomainObject.Predmet.ProtustrankaIDrugi_1">HERES d.o.o. Vir</derivirana_varijabla>
  </DomainObject.Predmet.ProtustrankaIDrugi>
  <DomainObject.Predmet.StrankaIDrugiAdressOIB>
    <izvorni_sadrzaj>CEMEX HRVATSKA d.d. Kaštel Sućurac, OIB 94136335132, Cesta dr. Franje Tuđmana bb, Kaštel Sućurac i dr.</izvorni_sadrzaj>
    <derivirana_varijabla naziv="DomainObject.Predmet.StrankaIDrugiAdressOIB_1">CEMEX HRVATSKA d.d. Kaštel Sućurac, OIB 94136335132, Cesta dr. Franje Tuđmana bb, Kaštel Sućurac i dr.</derivirana_varijabla>
  </DomainObject.Predmet.StrankaIDrugiAdressOIB>
  <DomainObject.Predmet.ProtustrankaIDrugiAdressOIB>
    <izvorni_sadrzaj>HERES d.o.o. Vir, OIB 60728077720, VIRSKI PUT 137, 23234 Vir</izvorni_sadrzaj>
    <derivirana_varijabla naziv="DomainObject.Predmet.ProtustrankaIDrugiAdressOIB_1">HERES d.o.o. Vir, OIB 60728077720, VIRSKI PUT 137,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HERES d.o.o. Vir</item>
      <item>NORA MATULIĆ SUMIĆ</item>
      <item>CEMEX HRVATSKA d.d. Kaštel Sućurac</item>
      <item>MARICA NEKIĆ - stečajna upraviteljica</item>
      <item>Porezna uprava</item>
      <item>Atlas copco d.o.o.</item>
      <item>ccs d.o.o. zagreb</item>
      <item>Županijsko državno odvjetništvo</item>
      <item>Banka kovanica d.d.</item>
      <item>Milan Viduka</item>
      <item>Hrvatska poštanska banka d.d.</item>
    </izvorni_sadrzaj>
    <derivirana_varijabla naziv="DomainObject.Predmet.SudioniciListNaziv_1">
      <item>HERES d.o.o. Vir</item>
      <item>NORA MATULIĆ SUMIĆ</item>
      <item>CEMEX HRVATSKA d.d. Kaštel Sućurac</item>
      <item>MARICA NEKIĆ - stečajna upraviteljica</item>
      <item>Porezna uprava</item>
      <item>Atlas copco d.o.o.</item>
      <item>ccs d.o.o. zagreb</item>
      <item>Županijsko državno odvjetništvo</item>
      <item>Banka kovanica d.d.</item>
      <item>Milan Viduka</item>
      <item>Hrvatska poštanska banka d.d.</item>
    </derivirana_varijabla>
  </DomainObject.Predmet.SudioniciListNaziv>
  <DomainObject.Predmet.SudioniciListAdressOIB>
    <izvorni_sadrzaj>
      <item>HERES d.o.o. Vir, OIB 60728077720, VIRSKI PUT 137,23234 Vir</item>
      <item>NORA MATULIĆ SUMIĆ, Lička 4,21000 Split</item>
      <item>CEMEX HRVATSKA d.d. Kaštel Sućurac, OIB 94136335132, Cesta dr. Franje Tuđmana bb,Kaštel Sućurac</item>
      <item>MARICA NEKIĆ - stečajna upraviteljica, PUT GAZIĆA 14 A,23000 Zadar</item>
      <item>Porezna uprava, OIB 18683136487, a. Starčevića 9,23000 Zadar</item>
      <item>Atlas copco d.o.o., Slavonska avenija 19,10000 Zagreb</item>
      <item>ccs d.o.o. zagreb, Savska cesta 144a,10000 Zagreb</item>
      <item>Županijsko državno odvjetništvo</item>
      <item>Banka kovanica d.d., P. Preradovića 29,42000 Varaždin</item>
      <item>Milan Viduka, OIB 22778545083, Trdice 18,10000 Zagreb</item>
      <item>Hrvatska poštanska banka d.d., Jurišićeva 4,10000 Zagreb</item>
    </izvorni_sadrzaj>
    <derivirana_varijabla naziv="DomainObject.Predmet.SudioniciListAdressOIB_1">
      <item>HERES d.o.o. Vir, OIB 60728077720, VIRSKI PUT 137,23234 Vir</item>
      <item>NORA MATULIĆ SUMIĆ, Lička 4,21000 Split</item>
      <item>CEMEX HRVATSKA d.d. Kaštel Sućurac, OIB 94136335132, Cesta dr. Franje Tuđmana bb,Kaštel Sućurac</item>
      <item>MARICA NEKIĆ - stečajna upraviteljica, PUT GAZIĆA 14 A,23000 Zadar</item>
      <item>Porezna uprava, OIB 18683136487, a. Starčevića 9,23000 Zadar</item>
      <item>Atlas copco d.o.o., Slavonska avenija 19,10000 Zagreb</item>
      <item>ccs d.o.o. zagreb, Savska cesta 144a,10000 Zagreb</item>
      <item>Županijsko državno odvjetništvo</item>
      <item>Banka kovanica d.d., P. Preradovića 29,42000 Varaždin</item>
      <item>Milan Viduka, OIB 22778545083, Trdice 18,10000 Zagreb</item>
      <item>Hrvatska poštanska banka d.d., Jurišićeva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4B7879-DD4F-4711-93AE-696BBBE803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413</properties:Words>
  <properties:Characters>2134</properties:Characters>
  <properties:Lines>67</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2016-04-27T12:03:00Z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St-7/2010-301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