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1b852" w14:paraId="fc1b852" w:rsidRDefault="00EA6E2D" w:rsidP="00EA6E2D" w:rsidR="00EA6E2D">
      <w:pPr>
        <w15:collapsed w:val="false"/>
        <w:rPr>
          <w:b/>
          <w:bCs/>
        </w:rPr>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2729BF">
        <w:rPr>
          <w:b/>
          <w:bCs/>
        </w:rPr>
        <w:t>1.</w:t>
      </w:r>
      <w:r>
        <w:rPr>
          <w:b/>
          <w:bCs/>
        </w:rPr>
        <w:t xml:space="preserve"> St-139/11.</w:t>
      </w:r>
    </w:p>
    <w:p w:rsidRDefault="00EA6E2D" w:rsidP="00EA6E2D" w:rsidR="00EA6E2D">
      <w:pPr>
        <w:rPr>
          <w:b/>
          <w:bCs/>
        </w:rPr>
      </w:pPr>
    </w:p>
    <w:p w:rsidRDefault="00EA6E2D" w:rsidP="00EA6E2D" w:rsidR="00EA6E2D">
      <w:pPr>
        <w:rPr>
          <w:b/>
          <w:bCs/>
        </w:rPr>
      </w:pPr>
      <w:r>
        <w:rPr>
          <w:b/>
          <w:bCs/>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A6E2D" w:rsidP="00EA6E2D" w:rsidR="00EA6E2D">
      <w:pPr>
        <w:rPr>
          <w:b/>
          <w:bCs/>
        </w:rPr>
      </w:pPr>
    </w:p>
    <w:p w:rsidRDefault="00EA6E2D" w:rsidP="00EA6E2D" w:rsidR="00EA6E2D">
      <w:pPr>
        <w:rPr>
          <w:b/>
          <w:bCs/>
        </w:rPr>
      </w:pPr>
      <w:r>
        <w:rPr>
          <w:b/>
          <w:bCs/>
        </w:rPr>
        <w:t xml:space="preserve"> REPUBLIKA HRVATSKA                                                          </w:t>
      </w:r>
    </w:p>
    <w:p w:rsidRDefault="00EA6E2D" w:rsidP="00EA6E2D" w:rsidR="00EA6E2D">
      <w:pPr>
        <w:rPr>
          <w:b/>
          <w:bCs/>
        </w:rPr>
      </w:pPr>
      <w:r>
        <w:rPr>
          <w:b/>
          <w:bCs/>
        </w:rPr>
        <w:t>TRGOVAČKI SUD U SPLITU</w:t>
      </w:r>
    </w:p>
    <w:p w:rsidRDefault="00EA6E2D" w:rsidP="00EA6E2D" w:rsidR="00EA6E2D">
      <w:pPr>
        <w:rPr>
          <w:b/>
        </w:rPr>
      </w:pPr>
      <w:r>
        <w:rPr>
          <w:b/>
        </w:rPr>
        <w:t xml:space="preserve"> Split, Sukoišanska 6</w:t>
      </w:r>
    </w:p>
    <w:p w:rsidRDefault="00EA6E2D" w:rsidP="00EA6E2D" w:rsidR="00EA6E2D"/>
    <w:p w:rsidRDefault="00EA6E2D" w:rsidP="00EA6E2D" w:rsidR="00EA6E2D">
      <w:pPr>
        <w:jc w:val="both"/>
      </w:pPr>
    </w:p>
    <w:p w:rsidRDefault="00EA6E2D" w:rsidP="00EA6E2D" w:rsidR="00EA6E2D">
      <w:pPr>
        <w:jc w:val="center"/>
        <w:rPr>
          <w:b/>
        </w:rPr>
      </w:pPr>
      <w:r w:rsidRPr="00EA6E2D">
        <w:rPr>
          <w:b/>
        </w:rPr>
        <w:t>R E P U B L I KA</w:t>
      </w:r>
      <w:r w:rsidR="002729BF">
        <w:rPr>
          <w:b/>
        </w:rPr>
        <w:t xml:space="preserve"> </w:t>
      </w:r>
      <w:r w:rsidRPr="00EA6E2D">
        <w:rPr>
          <w:b/>
        </w:rPr>
        <w:t xml:space="preserve"> H R V A T S K A</w:t>
      </w:r>
    </w:p>
    <w:p w:rsidRDefault="00EA6E2D" w:rsidP="00EA6E2D" w:rsidR="00EA6E2D" w:rsidRPr="00EA6E2D">
      <w:pPr>
        <w:jc w:val="center"/>
        <w:rPr>
          <w:b/>
        </w:rPr>
      </w:pPr>
    </w:p>
    <w:p w:rsidRDefault="00EA6E2D" w:rsidP="00EA6E2D" w:rsidR="00EA6E2D">
      <w:pPr>
        <w:pStyle w:val="Naslov2"/>
        <w:rPr>
          <w:b/>
          <w:bCs/>
          <w:szCs w:val="24"/>
        </w:rPr>
      </w:pPr>
      <w:r>
        <w:rPr>
          <w:b/>
          <w:bCs/>
          <w:szCs w:val="24"/>
        </w:rPr>
        <w:t>R J E Š E NJ E</w:t>
      </w:r>
    </w:p>
    <w:p w:rsidRDefault="00EA6E2D" w:rsidP="00EA6E2D" w:rsidR="00EA6E2D">
      <w:pPr>
        <w:jc w:val="both"/>
      </w:pPr>
    </w:p>
    <w:p w:rsidRDefault="00EA6E2D" w:rsidP="00EA6E2D" w:rsidR="00EA6E2D">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SPLITU, po  sucu </w:t>
      </w:r>
      <w:r w:rsidR="00680485">
        <w:rPr>
          <w:rFonts w:cs="Times New Roman" w:hAnsi="Times New Roman" w:ascii="Times New Roman"/>
          <w:sz w:val="24"/>
          <w:szCs w:val="24"/>
        </w:rPr>
        <w:t>tog suda  Velimiru Vukoviću,</w:t>
      </w:r>
      <w:r>
        <w:rPr>
          <w:rFonts w:cs="Times New Roman" w:hAnsi="Times New Roman" w:ascii="Times New Roman"/>
          <w:sz w:val="24"/>
          <w:szCs w:val="24"/>
        </w:rPr>
        <w:t xml:space="preserve"> kao </w:t>
      </w:r>
      <w:r w:rsidR="00680485">
        <w:rPr>
          <w:rFonts w:cs="Times New Roman" w:hAnsi="Times New Roman" w:ascii="Times New Roman"/>
          <w:sz w:val="24"/>
          <w:szCs w:val="24"/>
        </w:rPr>
        <w:t xml:space="preserve">stečajnom </w:t>
      </w:r>
      <w:r>
        <w:rPr>
          <w:rFonts w:cs="Times New Roman" w:hAnsi="Times New Roman" w:ascii="Times New Roman"/>
          <w:sz w:val="24"/>
          <w:szCs w:val="24"/>
        </w:rPr>
        <w:t>sucu</w:t>
      </w:r>
      <w:r w:rsidR="00680485">
        <w:rPr>
          <w:rFonts w:cs="Times New Roman" w:hAnsi="Times New Roman" w:ascii="Times New Roman"/>
          <w:sz w:val="24"/>
          <w:szCs w:val="24"/>
        </w:rPr>
        <w:t>,</w:t>
      </w:r>
      <w:r>
        <w:rPr>
          <w:rFonts w:cs="Times New Roman" w:hAnsi="Times New Roman" w:ascii="Times New Roman"/>
          <w:sz w:val="24"/>
          <w:szCs w:val="24"/>
        </w:rPr>
        <w:t xml:space="preserve"> uz sudjelovanje </w:t>
      </w:r>
      <w:r w:rsidR="00680485">
        <w:rPr>
          <w:rFonts w:cs="Times New Roman" w:hAnsi="Times New Roman" w:ascii="Times New Roman"/>
          <w:sz w:val="24"/>
          <w:szCs w:val="24"/>
        </w:rPr>
        <w:t>Marije Elez</w:t>
      </w:r>
      <w:r>
        <w:rPr>
          <w:rFonts w:cs="Times New Roman" w:hAnsi="Times New Roman" w:ascii="Times New Roman"/>
          <w:sz w:val="24"/>
          <w:szCs w:val="24"/>
        </w:rPr>
        <w:t xml:space="preserve"> kao zapisničarke, u stečajnom postupku nad stečajnim </w:t>
      </w:r>
      <w:r w:rsidR="00680485">
        <w:rPr>
          <w:rFonts w:cs="Times New Roman" w:hAnsi="Times New Roman" w:ascii="Times New Roman"/>
          <w:sz w:val="24"/>
          <w:szCs w:val="24"/>
        </w:rPr>
        <w:t>d</w:t>
      </w:r>
      <w:r>
        <w:rPr>
          <w:rFonts w:cs="Times New Roman" w:hAnsi="Times New Roman" w:ascii="Times New Roman"/>
          <w:sz w:val="24"/>
          <w:szCs w:val="24"/>
        </w:rPr>
        <w:t>užnikom: TEHNO YACHT, d.o.o., u stečaju, Split, Ulica Jurja Plančića 8.,</w:t>
      </w:r>
      <w:r w:rsidR="00680485">
        <w:rPr>
          <w:rFonts w:cs="Times New Roman" w:hAnsi="Times New Roman" w:ascii="Times New Roman"/>
          <w:sz w:val="24"/>
          <w:szCs w:val="24"/>
        </w:rPr>
        <w:t>OIB:</w:t>
      </w:r>
      <w:r w:rsidR="00680485" w:rsidRPr="00680485">
        <w:t xml:space="preserve"> </w:t>
      </w:r>
      <w:r w:rsidR="00680485" w:rsidRPr="00680485">
        <w:rPr>
          <w:rFonts w:cs="Times New Roman" w:hAnsi="Times New Roman" w:ascii="Times New Roman"/>
          <w:sz w:val="24"/>
          <w:szCs w:val="24"/>
        </w:rPr>
        <w:t>28105366829</w:t>
      </w:r>
      <w:r w:rsidR="00680485">
        <w:rPr>
          <w:rFonts w:cs="Times New Roman" w:hAnsi="Times New Roman" w:ascii="Times New Roman"/>
          <w:sz w:val="24"/>
          <w:szCs w:val="24"/>
        </w:rPr>
        <w:t xml:space="preserve">, </w:t>
      </w:r>
      <w:r>
        <w:rPr>
          <w:rFonts w:cs="Times New Roman" w:hAnsi="Times New Roman" w:ascii="Times New Roman"/>
          <w:sz w:val="24"/>
          <w:szCs w:val="24"/>
        </w:rPr>
        <w:t xml:space="preserve"> kojega zastupa stečajni upravitelj Ivo Jukuć, iz Podstrane, Poljičkih knezova 21., odlučujući o namirenju razlučnog vjerovnika, nakon ročišta održanog dana </w:t>
      </w:r>
      <w:r w:rsidR="00680485">
        <w:rPr>
          <w:rFonts w:cs="Times New Roman" w:hAnsi="Times New Roman" w:ascii="Times New Roman"/>
          <w:sz w:val="24"/>
          <w:szCs w:val="24"/>
        </w:rPr>
        <w:t>15</w:t>
      </w:r>
      <w:r>
        <w:rPr>
          <w:rFonts w:cs="Times New Roman" w:hAnsi="Times New Roman" w:ascii="Times New Roman"/>
          <w:sz w:val="24"/>
          <w:szCs w:val="24"/>
        </w:rPr>
        <w:t xml:space="preserve">. </w:t>
      </w:r>
      <w:r w:rsidR="00680485">
        <w:rPr>
          <w:rFonts w:cs="Times New Roman" w:hAnsi="Times New Roman" w:ascii="Times New Roman"/>
          <w:sz w:val="24"/>
          <w:szCs w:val="24"/>
        </w:rPr>
        <w:t>ožujka</w:t>
      </w:r>
      <w:r>
        <w:rPr>
          <w:rFonts w:cs="Times New Roman" w:hAnsi="Times New Roman" w:ascii="Times New Roman"/>
          <w:sz w:val="24"/>
          <w:szCs w:val="24"/>
        </w:rPr>
        <w:t xml:space="preserve"> 201</w:t>
      </w:r>
      <w:r w:rsidR="00680485">
        <w:rPr>
          <w:rFonts w:cs="Times New Roman" w:hAnsi="Times New Roman" w:ascii="Times New Roman"/>
          <w:sz w:val="24"/>
          <w:szCs w:val="24"/>
        </w:rPr>
        <w:t>6</w:t>
      </w:r>
      <w:r>
        <w:rPr>
          <w:rFonts w:cs="Times New Roman" w:hAnsi="Times New Roman" w:ascii="Times New Roman"/>
          <w:sz w:val="24"/>
          <w:szCs w:val="24"/>
        </w:rPr>
        <w:t xml:space="preserve">. godine, dana </w:t>
      </w:r>
      <w:r w:rsidR="00680485">
        <w:rPr>
          <w:rFonts w:cs="Times New Roman" w:hAnsi="Times New Roman" w:ascii="Times New Roman"/>
          <w:sz w:val="24"/>
          <w:szCs w:val="24"/>
        </w:rPr>
        <w:t>1</w:t>
      </w:r>
      <w:r>
        <w:rPr>
          <w:rFonts w:cs="Times New Roman" w:hAnsi="Times New Roman" w:ascii="Times New Roman"/>
          <w:sz w:val="24"/>
          <w:szCs w:val="24"/>
        </w:rPr>
        <w:t xml:space="preserve">8. </w:t>
      </w:r>
      <w:r w:rsidR="00680485">
        <w:rPr>
          <w:rFonts w:cs="Times New Roman" w:hAnsi="Times New Roman" w:ascii="Times New Roman"/>
          <w:sz w:val="24"/>
          <w:szCs w:val="24"/>
        </w:rPr>
        <w:t>travnja</w:t>
      </w:r>
      <w:r>
        <w:rPr>
          <w:rFonts w:cs="Times New Roman" w:hAnsi="Times New Roman" w:ascii="Times New Roman"/>
          <w:sz w:val="24"/>
          <w:szCs w:val="24"/>
        </w:rPr>
        <w:t xml:space="preserve"> 201</w:t>
      </w:r>
      <w:r w:rsidR="00680485">
        <w:rPr>
          <w:rFonts w:cs="Times New Roman" w:hAnsi="Times New Roman" w:ascii="Times New Roman"/>
          <w:sz w:val="24"/>
          <w:szCs w:val="24"/>
        </w:rPr>
        <w:t>6</w:t>
      </w:r>
      <w:r>
        <w:rPr>
          <w:rFonts w:cs="Times New Roman" w:hAnsi="Times New Roman" w:ascii="Times New Roman"/>
          <w:sz w:val="24"/>
          <w:szCs w:val="24"/>
        </w:rPr>
        <w:t xml:space="preserve">. godine, </w:t>
      </w:r>
    </w:p>
    <w:p w:rsidRDefault="00680485" w:rsidP="00EA6E2D" w:rsidR="00680485">
      <w:pPr>
        <w:pStyle w:val="Bezproreda"/>
        <w:jc w:val="both"/>
        <w:rPr>
          <w:rFonts w:cs="Times New Roman" w:hAnsi="Times New Roman" w:ascii="Times New Roman"/>
          <w:sz w:val="24"/>
          <w:szCs w:val="24"/>
        </w:rPr>
      </w:pPr>
    </w:p>
    <w:p w:rsidRDefault="00EA6E2D" w:rsidP="00EA6E2D" w:rsidR="00EA6E2D" w:rsidRPr="00680485">
      <w:pPr>
        <w:pStyle w:val="Bezproreda"/>
        <w:jc w:val="center"/>
        <w:rPr>
          <w:rFonts w:cs="Times New Roman" w:hAnsi="Times New Roman" w:ascii="Times New Roman"/>
          <w:sz w:val="24"/>
          <w:szCs w:val="24"/>
        </w:rPr>
      </w:pPr>
      <w:r w:rsidRPr="00680485">
        <w:rPr>
          <w:rFonts w:cs="Times New Roman" w:hAnsi="Times New Roman" w:ascii="Times New Roman"/>
          <w:sz w:val="24"/>
          <w:szCs w:val="24"/>
        </w:rPr>
        <w:t>r i j e š i o  j e</w:t>
      </w:r>
      <w:r w:rsidR="00680485">
        <w:rPr>
          <w:rFonts w:cs="Times New Roman" w:hAnsi="Times New Roman" w:ascii="Times New Roman"/>
          <w:sz w:val="24"/>
          <w:szCs w:val="24"/>
        </w:rPr>
        <w:t>:</w:t>
      </w:r>
    </w:p>
    <w:p w:rsidRDefault="00EA6E2D" w:rsidP="00EA6E2D" w:rsidR="00EA6E2D">
      <w:pPr>
        <w:pStyle w:val="Bezproreda"/>
        <w:ind w:firstLine="720"/>
        <w:jc w:val="both"/>
        <w:rPr>
          <w:rFonts w:cs="Times New Roman" w:hAnsi="Times New Roman" w:ascii="Times New Roman"/>
          <w:b/>
          <w:sz w:val="24"/>
          <w:szCs w:val="24"/>
        </w:rPr>
      </w:pPr>
    </w:p>
    <w:p w:rsidRDefault="00DA14B3" w:rsidP="00DA14B3" w:rsidR="00EA6E2D">
      <w:pPr>
        <w:pStyle w:val="Bezproreda"/>
        <w:jc w:val="both"/>
        <w:rPr>
          <w:rFonts w:cs="Times New Roman" w:hAnsi="Times New Roman" w:ascii="Times New Roman"/>
          <w:b/>
          <w:sz w:val="24"/>
          <w:szCs w:val="24"/>
        </w:rPr>
      </w:pPr>
      <w:r w:rsidRPr="00DA14B3">
        <w:rPr>
          <w:rFonts w:cs="Times New Roman" w:hAnsi="Times New Roman" w:ascii="Times New Roman"/>
          <w:b/>
          <w:sz w:val="24"/>
          <w:szCs w:val="24"/>
        </w:rPr>
        <w:t>I.</w:t>
      </w:r>
      <w:r>
        <w:rPr>
          <w:rFonts w:cs="Times New Roman" w:hAnsi="Times New Roman" w:ascii="Times New Roman"/>
          <w:sz w:val="24"/>
          <w:szCs w:val="24"/>
        </w:rPr>
        <w:tab/>
      </w:r>
      <w:r w:rsidR="00EA6E2D">
        <w:rPr>
          <w:rFonts w:cs="Times New Roman" w:hAnsi="Times New Roman" w:ascii="Times New Roman"/>
          <w:sz w:val="24"/>
          <w:szCs w:val="24"/>
        </w:rPr>
        <w:t xml:space="preserve"> Određuje se namirenje razlzčnog vjerovnika UNICREDIT LEASING CROATIA, d.o.o., Zagreb, Heinzelova 33., OIB: 18736141210., tako što se raspoloživi iznos kupovnine od: 194.949,00 EUR-a – ostvaren prodajom-unovčenjem stečajne mase-imovine Dužnika, unovčene u ovršnom postupku vođenom kod ovog Suda pod brojem: Ovr-491/11. i to baš  od prodaje sljedećih jedrilica:</w:t>
      </w:r>
    </w:p>
    <w:p w:rsidRDefault="00EA6E2D" w:rsidP="00EA6E2D" w:rsidR="00EA6E2D">
      <w:pPr>
        <w:pStyle w:val="Bezproreda"/>
        <w:jc w:val="both"/>
        <w:rPr>
          <w:rFonts w:cs="Times New Roman" w:hAnsi="Times New Roman" w:ascii="Times New Roman"/>
          <w:sz w:val="24"/>
          <w:szCs w:val="24"/>
        </w:rPr>
      </w:pPr>
    </w:p>
    <w:p w:rsidRDefault="00EA6E2D" w:rsidP="00EA6E2D" w:rsidR="00EA6E2D">
      <w:pPr>
        <w:pStyle w:val="Bezproreda"/>
        <w:jc w:val="both"/>
        <w:rPr>
          <w:rFonts w:cs="Times New Roman" w:hAnsi="Times New Roman" w:ascii="Times New Roman"/>
          <w:sz w:val="24"/>
          <w:szCs w:val="24"/>
        </w:rPr>
      </w:pPr>
      <w:r>
        <w:rPr>
          <w:rFonts w:cs="Times New Roman" w:hAnsi="Times New Roman" w:ascii="Times New Roman"/>
          <w:b/>
          <w:sz w:val="24"/>
          <w:szCs w:val="24"/>
        </w:rPr>
        <w:t>1</w:t>
      </w:r>
      <w:r>
        <w:rPr>
          <w:rFonts w:cs="Times New Roman" w:hAnsi="Times New Roman" w:ascii="Times New Roman"/>
          <w:sz w:val="24"/>
          <w:szCs w:val="24"/>
        </w:rPr>
        <w:t>) jedrilica oznake i imena: 184 PŠ “TAURUS”, luke upisa Primošten, model Bavaria 33 cruiser, godine proizvodnje 2005., sl. broj: 4Y-606.,</w:t>
      </w:r>
    </w:p>
    <w:p w:rsidRDefault="00EA6E2D" w:rsidP="00EA6E2D" w:rsidR="00EA6E2D">
      <w:pPr>
        <w:pStyle w:val="Bezproreda"/>
        <w:jc w:val="both"/>
        <w:rPr>
          <w:rFonts w:cs="Times New Roman" w:hAnsi="Times New Roman" w:ascii="Times New Roman"/>
          <w:sz w:val="24"/>
          <w:szCs w:val="24"/>
        </w:rPr>
      </w:pPr>
      <w:r>
        <w:rPr>
          <w:rFonts w:cs="Times New Roman" w:hAnsi="Times New Roman" w:ascii="Times New Roman"/>
          <w:b/>
          <w:sz w:val="24"/>
          <w:szCs w:val="24"/>
        </w:rPr>
        <w:t>2</w:t>
      </w:r>
      <w:r>
        <w:rPr>
          <w:rFonts w:cs="Times New Roman" w:hAnsi="Times New Roman" w:ascii="Times New Roman"/>
          <w:sz w:val="24"/>
          <w:szCs w:val="24"/>
        </w:rPr>
        <w:t>) jedrilica oznake i imena: 181 PŠ “GEMINI”, luke upisa Primošten, model Bavaria 33 cruiser, godine proizvodnje 2005., sl. broj: 4Y-605.,</w:t>
      </w:r>
    </w:p>
    <w:p w:rsidRDefault="00EA6E2D" w:rsidP="00EA6E2D" w:rsidR="00EA6E2D">
      <w:pPr>
        <w:pStyle w:val="Bezproreda"/>
        <w:jc w:val="both"/>
        <w:rPr>
          <w:rFonts w:cs="Times New Roman" w:hAnsi="Times New Roman" w:ascii="Times New Roman"/>
          <w:sz w:val="24"/>
          <w:szCs w:val="24"/>
        </w:rPr>
      </w:pPr>
      <w:r>
        <w:rPr>
          <w:rFonts w:cs="Times New Roman" w:hAnsi="Times New Roman" w:ascii="Times New Roman"/>
          <w:b/>
          <w:sz w:val="24"/>
          <w:szCs w:val="24"/>
        </w:rPr>
        <w:t>3)</w:t>
      </w:r>
      <w:r>
        <w:rPr>
          <w:rFonts w:cs="Times New Roman" w:hAnsi="Times New Roman" w:ascii="Times New Roman"/>
          <w:sz w:val="24"/>
          <w:szCs w:val="24"/>
        </w:rPr>
        <w:t xml:space="preserve"> jedrilica oznake i imena: 179 PŠ “CASSIOPI”, luke upisa Primošten, model Bavaria 33 cruiser, godine proizvodnje 2005., sl. broj: 4roizvodnje 2005., sl. broj: 4Y-603., </w:t>
      </w:r>
    </w:p>
    <w:p w:rsidRDefault="00EA6E2D" w:rsidP="00EA6E2D" w:rsidR="00EA6E2D">
      <w:pPr>
        <w:pStyle w:val="Bezproreda"/>
        <w:jc w:val="both"/>
        <w:rPr>
          <w:rFonts w:cs="Times New Roman" w:hAnsi="Times New Roman" w:ascii="Times New Roman"/>
          <w:sz w:val="24"/>
          <w:szCs w:val="24"/>
        </w:rPr>
      </w:pPr>
      <w:r>
        <w:rPr>
          <w:rFonts w:cs="Times New Roman" w:hAnsi="Times New Roman" w:ascii="Times New Roman"/>
          <w:b/>
          <w:sz w:val="24"/>
          <w:szCs w:val="24"/>
        </w:rPr>
        <w:t>4)</w:t>
      </w:r>
      <w:r>
        <w:rPr>
          <w:rFonts w:cs="Times New Roman" w:hAnsi="Times New Roman" w:ascii="Times New Roman"/>
          <w:sz w:val="24"/>
          <w:szCs w:val="24"/>
        </w:rPr>
        <w:t xml:space="preserve"> jedrilica oznake i imena: 174 PŠ”BELLATRIX”, luke upisa Primošten, model Bavaria 33 cruiser, godine proizvodnje 2005., sl. broj: 4Y-599.,</w:t>
      </w:r>
    </w:p>
    <w:p w:rsidRDefault="00EA6E2D" w:rsidP="00EA6E2D" w:rsidR="00EA6E2D">
      <w:pPr>
        <w:pStyle w:val="Bezproreda"/>
        <w:jc w:val="both"/>
        <w:rPr>
          <w:rFonts w:cs="Times New Roman" w:hAnsi="Times New Roman" w:ascii="Times New Roman"/>
          <w:sz w:val="24"/>
          <w:szCs w:val="24"/>
        </w:rPr>
      </w:pPr>
      <w:r>
        <w:rPr>
          <w:rFonts w:cs="Times New Roman" w:hAnsi="Times New Roman" w:ascii="Times New Roman"/>
          <w:b/>
          <w:sz w:val="24"/>
          <w:szCs w:val="24"/>
        </w:rPr>
        <w:t>5)</w:t>
      </w:r>
      <w:r>
        <w:rPr>
          <w:rFonts w:cs="Times New Roman" w:hAnsi="Times New Roman" w:ascii="Times New Roman"/>
          <w:sz w:val="24"/>
          <w:szCs w:val="24"/>
        </w:rPr>
        <w:t xml:space="preserve"> jedrilica oznake i imena: 183 PŠ “RIGEL”, luke upisa Primošten, model Bavaria 33 cruiser, godine proizvodnje 2005., sl. broj: 4Y-598,</w:t>
      </w:r>
    </w:p>
    <w:p w:rsidRDefault="00EA6E2D" w:rsidP="00EA6E2D" w:rsidR="00EA6E2D">
      <w:pPr>
        <w:pStyle w:val="Bezproreda"/>
        <w:jc w:val="both"/>
        <w:rPr>
          <w:rFonts w:cs="Times New Roman" w:hAnsi="Times New Roman" w:ascii="Times New Roman"/>
          <w:sz w:val="24"/>
          <w:szCs w:val="24"/>
        </w:rPr>
      </w:pPr>
      <w:r>
        <w:rPr>
          <w:rFonts w:cs="Times New Roman" w:hAnsi="Times New Roman" w:ascii="Times New Roman"/>
          <w:b/>
          <w:sz w:val="24"/>
          <w:szCs w:val="24"/>
        </w:rPr>
        <w:t>6)</w:t>
      </w:r>
      <w:r>
        <w:rPr>
          <w:rFonts w:cs="Times New Roman" w:hAnsi="Times New Roman" w:ascii="Times New Roman"/>
          <w:sz w:val="24"/>
          <w:szCs w:val="24"/>
        </w:rPr>
        <w:t xml:space="preserve"> jedrilica oznake i imena: 186 PŠ “SCORPIO”, luke upisa Primošten, model Bavaria 37 cruiser, godine proizvodnje 2007., sl. broj: 4Y-610.,</w:t>
      </w:r>
    </w:p>
    <w:p w:rsidRDefault="00EA6E2D" w:rsidP="00EA6E2D" w:rsidR="00EA6E2D">
      <w:pPr>
        <w:pStyle w:val="Bezproreda"/>
        <w:jc w:val="both"/>
        <w:rPr>
          <w:rFonts w:cs="Times New Roman" w:hAnsi="Times New Roman" w:ascii="Times New Roman"/>
          <w:sz w:val="24"/>
          <w:szCs w:val="24"/>
        </w:rPr>
      </w:pPr>
      <w:r>
        <w:rPr>
          <w:rFonts w:cs="Times New Roman" w:hAnsi="Times New Roman" w:ascii="Times New Roman"/>
          <w:b/>
          <w:sz w:val="24"/>
          <w:szCs w:val="24"/>
        </w:rPr>
        <w:t>7)</w:t>
      </w:r>
      <w:r>
        <w:rPr>
          <w:rFonts w:cs="Times New Roman" w:hAnsi="Times New Roman" w:ascii="Times New Roman"/>
          <w:sz w:val="24"/>
          <w:szCs w:val="24"/>
        </w:rPr>
        <w:t xml:space="preserve"> jedrilica oznake i imena: 187 PŠ “DRACO”, luke upisa Primošten, model Bavaria 37 cruiser, godine proizvodnje 2007., sl. broj: 4Y-613.,</w:t>
      </w:r>
    </w:p>
    <w:p w:rsidRDefault="00EA6E2D" w:rsidP="00EA6E2D" w:rsidR="00EA6E2D">
      <w:r>
        <w:t xml:space="preserve"> </w:t>
      </w:r>
    </w:p>
    <w:p w:rsidRDefault="00EA6E2D" w:rsidP="00EA6E2D" w:rsidR="00EA6E2D"/>
    <w:p w:rsidRDefault="00EA6E2D" w:rsidP="00EA6E2D" w:rsidR="00EA6E2D"/>
    <w:p w:rsidRDefault="00EA6E2D" w:rsidP="00EA6E2D" w:rsidR="00EA6E2D">
      <w:pPr>
        <w:rPr>
          <w:b/>
        </w:rPr>
      </w:pPr>
      <w:r>
        <w:t xml:space="preserve">                                                                  </w:t>
      </w:r>
    </w:p>
    <w:p w:rsidRDefault="002A0615" w:rsidP="002A0615" w:rsidR="00EA6E2D" w:rsidRPr="002A0615">
      <w:pPr>
        <w:jc w:val="both"/>
        <w:rPr>
          <w:b/>
        </w:rPr>
      </w:pPr>
      <w:r>
        <w:lastRenderedPageBreak/>
        <w:tab/>
      </w:r>
      <w:r>
        <w:tab/>
      </w:r>
      <w:r>
        <w:tab/>
      </w:r>
      <w:r>
        <w:tab/>
      </w:r>
      <w:r>
        <w:tab/>
      </w:r>
      <w:r>
        <w:tab/>
        <w:t>2</w:t>
      </w:r>
      <w:r>
        <w:tab/>
      </w:r>
      <w:r w:rsidR="002729BF">
        <w:tab/>
      </w:r>
      <w:r w:rsidR="002729BF">
        <w:tab/>
      </w:r>
      <w:r w:rsidR="002729BF">
        <w:tab/>
      </w:r>
      <w:r w:rsidR="002729BF">
        <w:rPr>
          <w:b/>
        </w:rPr>
        <w:t>1.</w:t>
      </w:r>
      <w:r w:rsidRPr="002A0615">
        <w:rPr>
          <w:b/>
        </w:rPr>
        <w:t>St-139/11</w:t>
      </w:r>
    </w:p>
    <w:p w:rsidRDefault="002A0615" w:rsidP="00EA6E2D" w:rsidR="002A0615">
      <w:pPr>
        <w:pStyle w:val="Bezproreda"/>
        <w:jc w:val="both"/>
        <w:rPr>
          <w:rFonts w:cs="Times New Roman" w:hAnsi="Times New Roman" w:ascii="Times New Roman"/>
          <w:sz w:val="24"/>
          <w:szCs w:val="24"/>
        </w:rPr>
      </w:pPr>
    </w:p>
    <w:p w:rsidRDefault="00EA6E2D" w:rsidP="00EA6E2D" w:rsidR="00EA6E2D">
      <w:pPr>
        <w:pStyle w:val="Bezproreda"/>
        <w:jc w:val="both"/>
        <w:rPr>
          <w:rFonts w:cs="Times New Roman" w:hAnsi="Times New Roman" w:ascii="Times New Roman"/>
          <w:sz w:val="24"/>
          <w:szCs w:val="24"/>
        </w:rPr>
      </w:pPr>
      <w:r>
        <w:rPr>
          <w:rFonts w:cs="Times New Roman" w:hAnsi="Times New Roman" w:ascii="Times New Roman"/>
          <w:sz w:val="24"/>
          <w:szCs w:val="24"/>
        </w:rPr>
        <w:t>što je u navedenome ovršnom postupku sve unovčeno za kupovninu-cijenu od: 199.990,00 EUR-a a na kojim je stvarima imao založno pravo založni vjerovnik UNICREDIT LEASING CROATIA, d.o.o., Zagreb, Heinzelova 33. i koji se u ovome stečajnom postupku pojavljuje kao razlučni vjerovnik radi namirenja novčane tražbine osigurane založnim pravom u iznosu od: 3.115.495,16 kuna – raspoređuje kako slijedi:</w:t>
      </w:r>
    </w:p>
    <w:p w:rsidRDefault="00EA6E2D" w:rsidP="00EA6E2D" w:rsidR="00EA6E2D">
      <w:pPr>
        <w:pStyle w:val="Bezproreda"/>
        <w:jc w:val="both"/>
        <w:rPr>
          <w:rFonts w:cs="Times New Roman" w:hAnsi="Times New Roman" w:ascii="Times New Roman"/>
          <w:sz w:val="24"/>
          <w:szCs w:val="24"/>
        </w:rPr>
      </w:pPr>
    </w:p>
    <w:p w:rsidRDefault="00EA6E2D" w:rsidP="00EA6E2D" w:rsidR="00EA6E2D">
      <w:pPr>
        <w:pStyle w:val="Bezproreda"/>
        <w:jc w:val="both"/>
        <w:rPr>
          <w:rFonts w:cs="Times New Roman" w:hAnsi="Times New Roman" w:ascii="Times New Roman"/>
          <w:sz w:val="24"/>
          <w:szCs w:val="24"/>
        </w:rPr>
      </w:pPr>
      <w:r>
        <w:rPr>
          <w:rFonts w:cs="Times New Roman" w:hAnsi="Times New Roman" w:ascii="Times New Roman"/>
          <w:b/>
          <w:sz w:val="24"/>
          <w:szCs w:val="24"/>
        </w:rPr>
        <w:t>a</w:t>
      </w:r>
      <w:r>
        <w:rPr>
          <w:rFonts w:cs="Times New Roman" w:hAnsi="Times New Roman" w:ascii="Times New Roman"/>
          <w:sz w:val="24"/>
          <w:szCs w:val="24"/>
        </w:rPr>
        <w:t xml:space="preserve">)  zadržaje se u stečajnoj masi Dužnika, sukladno članku 164.a Stečajnog zakona </w:t>
      </w:r>
      <w:r w:rsidR="007D728E">
        <w:rPr>
          <w:rFonts w:cs="Times New Roman" w:hAnsi="Times New Roman" w:ascii="Times New Roman"/>
          <w:sz w:val="24"/>
          <w:szCs w:val="24"/>
        </w:rPr>
        <w:t>i</w:t>
      </w:r>
      <w:r>
        <w:rPr>
          <w:rFonts w:cs="Times New Roman" w:hAnsi="Times New Roman" w:ascii="Times New Roman"/>
          <w:sz w:val="24"/>
          <w:szCs w:val="24"/>
        </w:rPr>
        <w:t>znos od</w:t>
      </w:r>
      <w:r w:rsidR="007D728E">
        <w:rPr>
          <w:rFonts w:cs="Times New Roman" w:hAnsi="Times New Roman" w:ascii="Times New Roman"/>
          <w:sz w:val="24"/>
          <w:szCs w:val="24"/>
        </w:rPr>
        <w:t xml:space="preserve"> 186.944,49</w:t>
      </w:r>
      <w:r>
        <w:rPr>
          <w:rFonts w:cs="Times New Roman" w:hAnsi="Times New Roman" w:ascii="Times New Roman"/>
          <w:sz w:val="24"/>
          <w:szCs w:val="24"/>
        </w:rPr>
        <w:t xml:space="preserve"> k</w:t>
      </w:r>
      <w:r w:rsidR="007D728E">
        <w:rPr>
          <w:rFonts w:cs="Times New Roman" w:hAnsi="Times New Roman" w:ascii="Times New Roman"/>
          <w:sz w:val="24"/>
          <w:szCs w:val="24"/>
        </w:rPr>
        <w:t>n, dok se zahtjev stečajnog upravitelja dužnika za daljnjim zadržajem iznosa od 363.603,54 kn, odbija.</w:t>
      </w:r>
    </w:p>
    <w:p w:rsidRDefault="007D728E" w:rsidP="00EA6E2D" w:rsidR="007D728E">
      <w:pPr>
        <w:pStyle w:val="Bezproreda"/>
        <w:jc w:val="both"/>
        <w:rPr>
          <w:rFonts w:cs="Times New Roman" w:hAnsi="Times New Roman" w:ascii="Times New Roman"/>
          <w:sz w:val="24"/>
          <w:szCs w:val="24"/>
        </w:rPr>
      </w:pPr>
    </w:p>
    <w:p w:rsidRDefault="00EA6E2D" w:rsidP="00EA6E2D" w:rsidR="00EA6E2D">
      <w:pPr>
        <w:pStyle w:val="Bezproreda"/>
        <w:jc w:val="both"/>
        <w:rPr>
          <w:rFonts w:cs="Times New Roman" w:hAnsi="Times New Roman" w:ascii="Times New Roman"/>
          <w:sz w:val="24"/>
          <w:szCs w:val="24"/>
        </w:rPr>
      </w:pPr>
      <w:r>
        <w:rPr>
          <w:rFonts w:cs="Times New Roman" w:hAnsi="Times New Roman" w:ascii="Times New Roman"/>
          <w:b/>
          <w:sz w:val="24"/>
          <w:szCs w:val="24"/>
        </w:rPr>
        <w:t>b</w:t>
      </w:r>
      <w:r>
        <w:rPr>
          <w:rFonts w:cs="Times New Roman" w:hAnsi="Times New Roman" w:ascii="Times New Roman"/>
          <w:sz w:val="24"/>
          <w:szCs w:val="24"/>
        </w:rPr>
        <w:t xml:space="preserve">)  naprijed navedenom Razlučnom vjerovniku na ime razlučnog prava predaje se sav preostali iznos: razlika od iznosa iz točke a) – </w:t>
      </w:r>
      <w:r w:rsidR="007D728E">
        <w:rPr>
          <w:rFonts w:cs="Times New Roman" w:hAnsi="Times New Roman" w:ascii="Times New Roman"/>
          <w:sz w:val="24"/>
          <w:szCs w:val="24"/>
        </w:rPr>
        <w:t>186.944,49 kn</w:t>
      </w:r>
      <w:r>
        <w:rPr>
          <w:rFonts w:cs="Times New Roman" w:hAnsi="Times New Roman" w:ascii="Times New Roman"/>
          <w:sz w:val="24"/>
          <w:szCs w:val="24"/>
        </w:rPr>
        <w:t>a do iznosa od: 194.949,00 EUR-a.</w:t>
      </w:r>
    </w:p>
    <w:p w:rsidRDefault="00EA6E2D" w:rsidP="00EA6E2D" w:rsidR="00EA6E2D">
      <w:pPr>
        <w:pStyle w:val="Bezproreda"/>
        <w:jc w:val="both"/>
        <w:rPr>
          <w:rFonts w:cs="Times New Roman" w:hAnsi="Times New Roman" w:ascii="Times New Roman"/>
          <w:sz w:val="24"/>
          <w:szCs w:val="24"/>
        </w:rPr>
      </w:pPr>
    </w:p>
    <w:p w:rsidRDefault="00DA14B3" w:rsidP="00DA14B3" w:rsidR="00EA6E2D">
      <w:pPr>
        <w:jc w:val="both"/>
      </w:pPr>
      <w:r w:rsidRPr="00DA14B3">
        <w:rPr>
          <w:b/>
        </w:rPr>
        <w:t>II.</w:t>
      </w:r>
      <w:r>
        <w:tab/>
      </w:r>
      <w:r w:rsidR="00EA6E2D">
        <w:t>Isplate sukladno točki</w:t>
      </w:r>
      <w:r w:rsidR="007D728E">
        <w:t xml:space="preserve"> I.</w:t>
      </w:r>
      <w:r w:rsidR="00EA6E2D">
        <w:t xml:space="preserve"> ovog rješenj</w:t>
      </w:r>
      <w:r>
        <w:t>a</w:t>
      </w:r>
      <w:r w:rsidR="00EA6E2D">
        <w:t>, izvršit</w:t>
      </w:r>
      <w:r>
        <w:t>i</w:t>
      </w:r>
      <w:r w:rsidR="00EA6E2D">
        <w:t xml:space="preserve"> će se nakon pravomoćnosti istog </w:t>
      </w:r>
      <w:r>
        <w:t>a</w:t>
      </w:r>
      <w:r w:rsidR="00EA6E2D">
        <w:t xml:space="preserve"> o čemu će se posebnim riješenjem dati nalog </w:t>
      </w:r>
      <w:r>
        <w:t>r</w:t>
      </w:r>
      <w:r w:rsidR="00EA6E2D">
        <w:t xml:space="preserve">ačunovodstvu ovog </w:t>
      </w:r>
      <w:r>
        <w:t>s</w:t>
      </w:r>
      <w:r w:rsidR="00EA6E2D">
        <w:t>uda.</w:t>
      </w:r>
    </w:p>
    <w:p w:rsidRDefault="00EA6E2D" w:rsidP="00EA6E2D" w:rsidR="00EA6E2D">
      <w:pPr>
        <w:jc w:val="both"/>
      </w:pPr>
    </w:p>
    <w:p w:rsidRDefault="00EA6E2D" w:rsidP="00EA6E2D" w:rsidR="00EA6E2D" w:rsidRPr="00EA6E2D">
      <w:pPr>
        <w:jc w:val="center"/>
      </w:pPr>
      <w:r w:rsidRPr="00EA6E2D">
        <w:t>Obrazloženje</w:t>
      </w:r>
    </w:p>
    <w:p w:rsidRDefault="00EA6E2D" w:rsidP="00EA6E2D" w:rsidR="00EA6E2D">
      <w:pPr>
        <w:jc w:val="both"/>
      </w:pPr>
    </w:p>
    <w:p w:rsidRDefault="00EA6E2D" w:rsidP="00EA6E2D" w:rsidR="00EA6E2D">
      <w:pPr>
        <w:ind w:firstLine="284"/>
        <w:jc w:val="both"/>
      </w:pPr>
      <w:r>
        <w:t xml:space="preserve">Za vrijeme trajanja ovoga stečajnog postupka nad  stečajnim </w:t>
      </w:r>
      <w:r w:rsidR="006A01D5">
        <w:t>d</w:t>
      </w:r>
      <w:r>
        <w:t>užnikom</w:t>
      </w:r>
      <w:r w:rsidR="006A01D5">
        <w:t xml:space="preserve"> TEHNO YACHT, d.o.o., u stečaju, Split, Ulica Jurja Plančića 8.,OIB:</w:t>
      </w:r>
      <w:r w:rsidR="006A01D5" w:rsidRPr="00680485">
        <w:t xml:space="preserve"> 28105366829</w:t>
      </w:r>
      <w:r>
        <w:t xml:space="preserve">, u ovršnom postupku vođenom kod ovog Suda pod brojem: Ovr-491/11. prodane su stvari Dužnika kojih je isti bio vlasnik a koje su pobliže navedene u izreci ovog riješenje. Iste su stvari prodane za ostvarenu kupovninu od: 200.000,00 EUR-a. Nakon što je ovršni Sud iz ostvarene kupovnine namirio troškove </w:t>
      </w:r>
      <w:r w:rsidR="006A01D5">
        <w:t xml:space="preserve">provedbe </w:t>
      </w:r>
      <w:r>
        <w:t>ovršnog postupka, preostali iznos kupovnine od: 194.949,00 EUR-a dostavio je ovome stečajnom Sudu. Na  navedenim je stvarima imao založno-razlučno pravo založni-razlučni vjerovnik</w:t>
      </w:r>
      <w:r w:rsidR="006A01D5">
        <w:t xml:space="preserve"> UNICREDIT LEASING CROATIA, d.o.o., Zagreb, Heinzelova 33</w:t>
      </w:r>
      <w:r>
        <w:t xml:space="preserve"> i to sve onako kako je to navedeno u izreci ovog riješenja pod točkom </w:t>
      </w:r>
      <w:r w:rsidR="006A01D5">
        <w:t>I.</w:t>
      </w:r>
      <w:r>
        <w:t xml:space="preserve"> Postojanje založno prava, odnosno, u ovom stečajnom postupku razlučnog prava, kao prava prvenstvenoga i odvojenog namirenja, utvrđeno je temeljem dokumentacije koja </w:t>
      </w:r>
      <w:r w:rsidR="007D728E">
        <w:t>se nalazi u</w:t>
      </w:r>
      <w:r>
        <w:t xml:space="preserve"> spisu.</w:t>
      </w:r>
    </w:p>
    <w:p w:rsidRDefault="00EA6E2D" w:rsidP="00EA6E2D" w:rsidR="00EA6E2D">
      <w:pPr>
        <w:jc w:val="both"/>
      </w:pPr>
    </w:p>
    <w:p w:rsidRDefault="00EA6E2D" w:rsidP="00EA6E2D" w:rsidR="00EA6E2D">
      <w:pPr>
        <w:pStyle w:val="Bezproreda"/>
        <w:ind w:firstLine="284"/>
        <w:jc w:val="both"/>
        <w:rPr>
          <w:rFonts w:cs="Times New Roman" w:hAnsi="Times New Roman" w:ascii="Times New Roman"/>
          <w:sz w:val="24"/>
          <w:szCs w:val="24"/>
        </w:rPr>
      </w:pPr>
      <w:r>
        <w:rPr>
          <w:rFonts w:cs="Times New Roman" w:hAnsi="Times New Roman" w:ascii="Times New Roman"/>
          <w:sz w:val="24"/>
          <w:szCs w:val="24"/>
        </w:rPr>
        <w:t xml:space="preserve">Odredbom članka 164.a, stavak 1. i 2., Stečajnog zakona ( “Narodne novine”  br.: 44/96. do  133/12., dalje: SZ), propisano je kako će ovršni sud, nakon što u ovršnom postupku </w:t>
      </w:r>
      <w:r w:rsidR="006A01D5">
        <w:rPr>
          <w:rFonts w:cs="Times New Roman" w:hAnsi="Times New Roman" w:ascii="Times New Roman"/>
          <w:sz w:val="24"/>
          <w:szCs w:val="24"/>
        </w:rPr>
        <w:t>u</w:t>
      </w:r>
      <w:r>
        <w:rPr>
          <w:rFonts w:cs="Times New Roman" w:hAnsi="Times New Roman" w:ascii="Times New Roman"/>
          <w:sz w:val="24"/>
          <w:szCs w:val="24"/>
        </w:rPr>
        <w:t xml:space="preserve">novči stvar </w:t>
      </w:r>
      <w:r w:rsidR="006A01D5">
        <w:rPr>
          <w:rFonts w:cs="Times New Roman" w:hAnsi="Times New Roman" w:ascii="Times New Roman"/>
          <w:sz w:val="24"/>
          <w:szCs w:val="24"/>
        </w:rPr>
        <w:t>n</w:t>
      </w:r>
      <w:r>
        <w:rPr>
          <w:rFonts w:cs="Times New Roman" w:hAnsi="Times New Roman" w:ascii="Times New Roman"/>
          <w:sz w:val="24"/>
          <w:szCs w:val="24"/>
        </w:rPr>
        <w:t xml:space="preserve">a kojoj postoji razlučno pravo upisano u javnoj knjizi te nakon što iz iznosa ostvarenog prodajom namiriti troškove do tada provedenog ovršnog  </w:t>
      </w:r>
      <w:r>
        <w:t xml:space="preserve">  </w:t>
      </w:r>
      <w:r>
        <w:rPr>
          <w:rFonts w:cs="Times New Roman" w:hAnsi="Times New Roman" w:ascii="Times New Roman"/>
          <w:sz w:val="24"/>
          <w:szCs w:val="24"/>
        </w:rPr>
        <w:t>postupka, preostali novac predate stečajnom sucu (stavak 1.). Iz iznosa dobivenog od ovršnog suda stečajni sudac će: 1. izdvojiti u stečajnu masu odgovarajući iznos prema pravilima iz članka 170. ovog Zakona; 2. namiriti tražbine razlučnih vjerovnika prema redosljedu predviđenom pravilima ovršnog postupka i 3. preostali iznos predate stečajnom upravitelju.</w:t>
      </w:r>
    </w:p>
    <w:p w:rsidRDefault="00EA6E2D" w:rsidP="00EA6E2D" w:rsidR="00EA6E2D" w:rsidRPr="00EA6E2D">
      <w:pPr>
        <w:pStyle w:val="Bezproreda"/>
        <w:jc w:val="both"/>
        <w:rPr>
          <w:b/>
        </w:rPr>
      </w:pPr>
      <w:r>
        <w:t xml:space="preserve">                                           </w:t>
      </w:r>
    </w:p>
    <w:p w:rsidRDefault="00EA6E2D" w:rsidP="00EA6E2D" w:rsidR="002A061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postupku koji je prethodio donošenju ovog rješenja, podneskom zaprimljenim u ovom Sudu dana 11. lipnja 2014. godine, </w:t>
      </w:r>
      <w:r w:rsidR="006A01D5">
        <w:rPr>
          <w:rFonts w:cs="Times New Roman" w:hAnsi="Times New Roman" w:ascii="Times New Roman"/>
          <w:sz w:val="24"/>
          <w:szCs w:val="24"/>
        </w:rPr>
        <w:t>s</w:t>
      </w:r>
      <w:r>
        <w:rPr>
          <w:rFonts w:cs="Times New Roman" w:hAnsi="Times New Roman" w:ascii="Times New Roman"/>
          <w:sz w:val="24"/>
          <w:szCs w:val="24"/>
        </w:rPr>
        <w:t xml:space="preserve">tečajni je upravitelj predložio </w:t>
      </w:r>
      <w:r w:rsidR="006A01D5">
        <w:rPr>
          <w:rFonts w:cs="Times New Roman" w:hAnsi="Times New Roman" w:ascii="Times New Roman"/>
          <w:sz w:val="24"/>
          <w:szCs w:val="24"/>
        </w:rPr>
        <w:t>s</w:t>
      </w:r>
      <w:r>
        <w:rPr>
          <w:rFonts w:cs="Times New Roman" w:hAnsi="Times New Roman" w:ascii="Times New Roman"/>
          <w:sz w:val="24"/>
          <w:szCs w:val="24"/>
        </w:rPr>
        <w:t xml:space="preserve">tečajnom sucu iz iznosa dobijenog od ovršnog Suda (194.949,00 EUR-a) u stečajnu masu izdvojiti iznos od 338.336,16 kuna, sukladno navedenom članku 164.a, stavak 2., u vezi sa člankom 170., SZ a sav preostali iznos uplatiti Razlučnom vjerovniku na ime djelomičnog namirenja tražbine osiguranje razlučnim pravom, jer je tražbina osigurana razlučnim pravom veća od kupovnine ostvarene prodajom stvari-objekata založnog prava. Navedeni podnesak Stečajnog upravitelja i prijedlog  raspodjele raspoloživog novca dostavljen je Razlučnom vjerovniku koji je istakao </w:t>
      </w:r>
    </w:p>
    <w:p w:rsidRDefault="002A0615" w:rsidP="00EA6E2D" w:rsidR="002A0615" w:rsidRPr="002A0615">
      <w:pPr>
        <w:pStyle w:val="Bezproreda"/>
        <w:ind w:firstLine="708"/>
        <w:jc w:val="both"/>
        <w:rPr>
          <w:rFonts w:cs="Times New Roman" w:hAnsi="Times New Roman" w:ascii="Times New Roman"/>
          <w:b/>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3</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2729BF">
        <w:rPr>
          <w:rFonts w:cs="Times New Roman" w:hAnsi="Times New Roman" w:ascii="Times New Roman"/>
          <w:b/>
          <w:sz w:val="24"/>
          <w:szCs w:val="24"/>
        </w:rPr>
        <w:t>1.</w:t>
      </w:r>
      <w:r w:rsidRPr="002A0615">
        <w:rPr>
          <w:rFonts w:cs="Times New Roman" w:hAnsi="Times New Roman" w:ascii="Times New Roman"/>
          <w:b/>
          <w:sz w:val="24"/>
          <w:szCs w:val="24"/>
        </w:rPr>
        <w:t>St-139/11</w:t>
      </w:r>
    </w:p>
    <w:p w:rsidRDefault="002A0615" w:rsidP="00EA6E2D" w:rsidR="002A0615">
      <w:pPr>
        <w:pStyle w:val="Bezproreda"/>
        <w:ind w:firstLine="708"/>
        <w:jc w:val="both"/>
        <w:rPr>
          <w:rFonts w:cs="Times New Roman" w:hAnsi="Times New Roman" w:ascii="Times New Roman"/>
          <w:sz w:val="24"/>
          <w:szCs w:val="24"/>
        </w:rPr>
      </w:pPr>
    </w:p>
    <w:p w:rsidRDefault="00EA6E2D" w:rsidP="002A0615" w:rsidR="0086251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svoje primjedbe u podnesku zaprimljenom u Sudu dana 24. srpnja 2014. godine a i na ročištu održanom kod ovog Suda istog dana 24. srpnja 2014. godine, ističući primjedbe na pojedine stavke iz prijedloga Stečajnog upravitelja (visinu nagrade i naknade troškova stečajnog upravitelja, nagradu punomoćnika Dužnika kojeg je u ovršnom postupku zastupala odvjetnica Slavica Čupić, troškove knjigovodstvenih usluga, troškove čuvanja prodanih stvari do prodaje i predaje kupcu i troškove poreza na tvrtku Dužnika u stečaju). Dana 24. srpnja 2014. godine, održano je u ovom </w:t>
      </w:r>
      <w:r w:rsidR="00862514">
        <w:rPr>
          <w:rFonts w:cs="Times New Roman" w:hAnsi="Times New Roman" w:ascii="Times New Roman"/>
          <w:sz w:val="24"/>
          <w:szCs w:val="24"/>
        </w:rPr>
        <w:t>s</w:t>
      </w:r>
      <w:r>
        <w:rPr>
          <w:rFonts w:cs="Times New Roman" w:hAnsi="Times New Roman" w:ascii="Times New Roman"/>
          <w:sz w:val="24"/>
          <w:szCs w:val="24"/>
        </w:rPr>
        <w:t xml:space="preserve">udu ročište radi rasprave o namirenju Razlučnog vjerovnika, na kojem ročištu je Sud izveo dokaz čitanjem cijelog spisa ovog stečajnog predmeta te  čitanjem ovršnog spisa ovog Suda broj: Ovr-491/11. u kojem su unovčene u izreci navedene stvari-imovina </w:t>
      </w:r>
      <w:r w:rsidR="00862514">
        <w:rPr>
          <w:rFonts w:cs="Times New Roman" w:hAnsi="Times New Roman" w:ascii="Times New Roman"/>
          <w:sz w:val="24"/>
          <w:szCs w:val="24"/>
        </w:rPr>
        <w:t>d</w:t>
      </w:r>
      <w:r>
        <w:rPr>
          <w:rFonts w:cs="Times New Roman" w:hAnsi="Times New Roman" w:ascii="Times New Roman"/>
          <w:sz w:val="24"/>
          <w:szCs w:val="24"/>
        </w:rPr>
        <w:t xml:space="preserve">užnika pa je </w:t>
      </w:r>
      <w:r w:rsidR="00862514">
        <w:rPr>
          <w:rFonts w:cs="Times New Roman" w:hAnsi="Times New Roman" w:ascii="Times New Roman"/>
          <w:sz w:val="24"/>
          <w:szCs w:val="24"/>
        </w:rPr>
        <w:t>s</w:t>
      </w:r>
      <w:r>
        <w:rPr>
          <w:rFonts w:cs="Times New Roman" w:hAnsi="Times New Roman" w:ascii="Times New Roman"/>
          <w:sz w:val="24"/>
          <w:szCs w:val="24"/>
        </w:rPr>
        <w:t>ud</w:t>
      </w:r>
      <w:r w:rsidR="006A01D5">
        <w:rPr>
          <w:rFonts w:cs="Times New Roman" w:hAnsi="Times New Roman" w:ascii="Times New Roman"/>
          <w:sz w:val="24"/>
          <w:szCs w:val="24"/>
        </w:rPr>
        <w:t xml:space="preserve"> na</w:t>
      </w:r>
      <w:r>
        <w:rPr>
          <w:rFonts w:cs="Times New Roman" w:hAnsi="Times New Roman" w:ascii="Times New Roman"/>
          <w:sz w:val="24"/>
          <w:szCs w:val="24"/>
        </w:rPr>
        <w:t xml:space="preserve"> temelj</w:t>
      </w:r>
      <w:r w:rsidR="006A01D5">
        <w:rPr>
          <w:rFonts w:cs="Times New Roman" w:hAnsi="Times New Roman" w:ascii="Times New Roman"/>
          <w:sz w:val="24"/>
          <w:szCs w:val="24"/>
        </w:rPr>
        <w:t>u</w:t>
      </w:r>
      <w:r w:rsidR="00862514">
        <w:rPr>
          <w:rFonts w:cs="Times New Roman" w:hAnsi="Times New Roman" w:ascii="Times New Roman"/>
          <w:sz w:val="24"/>
          <w:szCs w:val="24"/>
        </w:rPr>
        <w:t xml:space="preserve"> rješenja od 8. rujna 2014. godine odlučio da se od ostvarene kupovnine u stečajnoj masi dužnika zadržaje iznos od 338.336,16 kn dok se preostali iznos ( razlika od iznosa 338.336,16 kn do iznosa od 194.949,00 EUR-a) predaje Razlučnom vjerovniku te da se odbija zahtjev vjerovnika NORTH SAILS, d.o.o. Split, Mihaljevićeva 1. da mu se na ime razlučnog prava kao prava prvenstvenog namirenja od ostvarene kupovnine isplati iznos od 32.954,00 kn.</w:t>
      </w:r>
    </w:p>
    <w:p w:rsidRDefault="00862514" w:rsidP="00EA6E2D" w:rsidR="00862514">
      <w:pPr>
        <w:pStyle w:val="Bezproreda"/>
        <w:ind w:firstLine="708"/>
        <w:jc w:val="both"/>
        <w:rPr>
          <w:rFonts w:cs="Times New Roman" w:hAnsi="Times New Roman" w:ascii="Times New Roman"/>
          <w:sz w:val="24"/>
          <w:szCs w:val="24"/>
        </w:rPr>
      </w:pPr>
    </w:p>
    <w:p w:rsidRDefault="00862514" w:rsidP="00EA6E2D" w:rsidR="0086251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Vjerovnik NORTH SAILS, d.o.o. Split je pravodobno dana 12. rujna 2014. godine te razlučni vjerovnik </w:t>
      </w:r>
      <w:r w:rsidRPr="00862514">
        <w:rPr>
          <w:rFonts w:cs="Times New Roman" w:hAnsi="Times New Roman" w:ascii="Times New Roman"/>
          <w:sz w:val="24"/>
          <w:szCs w:val="24"/>
        </w:rPr>
        <w:t>UNICREDIT LEASING CROATIA, d.o.o., Zagreb,</w:t>
      </w:r>
      <w:r>
        <w:rPr>
          <w:rFonts w:cs="Times New Roman" w:hAnsi="Times New Roman" w:ascii="Times New Roman"/>
          <w:sz w:val="24"/>
          <w:szCs w:val="24"/>
        </w:rPr>
        <w:t xml:space="preserve"> dana 18. rujna 2014. godine su izjavili žalbe protiv  rješenja ovog suda St-139/11 od 8. rujna 2014. godine u vezi namirenja razlučnog vjerovnika </w:t>
      </w:r>
      <w:r w:rsidRPr="00862514">
        <w:rPr>
          <w:rFonts w:cs="Times New Roman" w:hAnsi="Times New Roman" w:ascii="Times New Roman"/>
          <w:sz w:val="24"/>
          <w:szCs w:val="24"/>
        </w:rPr>
        <w:t>UNICREDIT LEASING CROATIA, d.o.o., Zagreb</w:t>
      </w:r>
      <w:r>
        <w:rPr>
          <w:rFonts w:cs="Times New Roman" w:hAnsi="Times New Roman" w:ascii="Times New Roman"/>
          <w:sz w:val="24"/>
          <w:szCs w:val="24"/>
        </w:rPr>
        <w:t>.</w:t>
      </w:r>
    </w:p>
    <w:p w:rsidRDefault="00862514" w:rsidP="00EA6E2D" w:rsidR="00862514">
      <w:pPr>
        <w:pStyle w:val="Bezproreda"/>
        <w:ind w:firstLine="708"/>
        <w:jc w:val="both"/>
        <w:rPr>
          <w:rFonts w:cs="Times New Roman" w:hAnsi="Times New Roman" w:ascii="Times New Roman"/>
          <w:sz w:val="24"/>
          <w:szCs w:val="24"/>
        </w:rPr>
      </w:pPr>
    </w:p>
    <w:p w:rsidRDefault="00862514" w:rsidP="004D1BC3" w:rsidR="004D1BC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Visoki trgovački sud RH Zagreb je u rješenju Pž-8111/14-3 od 11. veljače 2015. godine odbio žalbu vjerovnika NORTH SAILS, d.o.o. Split</w:t>
      </w:r>
      <w:r w:rsidR="004D1BC3">
        <w:rPr>
          <w:rFonts w:cs="Times New Roman" w:hAnsi="Times New Roman" w:ascii="Times New Roman"/>
          <w:sz w:val="24"/>
          <w:szCs w:val="24"/>
        </w:rPr>
        <w:t xml:space="preserve"> kao neosnovanu i potvrdio rješenje ovog suda posl.br. St-139/11 od 8. rujna 2014. godine u točki III njegove izreke, dok je uvažena žalba razlučnog vjerovnika </w:t>
      </w:r>
      <w:r w:rsidR="004D1BC3" w:rsidRPr="00862514">
        <w:rPr>
          <w:rFonts w:cs="Times New Roman" w:hAnsi="Times New Roman" w:ascii="Times New Roman"/>
          <w:sz w:val="24"/>
          <w:szCs w:val="24"/>
        </w:rPr>
        <w:t>UNICREDIT LEASING CROATIA, d.o.o., Zagreb</w:t>
      </w:r>
      <w:r w:rsidR="004D1BC3">
        <w:rPr>
          <w:rFonts w:cs="Times New Roman" w:hAnsi="Times New Roman" w:ascii="Times New Roman"/>
          <w:sz w:val="24"/>
          <w:szCs w:val="24"/>
        </w:rPr>
        <w:t xml:space="preserve"> te ukinuto rješenje jposl.br. St-139/11 od 8. rujna 2014. godine u točkama I i II njegove izreke i predmet u tom dijelu vraćen sudu prvog stupnja na ponovni postupak. </w:t>
      </w:r>
    </w:p>
    <w:p w:rsidRDefault="004D1BC3" w:rsidP="004D1BC3" w:rsidR="004D1BC3">
      <w:pPr>
        <w:pStyle w:val="Bezproreda"/>
        <w:ind w:firstLine="708"/>
        <w:jc w:val="both"/>
        <w:rPr>
          <w:rFonts w:cs="Times New Roman" w:hAnsi="Times New Roman" w:ascii="Times New Roman"/>
          <w:sz w:val="24"/>
          <w:szCs w:val="24"/>
        </w:rPr>
      </w:pPr>
    </w:p>
    <w:p w:rsidRDefault="004D1BC3" w:rsidP="004D1BC3" w:rsidR="004D1BC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ponovljenom postupku stečajni upravitelj dužnika je u podnescima od 26. listopada 2015. godine, 15. veljače 2016. godine i 14. ožujka 2016. godine, dodatno obrazlagao i povećavao iznos troškova koji se imaju zadržati od unovčene stečajne mase dužnika iz ovršnog postupka koji se vodio kod ovog suda pod posl.br. Ovr-491/11, tako da je konačni zahtjev za zadržajem iz ostvarene  kupovnine prodajom imovine – jedrilica  stečajnog dužnika u ukupnom iznosu od 200.000,00 EUR-a u podnesku od 14.ožujka 2016. godine zatražio zadržaj iznosa od 550.548,03 kn i to za : a) troškove odvjetnika stečajnog dužnika u postupku Ovr-491/11 u bruto iznosu od 208.187,50 kn i iznos od 101,75 kn,</w:t>
      </w:r>
      <w:r w:rsidR="00DC6621">
        <w:rPr>
          <w:rFonts w:cs="Times New Roman" w:hAnsi="Times New Roman" w:ascii="Times New Roman"/>
          <w:sz w:val="24"/>
          <w:szCs w:val="24"/>
        </w:rPr>
        <w:t xml:space="preserve"> </w:t>
      </w:r>
      <w:r>
        <w:rPr>
          <w:rFonts w:cs="Times New Roman" w:hAnsi="Times New Roman" w:ascii="Times New Roman"/>
          <w:sz w:val="24"/>
          <w:szCs w:val="24"/>
        </w:rPr>
        <w:t xml:space="preserve">b) troškove knjigovodstvenih usluga u bruto iznosu od 11.896,54 kn, c)troškove čuvanja plovila od strane Tome Stojanova u bruto iznosu od 7.633,62 kn, d) troškove čuvanja plovila od strane Ante Kapića u bruto iznosu od 9.056,25 kn, e) nagrada stečajnom upravitelju u bruto iznosu od 236.624,68 kn, f) troškovi poreza na tvrtku za 2012. godinu Gradu Split u iznosu od 1.136,05 kn, g) troškovi poreza na tvrtku za 2013. godinu Gradu Splitu u iznosu od 1.000,00 kn, h) troškovi poreza na tvrtku za 2014. godinu gradu Split u iznosu od 1.000,00 kn, </w:t>
      </w:r>
      <w:r w:rsidR="00DC6621">
        <w:rPr>
          <w:rFonts w:cs="Times New Roman" w:hAnsi="Times New Roman" w:ascii="Times New Roman"/>
          <w:sz w:val="24"/>
          <w:szCs w:val="24"/>
        </w:rPr>
        <w:t>i</w:t>
      </w:r>
      <w:r>
        <w:rPr>
          <w:rFonts w:cs="Times New Roman" w:hAnsi="Times New Roman" w:ascii="Times New Roman"/>
          <w:sz w:val="24"/>
          <w:szCs w:val="24"/>
        </w:rPr>
        <w:t xml:space="preserve">) troškovi takse za zatvaranje stečajnog postupka u iznosu od 2.500,00 kn, </w:t>
      </w:r>
      <w:r w:rsidR="00DC6621">
        <w:rPr>
          <w:rFonts w:cs="Times New Roman" w:hAnsi="Times New Roman" w:ascii="Times New Roman"/>
          <w:sz w:val="24"/>
          <w:szCs w:val="24"/>
        </w:rPr>
        <w:t>j</w:t>
      </w:r>
      <w:r>
        <w:rPr>
          <w:rFonts w:cs="Times New Roman" w:hAnsi="Times New Roman" w:ascii="Times New Roman"/>
          <w:sz w:val="24"/>
          <w:szCs w:val="24"/>
        </w:rPr>
        <w:t xml:space="preserve">) troškovi provedbe stečajnog postupka u iznosu od 19.146,98 kn prema izjašnjenju stečajnog suca na zapisniku od 16. veljače 2016. godine, </w:t>
      </w:r>
      <w:r w:rsidR="00DC6621">
        <w:rPr>
          <w:rFonts w:cs="Times New Roman" w:hAnsi="Times New Roman" w:ascii="Times New Roman"/>
          <w:sz w:val="24"/>
          <w:szCs w:val="24"/>
        </w:rPr>
        <w:t>k</w:t>
      </w:r>
      <w:r>
        <w:rPr>
          <w:rFonts w:cs="Times New Roman" w:hAnsi="Times New Roman" w:ascii="Times New Roman"/>
          <w:sz w:val="24"/>
          <w:szCs w:val="24"/>
        </w:rPr>
        <w:t>)</w:t>
      </w:r>
      <w:r w:rsidR="00DC6621">
        <w:rPr>
          <w:rFonts w:cs="Times New Roman" w:hAnsi="Times New Roman" w:ascii="Times New Roman"/>
          <w:sz w:val="24"/>
          <w:szCs w:val="24"/>
        </w:rPr>
        <w:t xml:space="preserve"> dodatni knjigovodstveni troškovi u brutoiznosu od 5.948,28 kn , l) te </w:t>
      </w:r>
      <w:r w:rsidR="005424C7">
        <w:rPr>
          <w:rFonts w:cs="Times New Roman" w:hAnsi="Times New Roman" w:ascii="Times New Roman"/>
          <w:sz w:val="24"/>
          <w:szCs w:val="24"/>
        </w:rPr>
        <w:t>daljnji</w:t>
      </w:r>
      <w:r w:rsidR="00DC6621">
        <w:rPr>
          <w:rFonts w:cs="Times New Roman" w:hAnsi="Times New Roman" w:ascii="Times New Roman"/>
          <w:sz w:val="24"/>
          <w:szCs w:val="24"/>
        </w:rPr>
        <w:t xml:space="preserve"> </w:t>
      </w:r>
      <w:r>
        <w:rPr>
          <w:rFonts w:cs="Times New Roman" w:hAnsi="Times New Roman" w:ascii="Times New Roman"/>
          <w:sz w:val="24"/>
          <w:szCs w:val="24"/>
        </w:rPr>
        <w:t xml:space="preserve"> troškovi </w:t>
      </w:r>
      <w:r w:rsidR="00DC6621">
        <w:rPr>
          <w:rFonts w:cs="Times New Roman" w:hAnsi="Times New Roman" w:ascii="Times New Roman"/>
          <w:sz w:val="24"/>
          <w:szCs w:val="24"/>
        </w:rPr>
        <w:t xml:space="preserve"> Tome Stojanova u bruto iznosu od </w:t>
      </w:r>
      <w:r w:rsidR="005424C7">
        <w:rPr>
          <w:rFonts w:cs="Times New Roman" w:hAnsi="Times New Roman" w:ascii="Times New Roman"/>
          <w:sz w:val="24"/>
          <w:szCs w:val="24"/>
        </w:rPr>
        <w:t>46</w:t>
      </w:r>
      <w:r w:rsidR="00DC6621">
        <w:rPr>
          <w:rFonts w:cs="Times New Roman" w:hAnsi="Times New Roman" w:ascii="Times New Roman"/>
          <w:sz w:val="24"/>
          <w:szCs w:val="24"/>
        </w:rPr>
        <w:t>.</w:t>
      </w:r>
      <w:r w:rsidR="005424C7">
        <w:rPr>
          <w:rFonts w:cs="Times New Roman" w:hAnsi="Times New Roman" w:ascii="Times New Roman"/>
          <w:sz w:val="24"/>
          <w:szCs w:val="24"/>
        </w:rPr>
        <w:t>316,38</w:t>
      </w:r>
      <w:r w:rsidR="00DC6621">
        <w:rPr>
          <w:rFonts w:cs="Times New Roman" w:hAnsi="Times New Roman" w:ascii="Times New Roman"/>
          <w:sz w:val="24"/>
          <w:szCs w:val="24"/>
        </w:rPr>
        <w:t xml:space="preserve"> kn.  </w:t>
      </w:r>
    </w:p>
    <w:p w:rsidRDefault="00862514" w:rsidP="00EA6E2D" w:rsidR="00862514">
      <w:pPr>
        <w:pStyle w:val="Bezproreda"/>
        <w:ind w:firstLine="708"/>
        <w:jc w:val="both"/>
        <w:rPr>
          <w:rFonts w:cs="Times New Roman" w:hAnsi="Times New Roman" w:ascii="Times New Roman"/>
          <w:sz w:val="24"/>
          <w:szCs w:val="24"/>
        </w:rPr>
      </w:pPr>
    </w:p>
    <w:p w:rsidRDefault="002A0615" w:rsidP="00EA6E2D" w:rsidR="002A0615">
      <w:pPr>
        <w:pStyle w:val="Bezproreda"/>
        <w:ind w:firstLine="708"/>
        <w:jc w:val="both"/>
        <w:rPr>
          <w:rFonts w:cs="Times New Roman" w:hAnsi="Times New Roman" w:ascii="Times New Roman"/>
          <w:sz w:val="24"/>
          <w:szCs w:val="24"/>
        </w:rPr>
      </w:pPr>
    </w:p>
    <w:p w:rsidRDefault="002A0615" w:rsidP="00EA6E2D" w:rsidR="002A0615" w:rsidRPr="002A0615">
      <w:pPr>
        <w:pStyle w:val="Bezproreda"/>
        <w:ind w:firstLine="708"/>
        <w:jc w:val="both"/>
        <w:rPr>
          <w:rFonts w:cs="Times New Roman" w:hAnsi="Times New Roman" w:ascii="Times New Roman"/>
          <w:b/>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4</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2729BF">
        <w:rPr>
          <w:rFonts w:cs="Times New Roman" w:hAnsi="Times New Roman" w:ascii="Times New Roman"/>
          <w:b/>
          <w:sz w:val="24"/>
          <w:szCs w:val="24"/>
        </w:rPr>
        <w:t>1.</w:t>
      </w:r>
      <w:r w:rsidRPr="002A0615">
        <w:rPr>
          <w:rFonts w:cs="Times New Roman" w:hAnsi="Times New Roman" w:ascii="Times New Roman"/>
          <w:b/>
          <w:sz w:val="24"/>
          <w:szCs w:val="24"/>
        </w:rPr>
        <w:t>St-139/11</w:t>
      </w:r>
    </w:p>
    <w:p w:rsidRDefault="002A0615" w:rsidP="00EA6E2D" w:rsidR="002A0615">
      <w:pPr>
        <w:pStyle w:val="Bezproreda"/>
        <w:ind w:firstLine="708"/>
        <w:jc w:val="both"/>
        <w:rPr>
          <w:rFonts w:cs="Times New Roman" w:hAnsi="Times New Roman" w:ascii="Times New Roman"/>
          <w:sz w:val="24"/>
          <w:szCs w:val="24"/>
        </w:rPr>
      </w:pPr>
    </w:p>
    <w:p w:rsidRDefault="00DC6621" w:rsidP="00EA6E2D" w:rsidR="00DC662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Razlučni vjerovnik </w:t>
      </w:r>
      <w:r w:rsidRPr="00862514">
        <w:rPr>
          <w:rFonts w:cs="Times New Roman" w:hAnsi="Times New Roman" w:ascii="Times New Roman"/>
          <w:sz w:val="24"/>
          <w:szCs w:val="24"/>
        </w:rPr>
        <w:t>UNICREDIT LEASING CROATIA, d.o.o., Zagreb</w:t>
      </w:r>
      <w:r>
        <w:rPr>
          <w:rFonts w:cs="Times New Roman" w:hAnsi="Times New Roman" w:ascii="Times New Roman"/>
          <w:sz w:val="24"/>
          <w:szCs w:val="24"/>
        </w:rPr>
        <w:t xml:space="preserve"> u podnescima od 23. prosinca 2015. i 18. ožujka 2016. godinte te tijekom postupka  osporio je popisane troškove stečajnog upravitelja koji bi se odnosili na zadržaj iz kupovnine od imovine stečajnog dužnika na kojoj razlučni vjerovnik ima pravo odvojenog namirenja i to sve one troškove  koje nije dokumentirao  stečajni upravitelj, a nastali su u tijeku vođenja predmetnog stečajnog postupka, osobito obračunatu nagradu stečajnog upravitelja kao i troškove koji bi se odnosili na angažiranje odvjetnice  Slavice Čupić iz Splita u ovršnom postupku posl.br. Ovr-491/11 te u stečajnom postupku  posl. br. St-139/11.</w:t>
      </w:r>
    </w:p>
    <w:p w:rsidRDefault="00DC6621" w:rsidP="00EA6E2D" w:rsidR="00DC6621">
      <w:pPr>
        <w:pStyle w:val="Bezproreda"/>
        <w:ind w:firstLine="708"/>
        <w:jc w:val="both"/>
        <w:rPr>
          <w:rFonts w:cs="Times New Roman" w:hAnsi="Times New Roman" w:ascii="Times New Roman"/>
          <w:sz w:val="24"/>
          <w:szCs w:val="24"/>
        </w:rPr>
      </w:pPr>
    </w:p>
    <w:p w:rsidRDefault="00DC6621" w:rsidP="00EA6E2D" w:rsidR="00DC662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povodu donošenja odluke o namirenju razlučnog vjerovnika pred ovim sudom je dana 15. ožujka 2016. godine</w:t>
      </w:r>
      <w:r w:rsidR="00380EDC">
        <w:rPr>
          <w:rFonts w:cs="Times New Roman" w:hAnsi="Times New Roman" w:ascii="Times New Roman"/>
          <w:sz w:val="24"/>
          <w:szCs w:val="24"/>
        </w:rPr>
        <w:t xml:space="preserve"> ponovo</w:t>
      </w:r>
      <w:r>
        <w:rPr>
          <w:rFonts w:cs="Times New Roman" w:hAnsi="Times New Roman" w:ascii="Times New Roman"/>
          <w:sz w:val="24"/>
          <w:szCs w:val="24"/>
        </w:rPr>
        <w:t xml:space="preserve"> održano ročište na kojem su se stečajni dužnik i razlučni vjerovnik još jedom izjasnili </w:t>
      </w:r>
      <w:r w:rsidR="00380EDC">
        <w:rPr>
          <w:rFonts w:cs="Times New Roman" w:hAnsi="Times New Roman" w:ascii="Times New Roman"/>
          <w:sz w:val="24"/>
          <w:szCs w:val="24"/>
        </w:rPr>
        <w:t xml:space="preserve">o pravima na namirenje iz unovčene stečajne mase dužnika u ovršnom postupku koji se vodio pred ovim sudom pod posl. br. Ovr-491/11 te u cijelosti ustrajali u zahtjevima i prigovorima koje su isticali tijekom postupka. </w:t>
      </w:r>
    </w:p>
    <w:p w:rsidRDefault="00380EDC" w:rsidP="00EA6E2D" w:rsidR="00380EDC">
      <w:pPr>
        <w:pStyle w:val="Bezproreda"/>
        <w:ind w:firstLine="708"/>
        <w:jc w:val="both"/>
        <w:rPr>
          <w:rFonts w:cs="Times New Roman" w:hAnsi="Times New Roman" w:ascii="Times New Roman"/>
          <w:sz w:val="24"/>
          <w:szCs w:val="24"/>
        </w:rPr>
      </w:pPr>
    </w:p>
    <w:p w:rsidRDefault="00380EDC" w:rsidP="00380EDC" w:rsidR="00380ED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Za napomenuti je također da je i punomoćnik stečajnog dužnika odvjetnica Slavica Čupić iz Splita u podnesku od 12. veljače 2016. godine zatražila nagradu za odvjetničke usluge zastupanja stečajnog dužnika prema troškovniku izvršenih odvjetničkih usluga od 11. veljače 2016. godine u ukupnom iznosu od 582.040,25 kn.</w:t>
      </w:r>
    </w:p>
    <w:p w:rsidRDefault="00862514" w:rsidP="00EA6E2D" w:rsidR="00862514">
      <w:pPr>
        <w:pStyle w:val="Bezproreda"/>
        <w:ind w:firstLine="708"/>
        <w:jc w:val="both"/>
        <w:rPr>
          <w:rFonts w:cs="Times New Roman" w:hAnsi="Times New Roman" w:ascii="Times New Roman"/>
          <w:sz w:val="24"/>
          <w:szCs w:val="24"/>
        </w:rPr>
      </w:pPr>
    </w:p>
    <w:p w:rsidRDefault="00EA6E2D" w:rsidP="00EA6E2D" w:rsidR="00EA6E2D">
      <w:pPr>
        <w:pStyle w:val="Bezproreda"/>
        <w:ind w:firstLine="708"/>
        <w:rPr>
          <w:rFonts w:cs="Times New Roman" w:hAnsi="Times New Roman" w:ascii="Times New Roman"/>
          <w:sz w:val="24"/>
          <w:szCs w:val="24"/>
        </w:rPr>
      </w:pPr>
      <w:r>
        <w:rPr>
          <w:rFonts w:cs="Times New Roman" w:hAnsi="Times New Roman" w:ascii="Times New Roman"/>
          <w:sz w:val="24"/>
          <w:szCs w:val="24"/>
        </w:rPr>
        <w:t>Odredbom članka 170.</w:t>
      </w:r>
      <w:r w:rsidR="00380EDC">
        <w:rPr>
          <w:rFonts w:cs="Times New Roman" w:hAnsi="Times New Roman" w:ascii="Times New Roman"/>
          <w:sz w:val="24"/>
          <w:szCs w:val="24"/>
        </w:rPr>
        <w:t>st.1. Stečajnog zakona ( NN 44/96, 161/98, 22/99, 129/00, 123/03, 197/03, 187/04 i 82/06 dalje SZ) propisano je da se troškovi uvrđenja tražbine koji obuhvaćaju troškove utvrđenja istovjetnosti predmeta i prava na tom predmetu, određuju u paušalnom iznosu od 5% od utrška,</w:t>
      </w:r>
      <w:r w:rsidR="002C3903">
        <w:rPr>
          <w:rFonts w:cs="Times New Roman" w:hAnsi="Times New Roman" w:ascii="Times New Roman"/>
          <w:sz w:val="24"/>
          <w:szCs w:val="24"/>
        </w:rPr>
        <w:t xml:space="preserve"> </w:t>
      </w:r>
      <w:r w:rsidR="00380EDC">
        <w:rPr>
          <w:rFonts w:cs="Times New Roman" w:hAnsi="Times New Roman" w:ascii="Times New Roman"/>
          <w:sz w:val="24"/>
          <w:szCs w:val="24"/>
        </w:rPr>
        <w:t>pri čemu je visina tih troškova fiksno određena u navedenom postupku od ostvarene kupovnine.</w:t>
      </w:r>
    </w:p>
    <w:p w:rsidRDefault="00380EDC" w:rsidP="00EA6E2D" w:rsidR="00380EDC">
      <w:pPr>
        <w:pStyle w:val="Bezproreda"/>
        <w:ind w:firstLine="708"/>
        <w:rPr>
          <w:rFonts w:cs="Times New Roman" w:hAnsi="Times New Roman" w:ascii="Times New Roman"/>
          <w:sz w:val="24"/>
          <w:szCs w:val="24"/>
        </w:rPr>
      </w:pPr>
    </w:p>
    <w:p w:rsidRDefault="00380EDC" w:rsidP="00EA6E2D" w:rsidR="00380EDC">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Pri tom treba pojasniti da se pojam utrška u smislu odredbe čl. 170. SZ-a tumači kao ostvarena kupovnina, odnosno cijena postignuta prodajom stvari na kojima postoji razlučno pravo, neovisno o tome je su li prodane u ovršnom ili stečajnom postupku. </w:t>
      </w:r>
    </w:p>
    <w:p w:rsidRDefault="00380EDC" w:rsidP="002C3903" w:rsidR="00380EDC">
      <w:pPr>
        <w:pStyle w:val="Bezproreda"/>
        <w:rPr>
          <w:rFonts w:cs="Times New Roman" w:hAnsi="Times New Roman" w:ascii="Times New Roman"/>
          <w:sz w:val="24"/>
          <w:szCs w:val="24"/>
        </w:rPr>
      </w:pPr>
    </w:p>
    <w:p w:rsidRDefault="00380EDC" w:rsidP="00EA6E2D" w:rsidR="00BC73E0">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Odredbom čl. 170. st. 2. SZ-a propisano je da se troškovi unovčenja određuju u paušalnom iznosu od 5% od utrška ako su  stvarni nastali troškovi iz te zakonske odredbe znatno viši ili znatno niži oni će se odrediti u stvarnom iznosu. Troškovi unovčenja stvari, osim troškova koji su u vezi s prodajom ( procjena, oglas o prodaji  itd.) obuhvaćaju sve druge troškove koji izravno terete prodanu stvar.  Troškovi  koji nisu u izravnoj vezi s unovčenjem stvari na kojoj postoji razlučno pravo ali su kao opći troškovi nastali povodom </w:t>
      </w:r>
      <w:r w:rsidR="00BC73E0">
        <w:rPr>
          <w:rFonts w:cs="Times New Roman" w:hAnsi="Times New Roman" w:ascii="Times New Roman"/>
          <w:sz w:val="24"/>
          <w:szCs w:val="24"/>
        </w:rPr>
        <w:t xml:space="preserve"> ili radi tih stvari  odnosno radi cjelokupne stečajne mase, namiruju se iz cijene postignute prodajom stvari razmjerno vrijednosti stvari na kojoj postoji razlučno pravo u odnosu na ostalu stečajnu masu i namiruju se u okviru troškova unovčenja stvari iz čl. 164.a. SZ-a. Dakle, ako su i ostali troškovi (osim onih koji su u izravnoj vezi s prodajom) kao opći troškovi nastali radi cjelokupne stečajne mase, sud je dužan iznijeti razloge zbog kojih smatra da se radi o takvim općim troškovima, potom utvrditi da su oni stvarno nastali i kolika je njihova visina, a zatim utvrditi visinu u kojoj će se oni namiriti razmjerno vrijednosti stvari na kojoj postoji razlučno pravo.</w:t>
      </w:r>
    </w:p>
    <w:p w:rsidRDefault="00BC73E0" w:rsidP="00EA6E2D" w:rsidR="00BC73E0">
      <w:pPr>
        <w:pStyle w:val="Bezproreda"/>
        <w:ind w:firstLine="708"/>
        <w:rPr>
          <w:rFonts w:cs="Times New Roman" w:hAnsi="Times New Roman" w:ascii="Times New Roman"/>
          <w:sz w:val="24"/>
          <w:szCs w:val="24"/>
        </w:rPr>
      </w:pPr>
    </w:p>
    <w:p w:rsidRDefault="00BC73E0" w:rsidP="00EA6E2D" w:rsidR="002A0615">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U slučaju prodaje stvari stečajnog dužnika na kojoj postoji razlučno pravo u ovršnom postupku, ne postoji obveza plaćanja onih troškova  unovčenja koji su ranije plaćeni kroz obračun troškova ovršnog postupka suklano čl. 164. st.1. SZ-a pa stečajni sudac neće </w:t>
      </w:r>
    </w:p>
    <w:p w:rsidRDefault="002A0615" w:rsidP="002A0615" w:rsidR="002A0615" w:rsidRPr="002A0615">
      <w:pPr>
        <w:pStyle w:val="Bezproreda"/>
        <w:rPr>
          <w:rFonts w:cs="Times New Roman" w:hAnsi="Times New Roman" w:ascii="Times New Roman"/>
          <w:b/>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5</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2729BF">
        <w:rPr>
          <w:rFonts w:cs="Times New Roman" w:hAnsi="Times New Roman" w:ascii="Times New Roman"/>
          <w:b/>
          <w:sz w:val="24"/>
          <w:szCs w:val="24"/>
        </w:rPr>
        <w:t>1.</w:t>
      </w:r>
      <w:r w:rsidRPr="002A0615">
        <w:rPr>
          <w:rFonts w:cs="Times New Roman" w:hAnsi="Times New Roman" w:ascii="Times New Roman"/>
          <w:b/>
          <w:sz w:val="24"/>
          <w:szCs w:val="24"/>
        </w:rPr>
        <w:t>St-139/11</w:t>
      </w:r>
    </w:p>
    <w:p w:rsidRDefault="002A0615" w:rsidP="002A0615" w:rsidR="002A0615">
      <w:pPr>
        <w:pStyle w:val="Bezproreda"/>
        <w:rPr>
          <w:rFonts w:cs="Times New Roman" w:hAnsi="Times New Roman" w:ascii="Times New Roman"/>
          <w:sz w:val="24"/>
          <w:szCs w:val="24"/>
        </w:rPr>
      </w:pPr>
    </w:p>
    <w:p w:rsidRDefault="00BC73E0" w:rsidP="002A0615" w:rsidR="00BC73E0">
      <w:pPr>
        <w:pStyle w:val="Bezproreda"/>
        <w:rPr>
          <w:rFonts w:cs="Times New Roman" w:hAnsi="Times New Roman" w:ascii="Times New Roman"/>
          <w:sz w:val="24"/>
          <w:szCs w:val="24"/>
        </w:rPr>
      </w:pPr>
      <w:r>
        <w:rPr>
          <w:rFonts w:cs="Times New Roman" w:hAnsi="Times New Roman" w:ascii="Times New Roman"/>
          <w:sz w:val="24"/>
          <w:szCs w:val="24"/>
        </w:rPr>
        <w:t>obračunavati troškove ustegnute u ovršnom postupku.  Preostali troškovi unovčenja ( kao razlika između troškova unovčenja nastalih u ovršnom i stečajnom postupku) moraju se utvrditi te ustegnuti od iznosa dobivnog od ovršnog suda. Nakon toga stečajni sudac će od iznosa dobivenog od ovršnog suda namiriti troškove utvrđenja tražbine, zatim je sud dužan utvrditi radi li se o troškovima koji su neposredno vezani za utvrđenje konkretnih stvari koji se namiruju u cijelosti odnosno radi li se o troškovima koji su zajednički  kako</w:t>
      </w:r>
      <w:r w:rsidR="002C3903">
        <w:rPr>
          <w:rFonts w:cs="Times New Roman" w:hAnsi="Times New Roman" w:ascii="Times New Roman"/>
          <w:sz w:val="24"/>
          <w:szCs w:val="24"/>
        </w:rPr>
        <w:t xml:space="preserve"> </w:t>
      </w:r>
      <w:r>
        <w:rPr>
          <w:rFonts w:cs="Times New Roman" w:hAnsi="Times New Roman" w:ascii="Times New Roman"/>
          <w:sz w:val="24"/>
          <w:szCs w:val="24"/>
        </w:rPr>
        <w:t>za unovčenje stvari tako i za ostalu  unovčenu stečajnu masu.</w:t>
      </w:r>
    </w:p>
    <w:p w:rsidRDefault="00BC73E0" w:rsidP="00EA6E2D" w:rsidR="00BC73E0">
      <w:pPr>
        <w:pStyle w:val="Bezproreda"/>
        <w:ind w:firstLine="708"/>
        <w:rPr>
          <w:rFonts w:cs="Times New Roman" w:hAnsi="Times New Roman" w:ascii="Times New Roman"/>
          <w:sz w:val="24"/>
          <w:szCs w:val="24"/>
        </w:rPr>
      </w:pPr>
    </w:p>
    <w:p w:rsidRDefault="00BC73E0" w:rsidP="00EA6E2D" w:rsidR="00BC73E0">
      <w:pPr>
        <w:pStyle w:val="Bezproreda"/>
        <w:ind w:firstLine="708"/>
        <w:rPr>
          <w:rFonts w:cs="Times New Roman" w:hAnsi="Times New Roman" w:ascii="Times New Roman"/>
          <w:sz w:val="24"/>
          <w:szCs w:val="24"/>
        </w:rPr>
      </w:pPr>
      <w:r>
        <w:rPr>
          <w:rFonts w:cs="Times New Roman" w:hAnsi="Times New Roman" w:ascii="Times New Roman"/>
          <w:sz w:val="24"/>
          <w:szCs w:val="24"/>
        </w:rPr>
        <w:t>Obzirom da u konkretnom slučaju nema druge stečajne mase osim one koja je unovčena u ovršnom postupku koji se vodio pred ovim sudom pod brojem Ovr-491/11 , stvarni troškovi unovčenja te stečajne mase  u cijelosti se namiruju iz kupovnine postignute prodajom</w:t>
      </w:r>
      <w:r w:rsidR="00782C41">
        <w:rPr>
          <w:rFonts w:cs="Times New Roman" w:hAnsi="Times New Roman" w:ascii="Times New Roman"/>
          <w:sz w:val="24"/>
          <w:szCs w:val="24"/>
        </w:rPr>
        <w:t xml:space="preserve"> </w:t>
      </w:r>
      <w:r>
        <w:rPr>
          <w:rFonts w:cs="Times New Roman" w:hAnsi="Times New Roman" w:ascii="Times New Roman"/>
          <w:sz w:val="24"/>
          <w:szCs w:val="24"/>
        </w:rPr>
        <w:t xml:space="preserve"> jedrilica  na kojima postoji razlučno pravo.</w:t>
      </w:r>
    </w:p>
    <w:p w:rsidRDefault="00BC73E0" w:rsidP="00EA6E2D" w:rsidR="00BC73E0">
      <w:pPr>
        <w:pStyle w:val="Bezproreda"/>
        <w:ind w:firstLine="708"/>
        <w:rPr>
          <w:rFonts w:cs="Times New Roman" w:hAnsi="Times New Roman" w:ascii="Times New Roman"/>
          <w:sz w:val="24"/>
          <w:szCs w:val="24"/>
        </w:rPr>
      </w:pPr>
    </w:p>
    <w:p w:rsidRDefault="00BC73E0" w:rsidP="00EA6E2D" w:rsidR="00BC73E0">
      <w:pPr>
        <w:pStyle w:val="Bezproreda"/>
        <w:ind w:firstLine="708"/>
        <w:rPr>
          <w:rFonts w:cs="Times New Roman" w:hAnsi="Times New Roman" w:ascii="Times New Roman"/>
          <w:sz w:val="24"/>
          <w:szCs w:val="24"/>
        </w:rPr>
      </w:pPr>
      <w:r>
        <w:rPr>
          <w:rFonts w:cs="Times New Roman" w:hAnsi="Times New Roman" w:ascii="Times New Roman"/>
          <w:sz w:val="24"/>
          <w:szCs w:val="24"/>
        </w:rPr>
        <w:t>Nakon namirenja troškova provedbe ovrhe prodaje predmetnih jedrilica u vlasništvu stečajnog dužnika u ovršnom postupku koji se vodio pred ovim sudom pod  brojem Ovr-491/11  u ukupnom iznosu od 38.571,73 kn</w:t>
      </w:r>
      <w:r w:rsidR="00782C41">
        <w:rPr>
          <w:rFonts w:cs="Times New Roman" w:hAnsi="Times New Roman" w:ascii="Times New Roman"/>
          <w:sz w:val="24"/>
          <w:szCs w:val="24"/>
        </w:rPr>
        <w:t xml:space="preserve">, </w:t>
      </w:r>
      <w:r w:rsidR="002C3903">
        <w:rPr>
          <w:rFonts w:cs="Times New Roman" w:hAnsi="Times New Roman" w:ascii="Times New Roman"/>
          <w:sz w:val="24"/>
          <w:szCs w:val="24"/>
        </w:rPr>
        <w:t xml:space="preserve">na temelju rješenja od 10. prosinca 2013. godine, </w:t>
      </w:r>
      <w:r w:rsidR="00782C41">
        <w:rPr>
          <w:rFonts w:cs="Times New Roman" w:hAnsi="Times New Roman" w:ascii="Times New Roman"/>
          <w:sz w:val="24"/>
          <w:szCs w:val="24"/>
        </w:rPr>
        <w:t xml:space="preserve">a koje troškove je u cijelosti predujmio razlučni vjerovnik,  </w:t>
      </w:r>
      <w:r w:rsidR="002C3903">
        <w:rPr>
          <w:rFonts w:cs="Times New Roman" w:hAnsi="Times New Roman" w:ascii="Times New Roman"/>
          <w:sz w:val="24"/>
          <w:szCs w:val="24"/>
        </w:rPr>
        <w:t>preostali iznos kupovnine od 194.949,00 EUR-a doznačen je stečajnom sucu, radi namirenja razlučnog vjerovnika i troškova stečajnog postupka</w:t>
      </w:r>
      <w:r w:rsidR="00782C41">
        <w:rPr>
          <w:rFonts w:cs="Times New Roman" w:hAnsi="Times New Roman" w:ascii="Times New Roman"/>
          <w:sz w:val="24"/>
          <w:szCs w:val="24"/>
        </w:rPr>
        <w:t>, a</w:t>
      </w:r>
      <w:r w:rsidR="002C3903">
        <w:rPr>
          <w:rFonts w:cs="Times New Roman" w:hAnsi="Times New Roman" w:ascii="Times New Roman"/>
          <w:sz w:val="24"/>
          <w:szCs w:val="24"/>
        </w:rPr>
        <w:t xml:space="preserve"> sve sukladno odredbi čl. 164.a. SZ-a. </w:t>
      </w:r>
    </w:p>
    <w:p w:rsidRDefault="00EA6E2D" w:rsidP="00EA6E2D" w:rsidR="00EA6E2D">
      <w:pPr>
        <w:pStyle w:val="Bezproreda"/>
        <w:rPr>
          <w:rFonts w:cs="Times New Roman" w:hAnsi="Times New Roman" w:ascii="Times New Roman"/>
          <w:sz w:val="24"/>
          <w:szCs w:val="24"/>
        </w:rPr>
      </w:pPr>
    </w:p>
    <w:p w:rsidRDefault="00782C41" w:rsidP="00EA6E2D" w:rsidR="00782C41">
      <w:pPr>
        <w:pStyle w:val="Bezproreda"/>
        <w:rPr>
          <w:rFonts w:cs="Times New Roman" w:hAnsi="Times New Roman" w:ascii="Times New Roman"/>
          <w:sz w:val="24"/>
          <w:szCs w:val="24"/>
        </w:rPr>
      </w:pPr>
      <w:r>
        <w:rPr>
          <w:rFonts w:cs="Times New Roman" w:hAnsi="Times New Roman" w:ascii="Times New Roman"/>
          <w:sz w:val="24"/>
          <w:szCs w:val="24"/>
        </w:rPr>
        <w:tab/>
        <w:t xml:space="preserve">Obveza je stečajnog suca da provjeri osnovanost i visinu zahtjeva stečajnog upravitelja </w:t>
      </w:r>
    </w:p>
    <w:p w:rsidRDefault="00782C41" w:rsidP="00EA6E2D" w:rsidR="00782C41">
      <w:pPr>
        <w:pStyle w:val="Bezproreda"/>
        <w:rPr>
          <w:rFonts w:cs="Times New Roman" w:hAnsi="Times New Roman" w:ascii="Times New Roman"/>
          <w:sz w:val="24"/>
          <w:szCs w:val="24"/>
        </w:rPr>
      </w:pPr>
      <w:r>
        <w:rPr>
          <w:rFonts w:cs="Times New Roman" w:hAnsi="Times New Roman" w:ascii="Times New Roman"/>
          <w:sz w:val="24"/>
          <w:szCs w:val="24"/>
        </w:rPr>
        <w:t xml:space="preserve">( čl. 7.st.3.SZ-a) . Stečajni sudac je dužan po službenoj dužnosti utvrditi sve činjenice koje su od važnosti za stečajni postupak i radi toga može izvoditi sve potrebne dokaze. Obračun stvarnih troškova rješenjem odobrava stečajni sudac na temelju pisanog, obrazloženog i dokumentiranog izvješća stečajnog upravitelja. </w:t>
      </w:r>
    </w:p>
    <w:p w:rsidRDefault="00782C41" w:rsidP="00782C41" w:rsidR="00782C41">
      <w:pPr>
        <w:pStyle w:val="Bezproreda"/>
        <w:rPr>
          <w:rFonts w:cs="Times New Roman" w:hAnsi="Times New Roman" w:ascii="Times New Roman"/>
          <w:sz w:val="24"/>
          <w:szCs w:val="24"/>
        </w:rPr>
      </w:pPr>
    </w:p>
    <w:p w:rsidRDefault="00782C41" w:rsidP="00236D75" w:rsidR="00236D7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ab/>
        <w:t xml:space="preserve">Nakon </w:t>
      </w:r>
      <w:r w:rsidR="00236D75">
        <w:rPr>
          <w:rFonts w:cs="Times New Roman" w:hAnsi="Times New Roman" w:ascii="Times New Roman"/>
          <w:sz w:val="24"/>
          <w:szCs w:val="24"/>
        </w:rPr>
        <w:t xml:space="preserve">provedenog dokaznog postupka u vezi namirenja razlučnog vjerovnika </w:t>
      </w:r>
      <w:r w:rsidR="00236D75" w:rsidRPr="00862514">
        <w:rPr>
          <w:rFonts w:cs="Times New Roman" w:hAnsi="Times New Roman" w:ascii="Times New Roman"/>
          <w:sz w:val="24"/>
          <w:szCs w:val="24"/>
        </w:rPr>
        <w:t>UNICREDIT LEASING CROATIA, d.o.o., Zagreb</w:t>
      </w:r>
      <w:r w:rsidR="00236D75">
        <w:rPr>
          <w:rFonts w:cs="Times New Roman" w:hAnsi="Times New Roman" w:ascii="Times New Roman"/>
          <w:sz w:val="24"/>
          <w:szCs w:val="24"/>
        </w:rPr>
        <w:t xml:space="preserve"> iz kupovnine ostvarene prodajom stečajne mase, sedam jedrilica u vlasništvu ovršenika ovdje stečajnog dužnika u ovršnom postupku koji se vodio pred ovim sudom pod brojem Ovr-491/11 te pregleda isprava koje se nalaze u predmetnom stečajnom spisu, kao i izjašnjenja stečajnog upravitelja u vezi troškova unovčenja stečajne mase na kojoj razlučni vjerovnik ima pravo odvojenog namirenja, time da se dio od ostvarene kupovnine zadržava radi pokrića nastalih troškova stečajnog postupka,  stajalište  ovog suda o</w:t>
      </w:r>
      <w:r w:rsidR="005424C7">
        <w:rPr>
          <w:rFonts w:cs="Times New Roman" w:hAnsi="Times New Roman" w:ascii="Times New Roman"/>
          <w:sz w:val="24"/>
          <w:szCs w:val="24"/>
        </w:rPr>
        <w:t xml:space="preserve"> </w:t>
      </w:r>
      <w:r w:rsidR="00236D75">
        <w:rPr>
          <w:rFonts w:cs="Times New Roman" w:hAnsi="Times New Roman" w:ascii="Times New Roman"/>
          <w:sz w:val="24"/>
          <w:szCs w:val="24"/>
        </w:rPr>
        <w:t>popisanim  troškovima  stečajnog upravitelja je slijedeće :</w:t>
      </w:r>
    </w:p>
    <w:p w:rsidRDefault="00236D75" w:rsidP="00236D75" w:rsidR="00236D75">
      <w:pPr>
        <w:pStyle w:val="Bezproreda"/>
        <w:ind w:firstLine="708"/>
        <w:jc w:val="both"/>
        <w:rPr>
          <w:rFonts w:cs="Times New Roman" w:hAnsi="Times New Roman" w:ascii="Times New Roman"/>
          <w:sz w:val="24"/>
          <w:szCs w:val="24"/>
        </w:rPr>
      </w:pPr>
    </w:p>
    <w:p w:rsidRDefault="00236D75" w:rsidP="00236D75" w:rsidR="00236D7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Kako ostvarena kupovnina od prodaje stečajne mase u ovršnom postupku koji se vodio pred ovim sudom pod brojem Ovr-491/11 ukupno iznosi 199.955,00 EUR-a , pa kada se od tog iznosa odbiju troškovi provedbe ovrhe u iznosu od 38.571,73 kn odnosno 4.993,55 EUR-a, preostal</w:t>
      </w:r>
      <w:r w:rsidR="00941308">
        <w:rPr>
          <w:rFonts w:cs="Times New Roman" w:hAnsi="Times New Roman" w:ascii="Times New Roman"/>
          <w:sz w:val="24"/>
          <w:szCs w:val="24"/>
        </w:rPr>
        <w:t>i</w:t>
      </w:r>
      <w:r>
        <w:rPr>
          <w:rFonts w:cs="Times New Roman" w:hAnsi="Times New Roman" w:ascii="Times New Roman"/>
          <w:sz w:val="24"/>
          <w:szCs w:val="24"/>
        </w:rPr>
        <w:t xml:space="preserve"> </w:t>
      </w:r>
      <w:r w:rsidR="00941308">
        <w:rPr>
          <w:rFonts w:cs="Times New Roman" w:hAnsi="Times New Roman" w:ascii="Times New Roman"/>
          <w:sz w:val="24"/>
          <w:szCs w:val="24"/>
        </w:rPr>
        <w:t xml:space="preserve">iznos </w:t>
      </w:r>
      <w:r>
        <w:rPr>
          <w:rFonts w:cs="Times New Roman" w:hAnsi="Times New Roman" w:ascii="Times New Roman"/>
          <w:sz w:val="24"/>
          <w:szCs w:val="24"/>
        </w:rPr>
        <w:t>kupovnin</w:t>
      </w:r>
      <w:r w:rsidR="00941308">
        <w:rPr>
          <w:rFonts w:cs="Times New Roman" w:hAnsi="Times New Roman" w:ascii="Times New Roman"/>
          <w:sz w:val="24"/>
          <w:szCs w:val="24"/>
        </w:rPr>
        <w:t>e</w:t>
      </w:r>
      <w:r>
        <w:rPr>
          <w:rFonts w:cs="Times New Roman" w:hAnsi="Times New Roman" w:ascii="Times New Roman"/>
          <w:sz w:val="24"/>
          <w:szCs w:val="24"/>
        </w:rPr>
        <w:t xml:space="preserve"> </w:t>
      </w:r>
      <w:r w:rsidR="00941308">
        <w:rPr>
          <w:rFonts w:cs="Times New Roman" w:hAnsi="Times New Roman" w:ascii="Times New Roman"/>
          <w:sz w:val="24"/>
          <w:szCs w:val="24"/>
        </w:rPr>
        <w:t xml:space="preserve">iznosi 194.949,00 EUR-a uz napomenu da je kupac predmetnu kupovninu platio dana 7. kolovoza 2013. godine kada je tečaj 1 EUR iznosio 7,510261 kn. </w:t>
      </w:r>
    </w:p>
    <w:p w:rsidRDefault="00941308" w:rsidP="00236D75" w:rsidR="00941308">
      <w:pPr>
        <w:pStyle w:val="Bezproreda"/>
        <w:ind w:firstLine="708"/>
        <w:jc w:val="both"/>
        <w:rPr>
          <w:rFonts w:cs="Times New Roman" w:hAnsi="Times New Roman" w:ascii="Times New Roman"/>
          <w:sz w:val="24"/>
          <w:szCs w:val="24"/>
        </w:rPr>
      </w:pPr>
    </w:p>
    <w:p w:rsidRDefault="00941308" w:rsidP="00236D75" w:rsidR="0094130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Dakle, ukupna vrijednost preostale kupovnine u iznosu od 194.949,00 EUR-a na dan uplate kupovnine predstavlja iznos od 1.464.118,00 kn te taj iznos predstavlja osnovicu za nagradu stečajnog upravitelja kao i  za nagradu odvjetnice stečajnog dužnika. </w:t>
      </w:r>
    </w:p>
    <w:p w:rsidRDefault="00941308" w:rsidP="00236D75" w:rsidR="00941308">
      <w:pPr>
        <w:pStyle w:val="Bezproreda"/>
        <w:ind w:firstLine="708"/>
        <w:jc w:val="both"/>
        <w:rPr>
          <w:rFonts w:cs="Times New Roman" w:hAnsi="Times New Roman" w:ascii="Times New Roman"/>
          <w:sz w:val="24"/>
          <w:szCs w:val="24"/>
        </w:rPr>
      </w:pPr>
    </w:p>
    <w:p w:rsidRDefault="00941308" w:rsidP="00236D75" w:rsidR="002A061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odredbi čl. 4. Uredbe o kriterijima i načinu obračuna i plaćanja nagrade stečajnim upraviteljima (NN 189/03 dalje Uredba) koja se primjenjuje  kod obračuna nagrade stečajnom upravitelju u ovom postupku, konačna nagrada stečajnom upravitelju obračunat će </w:t>
      </w:r>
    </w:p>
    <w:p w:rsidRDefault="002A0615" w:rsidP="002A0615" w:rsidR="002A0615" w:rsidRPr="002A0615">
      <w:pPr>
        <w:pStyle w:val="Bezproreda"/>
        <w:jc w:val="both"/>
        <w:rPr>
          <w:rFonts w:cs="Times New Roman" w:hAnsi="Times New Roman" w:ascii="Times New Roman"/>
          <w:b/>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6</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2729BF">
        <w:rPr>
          <w:rFonts w:cs="Times New Roman" w:hAnsi="Times New Roman" w:ascii="Times New Roman"/>
          <w:b/>
          <w:sz w:val="24"/>
          <w:szCs w:val="24"/>
        </w:rPr>
        <w:t>1.</w:t>
      </w:r>
      <w:r w:rsidRPr="002A0615">
        <w:rPr>
          <w:rFonts w:cs="Times New Roman" w:hAnsi="Times New Roman" w:ascii="Times New Roman"/>
          <w:b/>
          <w:sz w:val="24"/>
          <w:szCs w:val="24"/>
        </w:rPr>
        <w:t>St-139/11</w:t>
      </w:r>
    </w:p>
    <w:p w:rsidRDefault="002A0615" w:rsidP="002A0615" w:rsidR="002A0615">
      <w:pPr>
        <w:pStyle w:val="Bezproreda"/>
        <w:jc w:val="both"/>
        <w:rPr>
          <w:rFonts w:cs="Times New Roman" w:hAnsi="Times New Roman" w:ascii="Times New Roman"/>
          <w:sz w:val="24"/>
          <w:szCs w:val="24"/>
        </w:rPr>
      </w:pPr>
    </w:p>
    <w:p w:rsidRDefault="00941308" w:rsidP="005424C7" w:rsidR="0094130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se primjenom tablice vrijednosti unovčene stečajne mase i postotka, tako da na vrijednost unovčene stečajne mase u iznosu od 500.000,00 kn do 2.000.000,00 kn nagrada stečajnom upravitelju iznosi 5%  do 8%   od unovčene stečajne mase, time da je na temelju odredbe čl. 19. </w:t>
      </w:r>
      <w:r w:rsidR="005424C7">
        <w:rPr>
          <w:rFonts w:cs="Times New Roman" w:hAnsi="Times New Roman" w:ascii="Times New Roman"/>
          <w:sz w:val="24"/>
          <w:szCs w:val="24"/>
        </w:rPr>
        <w:t xml:space="preserve">Uredbe </w:t>
      </w:r>
      <w:r>
        <w:rPr>
          <w:rFonts w:cs="Times New Roman" w:hAnsi="Times New Roman" w:ascii="Times New Roman"/>
          <w:sz w:val="24"/>
          <w:szCs w:val="24"/>
        </w:rPr>
        <w:t xml:space="preserve">iznos nagrade stečajnom upravitelju  određen u neto iznosima. </w:t>
      </w:r>
    </w:p>
    <w:p w:rsidRDefault="005424C7" w:rsidP="005424C7" w:rsidR="005424C7">
      <w:pPr>
        <w:pStyle w:val="Bezproreda"/>
        <w:jc w:val="both"/>
        <w:rPr>
          <w:rFonts w:cs="Times New Roman" w:hAnsi="Times New Roman" w:ascii="Times New Roman"/>
          <w:sz w:val="24"/>
          <w:szCs w:val="24"/>
        </w:rPr>
      </w:pPr>
    </w:p>
    <w:p w:rsidRDefault="00941308" w:rsidP="00236D75" w:rsidR="00BF443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Uzimajući u obzir </w:t>
      </w:r>
      <w:r w:rsidR="00BF443F">
        <w:rPr>
          <w:rFonts w:cs="Times New Roman" w:hAnsi="Times New Roman" w:ascii="Times New Roman"/>
          <w:sz w:val="24"/>
          <w:szCs w:val="24"/>
        </w:rPr>
        <w:t xml:space="preserve">obujam poslova i rad stečajnog upravitelja ( uključivanje u predmetni ovršni postupak tek u postupku prodaje predmetnih jedrilica)  te vrijednost  unovčene stečajne mase od 194.949,00 EUR-a odnosno 1.464.118,00 kn na dan uplate kupovnine,  ocjena je ovog suda  kako stečajnom upravitelju na temelju čl.4. Uredbe pripada nagrada koja bi predstavljala 5% od unovčene stečajne mase odnosno </w:t>
      </w:r>
      <w:r w:rsidR="006F530E">
        <w:rPr>
          <w:rFonts w:cs="Times New Roman" w:hAnsi="Times New Roman" w:ascii="Times New Roman"/>
          <w:sz w:val="24"/>
          <w:szCs w:val="24"/>
        </w:rPr>
        <w:t xml:space="preserve">neto </w:t>
      </w:r>
      <w:r w:rsidR="00BF443F">
        <w:rPr>
          <w:rFonts w:cs="Times New Roman" w:hAnsi="Times New Roman" w:ascii="Times New Roman"/>
          <w:sz w:val="24"/>
          <w:szCs w:val="24"/>
        </w:rPr>
        <w:t>iznos od 73.206,00 kn</w:t>
      </w:r>
      <w:r w:rsidR="006F530E">
        <w:rPr>
          <w:rFonts w:cs="Times New Roman" w:hAnsi="Times New Roman" w:ascii="Times New Roman"/>
          <w:sz w:val="24"/>
          <w:szCs w:val="24"/>
        </w:rPr>
        <w:t>.</w:t>
      </w:r>
      <w:r w:rsidR="005424C7">
        <w:rPr>
          <w:rFonts w:cs="Times New Roman" w:hAnsi="Times New Roman" w:ascii="Times New Roman"/>
          <w:sz w:val="24"/>
          <w:szCs w:val="24"/>
        </w:rPr>
        <w:t xml:space="preserve"> </w:t>
      </w:r>
      <w:r w:rsidR="006F530E">
        <w:rPr>
          <w:rFonts w:cs="Times New Roman" w:hAnsi="Times New Roman" w:ascii="Times New Roman"/>
          <w:sz w:val="24"/>
          <w:szCs w:val="24"/>
        </w:rPr>
        <w:t>O</w:t>
      </w:r>
      <w:r w:rsidR="00BF443F">
        <w:rPr>
          <w:rFonts w:cs="Times New Roman" w:hAnsi="Times New Roman" w:ascii="Times New Roman"/>
          <w:sz w:val="24"/>
          <w:szCs w:val="24"/>
        </w:rPr>
        <w:t>vom iznosu</w:t>
      </w:r>
      <w:r w:rsidR="006F530E">
        <w:rPr>
          <w:rFonts w:cs="Times New Roman" w:hAnsi="Times New Roman" w:ascii="Times New Roman"/>
          <w:sz w:val="24"/>
          <w:szCs w:val="24"/>
        </w:rPr>
        <w:t xml:space="preserve"> treba</w:t>
      </w:r>
      <w:r w:rsidR="00BF443F">
        <w:rPr>
          <w:rFonts w:cs="Times New Roman" w:hAnsi="Times New Roman" w:ascii="Times New Roman"/>
          <w:sz w:val="24"/>
          <w:szCs w:val="24"/>
        </w:rPr>
        <w:t xml:space="preserve"> obračuna</w:t>
      </w:r>
      <w:r w:rsidR="006F530E">
        <w:rPr>
          <w:rFonts w:cs="Times New Roman" w:hAnsi="Times New Roman" w:ascii="Times New Roman"/>
          <w:sz w:val="24"/>
          <w:szCs w:val="24"/>
        </w:rPr>
        <w:t>ti</w:t>
      </w:r>
      <w:r w:rsidR="00BF443F">
        <w:rPr>
          <w:rFonts w:cs="Times New Roman" w:hAnsi="Times New Roman" w:ascii="Times New Roman"/>
          <w:sz w:val="24"/>
          <w:szCs w:val="24"/>
        </w:rPr>
        <w:t xml:space="preserve"> pripadajuć</w:t>
      </w:r>
      <w:r w:rsidR="006F530E">
        <w:rPr>
          <w:rFonts w:cs="Times New Roman" w:hAnsi="Times New Roman" w:ascii="Times New Roman"/>
          <w:sz w:val="24"/>
          <w:szCs w:val="24"/>
        </w:rPr>
        <w:t>e</w:t>
      </w:r>
      <w:r w:rsidR="00BF443F">
        <w:rPr>
          <w:rFonts w:cs="Times New Roman" w:hAnsi="Times New Roman" w:ascii="Times New Roman"/>
          <w:sz w:val="24"/>
          <w:szCs w:val="24"/>
        </w:rPr>
        <w:t xml:space="preserve"> porez</w:t>
      </w:r>
      <w:r w:rsidR="006F530E">
        <w:rPr>
          <w:rFonts w:cs="Times New Roman" w:hAnsi="Times New Roman" w:ascii="Times New Roman"/>
          <w:sz w:val="24"/>
          <w:szCs w:val="24"/>
        </w:rPr>
        <w:t>e</w:t>
      </w:r>
      <w:r w:rsidR="00BF443F">
        <w:rPr>
          <w:rFonts w:cs="Times New Roman" w:hAnsi="Times New Roman" w:ascii="Times New Roman"/>
          <w:sz w:val="24"/>
          <w:szCs w:val="24"/>
        </w:rPr>
        <w:t>, prirez</w:t>
      </w:r>
      <w:r w:rsidR="006F530E">
        <w:rPr>
          <w:rFonts w:cs="Times New Roman" w:hAnsi="Times New Roman" w:ascii="Times New Roman"/>
          <w:sz w:val="24"/>
          <w:szCs w:val="24"/>
        </w:rPr>
        <w:t>e</w:t>
      </w:r>
      <w:r w:rsidR="00DC025B">
        <w:rPr>
          <w:rFonts w:cs="Times New Roman" w:hAnsi="Times New Roman" w:ascii="Times New Roman"/>
          <w:sz w:val="24"/>
          <w:szCs w:val="24"/>
        </w:rPr>
        <w:t xml:space="preserve"> i</w:t>
      </w:r>
      <w:r w:rsidR="00BF443F">
        <w:rPr>
          <w:rFonts w:cs="Times New Roman" w:hAnsi="Times New Roman" w:ascii="Times New Roman"/>
          <w:sz w:val="24"/>
          <w:szCs w:val="24"/>
        </w:rPr>
        <w:t xml:space="preserve"> doprinos</w:t>
      </w:r>
      <w:r w:rsidR="006F530E">
        <w:rPr>
          <w:rFonts w:cs="Times New Roman" w:hAnsi="Times New Roman" w:ascii="Times New Roman"/>
          <w:sz w:val="24"/>
          <w:szCs w:val="24"/>
        </w:rPr>
        <w:t>e  koji terete stečajnu masu, tako da prema obračunu računovodstva suda stečajnom upravitelju pripada nagrada u bruto iznosu od 144.155,65 kn, koja mu je i obistinjena ovim rješenjem.</w:t>
      </w:r>
      <w:r w:rsidR="00BF443F">
        <w:rPr>
          <w:rFonts w:cs="Times New Roman" w:hAnsi="Times New Roman" w:ascii="Times New Roman"/>
          <w:sz w:val="24"/>
          <w:szCs w:val="24"/>
        </w:rPr>
        <w:t xml:space="preserve">  </w:t>
      </w:r>
    </w:p>
    <w:p w:rsidRDefault="006F530E" w:rsidP="00236D75" w:rsidR="006F530E">
      <w:pPr>
        <w:pStyle w:val="Bezproreda"/>
        <w:ind w:firstLine="708"/>
        <w:jc w:val="both"/>
        <w:rPr>
          <w:rFonts w:cs="Times New Roman" w:hAnsi="Times New Roman" w:ascii="Times New Roman"/>
          <w:sz w:val="24"/>
          <w:szCs w:val="24"/>
        </w:rPr>
      </w:pPr>
    </w:p>
    <w:p w:rsidRDefault="006F530E" w:rsidP="00236D75" w:rsidR="006F530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Što se tiče troškova koji bi se odnosili na angažiranje odvjetnice Slavice Čupić iz Splita u ovršnom postupku koji se vodio pred ovim sudom pod brojem Ovr-491/11 za navesti je kako je stečajni upravitelj u ranijem popisu za angažiranje odvjetnice zatražio ukupno iznos od 39.852,84 kn i to  za sastav žalbe protiv rješenja  o ovrsi  te sastavljanje ugovora o kupoprodaji plovila neposrednom pogodbom u iznosu od po 18.700,00 kn prema tbr.13.1.  i tbr.29. Tarife o nagradama i naknadi troškova za rad odvjetnika ( NN  142/12),  da bi nakon toga u konačnom izvješću o troškovima stečajnog postupka, stečajni upravitelj u podnesku od 14. ožujka 2016. godine s osnova troškova odvjetnika stečajnog dužnika  zatražio  iznos od 208.187,50 kn i iznos od 101,75 kn.</w:t>
      </w:r>
    </w:p>
    <w:p w:rsidRDefault="006F530E" w:rsidP="00236D75" w:rsidR="006F530E">
      <w:pPr>
        <w:pStyle w:val="Bezproreda"/>
        <w:ind w:firstLine="708"/>
        <w:jc w:val="both"/>
        <w:rPr>
          <w:rFonts w:cs="Times New Roman" w:hAnsi="Times New Roman" w:ascii="Times New Roman"/>
          <w:sz w:val="24"/>
          <w:szCs w:val="24"/>
        </w:rPr>
      </w:pPr>
    </w:p>
    <w:p w:rsidRDefault="006F530E" w:rsidP="00236D75" w:rsidR="006F530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ocjeni ovog suda odvjetnici Slavici Čupić iz Splita s osnova troškova stečajnog dužnika u postupku koji se pred ovim sudom vodio pod brojem Ovr-491/11 pripadalo bi pravo na nagradu za sudjelovanje u sastavljanju ugovora o kupoprodaji </w:t>
      </w:r>
      <w:r w:rsidR="00F20677">
        <w:rPr>
          <w:rFonts w:cs="Times New Roman" w:hAnsi="Times New Roman" w:ascii="Times New Roman"/>
          <w:sz w:val="24"/>
          <w:szCs w:val="24"/>
        </w:rPr>
        <w:t xml:space="preserve">plovila neposrednom pogodbom od 26. srpnja 2013. godine na temelju tbr.29.Odvjetničke tarife  u iznosu od 15.000,00 kn,  a koji iznos je uvećan  za pripadajući PDV u iznosu od 3.700,00 kn odnosno ukupno iznos od 18.700,00 kn i to na označenu vrijednost predmetnog ugovora od 200.000,00 EUR-a odnosno cca 1.500.000,00 kn. </w:t>
      </w:r>
    </w:p>
    <w:p w:rsidRDefault="00F20677" w:rsidP="00236D75" w:rsidR="00F20677">
      <w:pPr>
        <w:pStyle w:val="Bezproreda"/>
        <w:ind w:firstLine="708"/>
        <w:jc w:val="both"/>
        <w:rPr>
          <w:rFonts w:cs="Times New Roman" w:hAnsi="Times New Roman" w:ascii="Times New Roman"/>
          <w:sz w:val="24"/>
          <w:szCs w:val="24"/>
        </w:rPr>
      </w:pPr>
    </w:p>
    <w:p w:rsidRDefault="00F20677" w:rsidP="007F7E88" w:rsidR="00F20677">
      <w:r>
        <w:t>Odvjetnici Slavici Čupić iz Splita sud ne može priznati nagradu za sastavljanje žalbe protiv rješenja o ovrsi br. Ovr-491/11 od 18. srpnja 2011. godine u ukupnom iznosu od 18.700,00 kn ( 15.000,00 kn + PDV) obzirom da je žalba ovršenika od 27. srpnja 2011. godine  u cijelosti odbijena na temelju rješenja Visokog trgovačkog suda RH Zagreb broj Pž-574/13-3 od  25. veljače 2013. godine, pa za tu obavljenu radnju ovršeniku  ovdje stečajnom dužniku TEHNO YACHT d.o.o. u stečaju ne pripada pravo na nagradu za zastupanje odvjetnika na temelju odredbe čl. 19. Ovršnog zakona ( NN 57/96, 29/99, 42/00,. 173/03, 194/03, 151/04, 88/05, 121/05 i 67/08) u vezi s odredbom čl. 154. st.1. Zakona o parničnom postupku ( NN 53/91, 91/92, 112/99, 88/01, 117/03, 88/05, 92/07, 84/08, 123/08, 57/11 i 25/13- dalje ZPP).</w:t>
      </w:r>
    </w:p>
    <w:p w:rsidRDefault="00F20677" w:rsidP="007F7E88" w:rsidR="00F20677"/>
    <w:p w:rsidRDefault="00F20677" w:rsidP="007F7E88" w:rsidR="002A0615">
      <w:r>
        <w:tab/>
        <w:t xml:space="preserve">Što se tiče ostalih popisanih  troškova odvjetnice Slavice Čupić  koji bi se odnosili na </w:t>
      </w:r>
      <w:r w:rsidR="00FA40FB">
        <w:t>zastupanje stečajnog dužnika u drugim sudskim postupcima, ovaj sud načelno prihvaća izneseno stajalište punomoćnika stečajnog dužnika da bi se u konkretnom slučaju moglo raditi o troškovima koji terete ostale obveze stečajne mase iz čl. 87. SZ-a. Međutim, stajalište je ovog suda da ti troškovi nisu nastali ni u kakvoj vezi s utvrđenjem i unovčenjem stečajne mase  u predmetnom ovršnom postupku  koji se vodio pred ovim sudom pod brojem Ovr-</w:t>
      </w:r>
    </w:p>
    <w:p w:rsidRDefault="002A0615" w:rsidP="007F7E88" w:rsidR="002A0615" w:rsidRPr="002A0615">
      <w:pPr>
        <w:rPr>
          <w:b/>
        </w:rPr>
      </w:pPr>
      <w:r>
        <w:tab/>
      </w:r>
      <w:r>
        <w:tab/>
      </w:r>
      <w:r>
        <w:tab/>
      </w:r>
      <w:r>
        <w:tab/>
      </w:r>
      <w:r>
        <w:tab/>
      </w:r>
      <w:r>
        <w:tab/>
        <w:t>7</w:t>
      </w:r>
      <w:r>
        <w:tab/>
      </w:r>
      <w:r>
        <w:tab/>
      </w:r>
      <w:r>
        <w:tab/>
      </w:r>
      <w:r>
        <w:tab/>
      </w:r>
      <w:r w:rsidR="002729BF">
        <w:rPr>
          <w:b/>
        </w:rPr>
        <w:t>1.</w:t>
      </w:r>
      <w:r w:rsidRPr="002A0615">
        <w:rPr>
          <w:b/>
        </w:rPr>
        <w:t>St-139/11</w:t>
      </w:r>
    </w:p>
    <w:p w:rsidRDefault="002A0615" w:rsidP="007F7E88" w:rsidR="002A0615"/>
    <w:p w:rsidRDefault="00FA40FB" w:rsidP="007F7E88" w:rsidR="00F20677">
      <w:r>
        <w:t xml:space="preserve">491/11, radi čega bi te troškove na temelju odredbe čl. 170.  i  čl. 164.a,.  SZ-a  trebalo priznati stečajnom    dužniku  s osnova unovčenja stečajne mase na kojoj razlučni vjerovnik ima pravo odvojenog namirenja. </w:t>
      </w:r>
    </w:p>
    <w:p w:rsidRDefault="00FA40FB" w:rsidP="007F7E88" w:rsidR="00FA40FB"/>
    <w:p w:rsidRDefault="00FA40FB" w:rsidP="00FA40FB" w:rsidR="00F20677">
      <w:r>
        <w:tab/>
        <w:t xml:space="preserve">Ovaj sud je također stečajnom upravitelju priznao kao ostale  troškove stečajnog postupka koji bi bili u vezi s unovčenjem stečajne mase na kojoj razlučni vjerovnik ima pravo odvojenog namirenja i to : za troškove knjigovodstvenih usluga  u bruto  iznosu od 11.896,54 kn , troškove s osnova poreza na tvrtku za 2012. godinu u iznosu od 1.136,05 kn te porez na tvrtku za 2013. i 2014. godinu  u iznosu od  po 1.000,00 kn  uz napomenu da je ove troškove prestao osporavati i razlučni vjerovnik nakon što ih je stečajni upravitelj dokumentirao uz podnesak od  6.listopada 2015. godine. </w:t>
      </w:r>
    </w:p>
    <w:p w:rsidRDefault="006F530E" w:rsidP="00236D75" w:rsidR="006F530E">
      <w:pPr>
        <w:pStyle w:val="Bezproreda"/>
        <w:ind w:firstLine="708"/>
        <w:jc w:val="both"/>
        <w:rPr>
          <w:rFonts w:cs="Times New Roman" w:hAnsi="Times New Roman" w:ascii="Times New Roman"/>
          <w:sz w:val="24"/>
          <w:szCs w:val="24"/>
        </w:rPr>
      </w:pPr>
    </w:p>
    <w:p w:rsidRDefault="00A52591" w:rsidP="00236D75" w:rsidR="00BF443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Sud je kao troškove stečajnog postupka koji terete stečajnu masu stečajnom upravitelju priznao i troškove s osnova čuvanja jedrilica oznake i imena 183 PŠ "RIGEL", PŠ "SCORPIO" i PŠ" DRACO" upisane u upisnik jahti Lučke kapetanije Šibenik, koje su se nalazile u mjestu Bajnice-Krilo Jesenice prilikom  popisa i procjene dana 19. travnja 2013. godine osobi imena Ivan Kapić iz Bajnica koji se predstavio kao čuvar predmetnih plovila </w:t>
      </w:r>
      <w:r w:rsidR="00A87245">
        <w:rPr>
          <w:rFonts w:cs="Times New Roman" w:hAnsi="Times New Roman" w:ascii="Times New Roman"/>
          <w:sz w:val="24"/>
          <w:szCs w:val="24"/>
        </w:rPr>
        <w:t>a</w:t>
      </w:r>
      <w:r>
        <w:rPr>
          <w:rFonts w:cs="Times New Roman" w:hAnsi="Times New Roman" w:ascii="Times New Roman"/>
          <w:sz w:val="24"/>
          <w:szCs w:val="24"/>
        </w:rPr>
        <w:t xml:space="preserve"> bio angažiran od strane ranije odgovorne osobe ovršenika ovdje stečajnog dužnika Tome Stojanova u ukupnom iznosu od 9.056,25 kn.</w:t>
      </w:r>
    </w:p>
    <w:p w:rsidRDefault="00A52591" w:rsidP="00236D75" w:rsidR="00A52591">
      <w:pPr>
        <w:pStyle w:val="Bezproreda"/>
        <w:ind w:firstLine="708"/>
        <w:jc w:val="both"/>
        <w:rPr>
          <w:rFonts w:cs="Times New Roman" w:hAnsi="Times New Roman" w:ascii="Times New Roman"/>
          <w:sz w:val="24"/>
          <w:szCs w:val="24"/>
        </w:rPr>
      </w:pPr>
    </w:p>
    <w:p w:rsidRDefault="00A52591" w:rsidP="00236D75" w:rsidR="00A8724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Naime, iako odlukom suda u ovršnom postupku pod brojem Ovr-491/11 prema odredbama Pomorskog zakonika,  Ivan Kapić iz Bajnica nije određen za čuvara predmetnih plovila, navedena osoba </w:t>
      </w:r>
      <w:r w:rsidR="00A87245">
        <w:rPr>
          <w:rFonts w:cs="Times New Roman" w:hAnsi="Times New Roman" w:ascii="Times New Roman"/>
          <w:sz w:val="24"/>
          <w:szCs w:val="24"/>
        </w:rPr>
        <w:t xml:space="preserve">je </w:t>
      </w:r>
      <w:r>
        <w:rPr>
          <w:rFonts w:cs="Times New Roman" w:hAnsi="Times New Roman" w:ascii="Times New Roman"/>
          <w:sz w:val="24"/>
          <w:szCs w:val="24"/>
        </w:rPr>
        <w:t>na temelju dogovora sa  ranije odgovornom osobom ovršenika ovdje stečajnog dužnika Tomom Stojanovom dogovorila neki oblik čuvanja predmetnih jedrilica</w:t>
      </w:r>
      <w:r w:rsidR="00A87245">
        <w:rPr>
          <w:rFonts w:cs="Times New Roman" w:hAnsi="Times New Roman" w:ascii="Times New Roman"/>
          <w:sz w:val="24"/>
          <w:szCs w:val="24"/>
        </w:rPr>
        <w:t xml:space="preserve"> te omogućila pristup sudu na iste prilkom propisa i procjene istih dana 19. travnja 2013. godine. </w:t>
      </w:r>
    </w:p>
    <w:p w:rsidRDefault="00A87245" w:rsidP="00236D75" w:rsidR="00A87245">
      <w:pPr>
        <w:pStyle w:val="Bezproreda"/>
        <w:ind w:firstLine="708"/>
        <w:jc w:val="both"/>
        <w:rPr>
          <w:rFonts w:cs="Times New Roman" w:hAnsi="Times New Roman" w:ascii="Times New Roman"/>
          <w:sz w:val="24"/>
          <w:szCs w:val="24"/>
        </w:rPr>
      </w:pPr>
    </w:p>
    <w:p w:rsidRDefault="00A87245" w:rsidP="00236D75" w:rsidR="00A8724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Slijedom navedenog kao i činjenice da je Ivan Kapić u ovršnom postupku koji se vodio pred ovim sudom pod brojem Ovr-491/11 zatražio troškove čuvanja navedenih jedrilica i to za razdoblje od donošenja rješenja o ovrsi do predaje istih kupcu, a o kojima sud nije odlučio u ovršnom postupku, ocjena je ovog suda da bi navedenoj osobi pripadalo pravo na naknadu </w:t>
      </w:r>
      <w:r w:rsidR="008155A2">
        <w:rPr>
          <w:rFonts w:cs="Times New Roman" w:hAnsi="Times New Roman" w:ascii="Times New Roman"/>
          <w:sz w:val="24"/>
          <w:szCs w:val="24"/>
        </w:rPr>
        <w:t xml:space="preserve">s osnova nekog oblika </w:t>
      </w:r>
      <w:r>
        <w:rPr>
          <w:rFonts w:cs="Times New Roman" w:hAnsi="Times New Roman" w:ascii="Times New Roman"/>
          <w:sz w:val="24"/>
          <w:szCs w:val="24"/>
        </w:rPr>
        <w:t>čuvanj</w:t>
      </w:r>
      <w:r w:rsidR="008155A2">
        <w:rPr>
          <w:rFonts w:cs="Times New Roman" w:hAnsi="Times New Roman" w:ascii="Times New Roman"/>
          <w:sz w:val="24"/>
          <w:szCs w:val="24"/>
        </w:rPr>
        <w:t>a</w:t>
      </w:r>
      <w:r>
        <w:rPr>
          <w:rFonts w:cs="Times New Roman" w:hAnsi="Times New Roman" w:ascii="Times New Roman"/>
          <w:sz w:val="24"/>
          <w:szCs w:val="24"/>
        </w:rPr>
        <w:t xml:space="preserve">  navedene tri jedrilice  koje su</w:t>
      </w:r>
      <w:r w:rsidR="00A52591">
        <w:rPr>
          <w:rFonts w:cs="Times New Roman" w:hAnsi="Times New Roman" w:ascii="Times New Roman"/>
          <w:sz w:val="24"/>
          <w:szCs w:val="24"/>
        </w:rPr>
        <w:t xml:space="preserve"> </w:t>
      </w:r>
      <w:r>
        <w:rPr>
          <w:rFonts w:cs="Times New Roman" w:hAnsi="Times New Roman" w:ascii="Times New Roman"/>
          <w:sz w:val="24"/>
          <w:szCs w:val="24"/>
        </w:rPr>
        <w:t>se nalazile u Bajnicama –Krilo Jesenice  u ukupnom iznosu od 9.056,25 kn, koliko je i zatraženo u izvješću stečajnog upravitelja od 14. ožujka 2016. godine.</w:t>
      </w:r>
    </w:p>
    <w:p w:rsidRDefault="00A87245" w:rsidP="00236D75" w:rsidR="00A87245">
      <w:pPr>
        <w:pStyle w:val="Bezproreda"/>
        <w:ind w:firstLine="708"/>
        <w:jc w:val="both"/>
        <w:rPr>
          <w:rFonts w:cs="Times New Roman" w:hAnsi="Times New Roman" w:ascii="Times New Roman"/>
          <w:sz w:val="24"/>
          <w:szCs w:val="24"/>
        </w:rPr>
      </w:pPr>
    </w:p>
    <w:p w:rsidRDefault="00A87245" w:rsidP="00236D75" w:rsidR="00A8724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 druge strane ovaj sud ne može priznati kao troškove čuvanja navedenih plovila i Tomi Stojanovu ranije odgovornoj osobi ovršenika ovdje stečajnog dužnika u ukupnom iznosu od 53.950,00 kn, obzirom da navedena osoba odlukom suda u ovršnom postupku koji se vodio pod brojem Ovr-491/11 nije bila angažirana kao čuvar plovila u smislu odredbi Pomorskog zakonika te da su toj osobi  nakon otvaranja stečajnog postupka  nad ovršenikom ovdje stečajnim dužnikom prestala sva prava tijela dužnika pravne osobe te ista prešla na stečajnog upravitelja.</w:t>
      </w:r>
    </w:p>
    <w:p w:rsidRDefault="00A87245" w:rsidP="00236D75" w:rsidR="00A87245">
      <w:pPr>
        <w:pStyle w:val="Bezproreda"/>
        <w:ind w:firstLine="708"/>
        <w:jc w:val="both"/>
        <w:rPr>
          <w:rFonts w:cs="Times New Roman" w:hAnsi="Times New Roman" w:ascii="Times New Roman"/>
          <w:sz w:val="24"/>
          <w:szCs w:val="24"/>
        </w:rPr>
      </w:pPr>
    </w:p>
    <w:p w:rsidRDefault="00A87245" w:rsidP="00236D75" w:rsidR="004B706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Dakle, navedena osoba nije mogla na bilo koji način u ime i za račun stečajnog dužnika stvarati obveze prema stečajnoj masi niti </w:t>
      </w:r>
      <w:r w:rsidR="004B7064">
        <w:rPr>
          <w:rFonts w:cs="Times New Roman" w:hAnsi="Times New Roman" w:ascii="Times New Roman"/>
          <w:sz w:val="24"/>
          <w:szCs w:val="24"/>
        </w:rPr>
        <w:t xml:space="preserve">za </w:t>
      </w:r>
      <w:r>
        <w:rPr>
          <w:rFonts w:cs="Times New Roman" w:hAnsi="Times New Roman" w:ascii="Times New Roman"/>
          <w:sz w:val="24"/>
          <w:szCs w:val="24"/>
        </w:rPr>
        <w:t xml:space="preserve">sebe niti za druge osobe za koje su popisani troškovi prema podnesku </w:t>
      </w:r>
      <w:r w:rsidR="004B7064">
        <w:rPr>
          <w:rFonts w:cs="Times New Roman" w:hAnsi="Times New Roman" w:ascii="Times New Roman"/>
          <w:sz w:val="24"/>
          <w:szCs w:val="24"/>
        </w:rPr>
        <w:t xml:space="preserve">od 15. veljače 2016. godine. </w:t>
      </w:r>
    </w:p>
    <w:p w:rsidRDefault="004B7064" w:rsidP="00236D75" w:rsidR="004B7064">
      <w:pPr>
        <w:pStyle w:val="Bezproreda"/>
        <w:ind w:firstLine="708"/>
        <w:jc w:val="both"/>
        <w:rPr>
          <w:rFonts w:cs="Times New Roman" w:hAnsi="Times New Roman" w:ascii="Times New Roman"/>
          <w:sz w:val="24"/>
          <w:szCs w:val="24"/>
        </w:rPr>
      </w:pPr>
    </w:p>
    <w:p w:rsidRDefault="002A0615" w:rsidP="00236D75" w:rsidR="002A0615">
      <w:pPr>
        <w:pStyle w:val="Bezproreda"/>
        <w:ind w:firstLine="708"/>
        <w:jc w:val="both"/>
        <w:rPr>
          <w:rFonts w:cs="Times New Roman" w:hAnsi="Times New Roman" w:ascii="Times New Roman"/>
          <w:sz w:val="24"/>
          <w:szCs w:val="24"/>
        </w:rPr>
      </w:pPr>
    </w:p>
    <w:p w:rsidRDefault="002A0615" w:rsidP="00236D75" w:rsidR="002A0615" w:rsidRPr="002A0615">
      <w:pPr>
        <w:pStyle w:val="Bezproreda"/>
        <w:ind w:firstLine="708"/>
        <w:jc w:val="both"/>
        <w:rPr>
          <w:rFonts w:cs="Times New Roman" w:hAnsi="Times New Roman" w:ascii="Times New Roman"/>
          <w:b/>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8</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8155A2" w:rsidRPr="008155A2">
        <w:rPr>
          <w:rFonts w:cs="Times New Roman" w:hAnsi="Times New Roman" w:ascii="Times New Roman"/>
          <w:b/>
          <w:sz w:val="24"/>
          <w:szCs w:val="24"/>
        </w:rPr>
        <w:t>1</w:t>
      </w:r>
      <w:r w:rsidR="008155A2">
        <w:rPr>
          <w:rFonts w:cs="Times New Roman" w:hAnsi="Times New Roman" w:ascii="Times New Roman"/>
          <w:sz w:val="24"/>
          <w:szCs w:val="24"/>
        </w:rPr>
        <w:t>.</w:t>
      </w:r>
      <w:r w:rsidRPr="002A0615">
        <w:rPr>
          <w:rFonts w:cs="Times New Roman" w:hAnsi="Times New Roman" w:ascii="Times New Roman"/>
          <w:b/>
          <w:sz w:val="24"/>
          <w:szCs w:val="24"/>
        </w:rPr>
        <w:t>St-139/11</w:t>
      </w:r>
    </w:p>
    <w:p w:rsidRDefault="002A0615" w:rsidP="00236D75" w:rsidR="002A0615">
      <w:pPr>
        <w:pStyle w:val="Bezproreda"/>
        <w:ind w:firstLine="708"/>
        <w:jc w:val="both"/>
        <w:rPr>
          <w:rFonts w:cs="Times New Roman" w:hAnsi="Times New Roman" w:ascii="Times New Roman"/>
          <w:sz w:val="24"/>
          <w:szCs w:val="24"/>
        </w:rPr>
      </w:pPr>
    </w:p>
    <w:p w:rsidRDefault="004B7064" w:rsidP="00236D75" w:rsidR="00BF443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Također, ovaj sud stečajnom upravitelju kao troškove provedbe stečajnog postupka koji bi teretili unovčenu  stečajnu masu </w:t>
      </w:r>
      <w:r w:rsidR="00A87245">
        <w:rPr>
          <w:rFonts w:cs="Times New Roman" w:hAnsi="Times New Roman" w:ascii="Times New Roman"/>
          <w:sz w:val="24"/>
          <w:szCs w:val="24"/>
        </w:rPr>
        <w:t xml:space="preserve">  </w:t>
      </w:r>
      <w:r>
        <w:rPr>
          <w:rFonts w:cs="Times New Roman" w:hAnsi="Times New Roman" w:ascii="Times New Roman"/>
          <w:sz w:val="24"/>
          <w:szCs w:val="24"/>
        </w:rPr>
        <w:t xml:space="preserve">nije mogao priznati niti daljnje troškove  za računovodstvene usluge u iznosu od 5.948,28 kn, obzirom da stečajni upravitelj te troškove niti je dokumentirao niti obrazložio da su bili potrebni u izvješću od 14. ožujka 2016. godine, kao i troškove provedbe stečajnog postupka u ukupnom iznosu od 19.146,98 kn prema izvješću stečajnog suca na ročištu od 16. veljače 2016. godine, budući da je ove troškove predujmio stečajni dužnik te da se na temelju odredbi SZ-a ovi troškovi ( oglasi u NN, troškovi FINE i sl.) podmiruju iz predujma kojeg uplati stečajni dužnik prije otvaranja stečajanog postupka. </w:t>
      </w:r>
    </w:p>
    <w:p w:rsidRDefault="004B7064" w:rsidP="00236D75" w:rsidR="004B7064">
      <w:pPr>
        <w:pStyle w:val="Bezproreda"/>
        <w:ind w:firstLine="708"/>
        <w:jc w:val="both"/>
        <w:rPr>
          <w:rFonts w:cs="Times New Roman" w:hAnsi="Times New Roman" w:ascii="Times New Roman"/>
          <w:sz w:val="24"/>
          <w:szCs w:val="24"/>
        </w:rPr>
      </w:pPr>
    </w:p>
    <w:p w:rsidRDefault="004B7064" w:rsidP="004B7064" w:rsidR="004B706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Kako iz izjašnjenja stečajnog suca na ročištu od 16. veljače 2016. godine proizlazi da je s osnova predujmljenih  troškova ostao još neutrošeni  iznos od 3.588,39 kn, sud je odbio i zahtjev stečajnog upravitelja da se s osnova naknade ostalih troškova stečajnog postupka koji bi teretili unovčenu stečajnu masu prizna iznos  za zatvaranje stečajnog postupka u iznosu od 2.500,00 kn.</w:t>
      </w:r>
    </w:p>
    <w:p w:rsidRDefault="00EA6E2D" w:rsidP="00EA6E2D" w:rsidR="00EA6E2D">
      <w:pPr>
        <w:pStyle w:val="Bezproreda"/>
        <w:jc w:val="both"/>
        <w:rPr>
          <w:rFonts w:cs="Times New Roman" w:hAnsi="Times New Roman" w:ascii="Times New Roman"/>
          <w:sz w:val="24"/>
          <w:szCs w:val="24"/>
        </w:rPr>
      </w:pPr>
    </w:p>
    <w:p w:rsidRDefault="00EA6E2D" w:rsidP="004B7064" w:rsidR="00EA6E2D">
      <w:pPr>
        <w:pStyle w:val="Bezproreda"/>
        <w:ind w:firstLine="142"/>
        <w:jc w:val="both"/>
        <w:rPr>
          <w:rFonts w:cs="Times New Roman" w:hAnsi="Times New Roman" w:ascii="Times New Roman"/>
          <w:sz w:val="24"/>
          <w:szCs w:val="24"/>
        </w:rPr>
      </w:pPr>
      <w:r>
        <w:rPr>
          <w:rFonts w:cs="Times New Roman" w:hAnsi="Times New Roman" w:ascii="Times New Roman"/>
          <w:sz w:val="24"/>
          <w:szCs w:val="24"/>
        </w:rPr>
        <w:t xml:space="preserve"> </w:t>
      </w:r>
      <w:r w:rsidR="004B7064">
        <w:rPr>
          <w:rFonts w:cs="Times New Roman" w:hAnsi="Times New Roman" w:ascii="Times New Roman"/>
          <w:sz w:val="24"/>
          <w:szCs w:val="24"/>
        </w:rPr>
        <w:tab/>
      </w:r>
      <w:r>
        <w:rPr>
          <w:rFonts w:cs="Times New Roman" w:hAnsi="Times New Roman" w:ascii="Times New Roman"/>
          <w:sz w:val="24"/>
          <w:szCs w:val="24"/>
        </w:rPr>
        <w:t xml:space="preserve">Sukladno  svemu </w:t>
      </w:r>
      <w:r w:rsidR="004B7064">
        <w:rPr>
          <w:rFonts w:cs="Times New Roman" w:hAnsi="Times New Roman" w:ascii="Times New Roman"/>
          <w:sz w:val="24"/>
          <w:szCs w:val="24"/>
        </w:rPr>
        <w:t xml:space="preserve">naprijed </w:t>
      </w:r>
      <w:r>
        <w:rPr>
          <w:rFonts w:cs="Times New Roman" w:hAnsi="Times New Roman" w:ascii="Times New Roman"/>
          <w:sz w:val="24"/>
          <w:szCs w:val="24"/>
        </w:rPr>
        <w:t xml:space="preserve">navedenom </w:t>
      </w:r>
      <w:r w:rsidR="004B7064">
        <w:rPr>
          <w:rFonts w:cs="Times New Roman" w:hAnsi="Times New Roman" w:ascii="Times New Roman"/>
          <w:sz w:val="24"/>
          <w:szCs w:val="24"/>
        </w:rPr>
        <w:t xml:space="preserve"> ovaj sud je odlučio kao </w:t>
      </w:r>
      <w:r>
        <w:rPr>
          <w:rFonts w:cs="Times New Roman" w:hAnsi="Times New Roman" w:ascii="Times New Roman"/>
          <w:sz w:val="24"/>
          <w:szCs w:val="24"/>
        </w:rPr>
        <w:t xml:space="preserve"> u izreci ovog rješenja.</w:t>
      </w:r>
    </w:p>
    <w:p w:rsidRDefault="00EA6E2D" w:rsidP="00EA6E2D" w:rsidR="00EA6E2D">
      <w:pPr>
        <w:pStyle w:val="Bezproreda"/>
        <w:ind w:left="142"/>
        <w:jc w:val="both"/>
        <w:rPr>
          <w:rFonts w:cs="Times New Roman" w:hAnsi="Times New Roman" w:ascii="Times New Roman"/>
          <w:sz w:val="24"/>
          <w:szCs w:val="24"/>
        </w:rPr>
      </w:pPr>
    </w:p>
    <w:p w:rsidRDefault="00EA6E2D" w:rsidP="004B7064" w:rsidR="00EA6E2D">
      <w:pPr>
        <w:pStyle w:val="Bezproreda"/>
        <w:ind w:left="142"/>
        <w:jc w:val="center"/>
        <w:rPr>
          <w:rFonts w:cs="Times New Roman" w:hAnsi="Times New Roman" w:ascii="Times New Roman"/>
          <w:sz w:val="24"/>
          <w:szCs w:val="24"/>
        </w:rPr>
      </w:pPr>
      <w:r>
        <w:rPr>
          <w:rFonts w:cs="Times New Roman" w:hAnsi="Times New Roman" w:ascii="Times New Roman"/>
          <w:sz w:val="24"/>
          <w:szCs w:val="24"/>
        </w:rPr>
        <w:t>Split, 18. travnja 2016. godine.</w:t>
      </w:r>
    </w:p>
    <w:p w:rsidRDefault="00EA6E2D" w:rsidP="004B7064" w:rsidR="00EA6E2D">
      <w:pPr>
        <w:pStyle w:val="Bezproreda"/>
        <w:ind w:left="142"/>
        <w:rPr>
          <w:rFonts w:cs="Times New Roman" w:hAnsi="Times New Roman" w:ascii="Times New Roman"/>
          <w:sz w:val="24"/>
          <w:szCs w:val="24"/>
        </w:rPr>
      </w:pPr>
    </w:p>
    <w:p w:rsidRDefault="00EA6E2D" w:rsidP="00EA6E2D" w:rsidR="00EA6E2D">
      <w:pPr>
        <w:pStyle w:val="Bezproreda"/>
        <w:ind w:left="142"/>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sidR="004B7064">
        <w:rPr>
          <w:rFonts w:cs="Times New Roman" w:hAnsi="Times New Roman" w:ascii="Times New Roman"/>
          <w:sz w:val="24"/>
          <w:szCs w:val="24"/>
        </w:rPr>
        <w:tab/>
      </w:r>
      <w:r>
        <w:rPr>
          <w:rFonts w:cs="Times New Roman" w:hAnsi="Times New Roman" w:ascii="Times New Roman"/>
          <w:sz w:val="24"/>
          <w:szCs w:val="24"/>
        </w:rPr>
        <w:t xml:space="preserve"> S</w:t>
      </w:r>
      <w:r w:rsidR="00680485">
        <w:rPr>
          <w:rFonts w:cs="Times New Roman" w:hAnsi="Times New Roman" w:ascii="Times New Roman"/>
          <w:sz w:val="24"/>
          <w:szCs w:val="24"/>
        </w:rPr>
        <w:t xml:space="preserve"> </w:t>
      </w:r>
      <w:r>
        <w:rPr>
          <w:rFonts w:cs="Times New Roman" w:hAnsi="Times New Roman" w:ascii="Times New Roman"/>
          <w:sz w:val="24"/>
          <w:szCs w:val="24"/>
        </w:rPr>
        <w:t>U</w:t>
      </w:r>
      <w:r w:rsidR="00680485">
        <w:rPr>
          <w:rFonts w:cs="Times New Roman" w:hAnsi="Times New Roman" w:ascii="Times New Roman"/>
          <w:sz w:val="24"/>
          <w:szCs w:val="24"/>
        </w:rPr>
        <w:t xml:space="preserve"> </w:t>
      </w:r>
      <w:r>
        <w:rPr>
          <w:rFonts w:cs="Times New Roman" w:hAnsi="Times New Roman" w:ascii="Times New Roman"/>
          <w:sz w:val="24"/>
          <w:szCs w:val="24"/>
        </w:rPr>
        <w:t>D</w:t>
      </w:r>
      <w:r w:rsidR="00680485">
        <w:rPr>
          <w:rFonts w:cs="Times New Roman" w:hAnsi="Times New Roman" w:ascii="Times New Roman"/>
          <w:sz w:val="24"/>
          <w:szCs w:val="24"/>
        </w:rPr>
        <w:t xml:space="preserve"> </w:t>
      </w:r>
      <w:r>
        <w:rPr>
          <w:rFonts w:cs="Times New Roman" w:hAnsi="Times New Roman" w:ascii="Times New Roman"/>
          <w:sz w:val="24"/>
          <w:szCs w:val="24"/>
        </w:rPr>
        <w:t>A</w:t>
      </w:r>
      <w:r w:rsidR="00680485">
        <w:rPr>
          <w:rFonts w:cs="Times New Roman" w:hAnsi="Times New Roman" w:ascii="Times New Roman"/>
          <w:sz w:val="24"/>
          <w:szCs w:val="24"/>
        </w:rPr>
        <w:t xml:space="preserve"> </w:t>
      </w:r>
      <w:r>
        <w:rPr>
          <w:rFonts w:cs="Times New Roman" w:hAnsi="Times New Roman" w:ascii="Times New Roman"/>
          <w:sz w:val="24"/>
          <w:szCs w:val="24"/>
        </w:rPr>
        <w:t>C:</w:t>
      </w:r>
    </w:p>
    <w:p w:rsidRDefault="00EA6E2D" w:rsidP="00EA6E2D" w:rsidR="00EA6E2D">
      <w:pPr>
        <w:pStyle w:val="Bezproreda"/>
        <w:ind w:left="142"/>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r>
    </w:p>
    <w:p w:rsidRDefault="00680485" w:rsidP="00D56F2B" w:rsidR="00D56F2B">
      <w:pPr>
        <w:pStyle w:val="Bezproreda"/>
        <w:ind w:firstLine="566" w:left="5806"/>
        <w:rPr>
          <w:rFonts w:cs="Times New Roman" w:hAnsi="Times New Roman" w:ascii="Times New Roman"/>
          <w:sz w:val="24"/>
          <w:szCs w:val="24"/>
        </w:rPr>
      </w:pPr>
      <w:r>
        <w:rPr>
          <w:rFonts w:cs="Times New Roman" w:hAnsi="Times New Roman" w:ascii="Times New Roman"/>
          <w:sz w:val="24"/>
          <w:szCs w:val="24"/>
        </w:rPr>
        <w:t xml:space="preserve"> Velimir Vuković</w:t>
      </w:r>
      <w:r w:rsidR="00D56F2B">
        <w:rPr>
          <w:rFonts w:cs="Times New Roman" w:hAnsi="Times New Roman" w:ascii="Times New Roman"/>
          <w:sz w:val="24"/>
          <w:szCs w:val="24"/>
        </w:rPr>
        <w:t xml:space="preserve"> </w:t>
      </w:r>
    </w:p>
    <w:p w:rsidRDefault="00EA6E2D" w:rsidP="00EA6E2D" w:rsidR="00EA6E2D">
      <w:pPr>
        <w:pStyle w:val="Bezproreda"/>
        <w:ind w:left="142"/>
        <w:rPr>
          <w:rFonts w:cs="Times New Roman" w:hAnsi="Times New Roman" w:ascii="Times New Roman"/>
          <w:sz w:val="24"/>
          <w:szCs w:val="24"/>
        </w:rPr>
      </w:pPr>
    </w:p>
    <w:p w:rsidRDefault="00EA6E2D" w:rsidP="00EA6E2D" w:rsidR="00EA6E2D">
      <w:pPr>
        <w:pStyle w:val="Bezproreda"/>
        <w:ind w:left="142"/>
        <w:rPr>
          <w:rFonts w:cs="Times New Roman" w:hAnsi="Times New Roman" w:ascii="Times New Roman"/>
          <w:sz w:val="24"/>
          <w:szCs w:val="24"/>
        </w:rPr>
      </w:pPr>
    </w:p>
    <w:p w:rsidRDefault="00EA6E2D" w:rsidP="00680485" w:rsidR="00EA6E2D">
      <w:pPr>
        <w:pStyle w:val="Bezproreda"/>
        <w:ind w:left="142"/>
        <w:rPr>
          <w:rFonts w:cs="Times New Roman" w:hAnsi="Times New Roman" w:ascii="Times New Roman"/>
          <w:sz w:val="24"/>
          <w:szCs w:val="24"/>
        </w:rPr>
      </w:pPr>
      <w:r w:rsidRPr="004B7064">
        <w:rPr>
          <w:rFonts w:cs="Times New Roman" w:hAnsi="Times New Roman" w:ascii="Times New Roman"/>
          <w:sz w:val="24"/>
          <w:szCs w:val="24"/>
        </w:rPr>
        <w:t xml:space="preserve">POUKA O PRAVNOM LIJEKU:  </w:t>
      </w:r>
      <w:r>
        <w:rPr>
          <w:rFonts w:cs="Times New Roman" w:hAnsi="Times New Roman" w:ascii="Times New Roman"/>
          <w:sz w:val="24"/>
          <w:szCs w:val="24"/>
        </w:rPr>
        <w:t>Protiv ovog rješenja može se izjaviti žalba. Žalba se izjavljuje u roku od osam ((8) dana, podnosi se u tri primjerka ovom Sudu a o istoj žalbi u drugom stupnju odlučuje Visoki trgovački sud Republike Hrvatske u Zagrebu.</w:t>
      </w:r>
    </w:p>
    <w:p w:rsidRDefault="00EA6E2D" w:rsidP="00EA6E2D" w:rsidR="00EA6E2D">
      <w:pPr>
        <w:pStyle w:val="Bezproreda"/>
        <w:rPr>
          <w:rFonts w:cs="Times New Roman" w:hAnsi="Times New Roman" w:ascii="Times New Roman"/>
          <w:sz w:val="24"/>
          <w:szCs w:val="24"/>
        </w:rPr>
      </w:pPr>
    </w:p>
    <w:p w:rsidRDefault="00680485" w:rsidP="00EA6E2D" w:rsidR="00EA6E2D">
      <w:pPr>
        <w:pStyle w:val="Bezproreda"/>
        <w:rPr>
          <w:rFonts w:cs="Times New Roman" w:hAnsi="Times New Roman" w:ascii="Times New Roman"/>
          <w:b/>
          <w:sz w:val="24"/>
          <w:szCs w:val="24"/>
          <w:u w:val="single"/>
        </w:rPr>
      </w:pPr>
      <w:r>
        <w:rPr>
          <w:rFonts w:cs="Times New Roman" w:hAnsi="Times New Roman" w:ascii="Times New Roman"/>
          <w:b/>
          <w:sz w:val="24"/>
          <w:szCs w:val="24"/>
          <w:u w:val="single"/>
        </w:rPr>
        <w:t>D N A:</w:t>
      </w:r>
    </w:p>
    <w:p w:rsidRDefault="00680485" w:rsidP="00EA6E2D" w:rsidR="00680485">
      <w:pPr>
        <w:pStyle w:val="Bezproreda"/>
        <w:rPr>
          <w:rFonts w:cs="Times New Roman" w:hAnsi="Times New Roman" w:ascii="Times New Roman"/>
          <w:b/>
          <w:sz w:val="24"/>
          <w:szCs w:val="24"/>
          <w:u w:val="single"/>
        </w:rPr>
      </w:pPr>
    </w:p>
    <w:p w:rsidRDefault="00EA6E2D" w:rsidP="00EA6E2D" w:rsidR="00EA6E2D">
      <w:pPr>
        <w:pStyle w:val="Bezproreda"/>
        <w:numPr>
          <w:ilvl w:val="0"/>
          <w:numId w:val="4"/>
        </w:numPr>
        <w:rPr>
          <w:rFonts w:cs="Times New Roman" w:hAnsi="Times New Roman" w:ascii="Times New Roman"/>
          <w:b/>
          <w:sz w:val="24"/>
          <w:szCs w:val="24"/>
          <w:u w:val="single"/>
        </w:rPr>
      </w:pPr>
      <w:r>
        <w:rPr>
          <w:rFonts w:cs="Times New Roman" w:hAnsi="Times New Roman" w:ascii="Times New Roman"/>
          <w:sz w:val="24"/>
          <w:szCs w:val="24"/>
        </w:rPr>
        <w:t>Stečajni upravitelj: Ivo Jukić, Podstrana, Poljičkih knezova 21.,</w:t>
      </w:r>
    </w:p>
    <w:p w:rsidRDefault="00EA6E2D" w:rsidP="00EA6E2D" w:rsidR="00EA6E2D">
      <w:pPr>
        <w:pStyle w:val="Bezproreda"/>
        <w:numPr>
          <w:ilvl w:val="0"/>
          <w:numId w:val="4"/>
        </w:numPr>
        <w:rPr>
          <w:rFonts w:cs="Times New Roman" w:hAnsi="Times New Roman" w:ascii="Times New Roman"/>
          <w:b/>
          <w:sz w:val="24"/>
          <w:szCs w:val="24"/>
          <w:u w:val="single"/>
        </w:rPr>
      </w:pPr>
      <w:r>
        <w:rPr>
          <w:rFonts w:cs="Times New Roman" w:hAnsi="Times New Roman" w:ascii="Times New Roman"/>
          <w:sz w:val="24"/>
          <w:szCs w:val="24"/>
        </w:rPr>
        <w:t>Odvjetnik Josip Mađarić, Ilica 191 F., Zagreb, (za UNICREDIT LEASING CROATIA, d.o.o.),,</w:t>
      </w:r>
    </w:p>
    <w:p w:rsidRDefault="00EA6E2D" w:rsidP="00EA6E2D" w:rsidR="00EA6E2D">
      <w:pPr>
        <w:pStyle w:val="Bezproreda"/>
        <w:numPr>
          <w:ilvl w:val="0"/>
          <w:numId w:val="4"/>
        </w:numPr>
        <w:rPr>
          <w:rFonts w:cs="Times New Roman" w:hAnsi="Times New Roman" w:ascii="Times New Roman"/>
          <w:b/>
          <w:sz w:val="24"/>
          <w:szCs w:val="24"/>
          <w:u w:val="single"/>
        </w:rPr>
      </w:pPr>
      <w:r>
        <w:rPr>
          <w:rFonts w:cs="Times New Roman" w:hAnsi="Times New Roman" w:ascii="Times New Roman"/>
          <w:sz w:val="24"/>
          <w:szCs w:val="24"/>
        </w:rPr>
        <w:t xml:space="preserve">Odvjetnica </w:t>
      </w:r>
      <w:r w:rsidR="00680485">
        <w:rPr>
          <w:rFonts w:cs="Times New Roman" w:hAnsi="Times New Roman" w:ascii="Times New Roman"/>
          <w:sz w:val="24"/>
          <w:szCs w:val="24"/>
        </w:rPr>
        <w:t>Slavica Čupić, Split, Bihaćka 2A</w:t>
      </w:r>
    </w:p>
    <w:p w:rsidRDefault="00EA6E2D" w:rsidP="00EA6E2D" w:rsidR="00EA6E2D">
      <w:pPr>
        <w:pStyle w:val="Bezproreda"/>
        <w:numPr>
          <w:ilvl w:val="0"/>
          <w:numId w:val="4"/>
        </w:numPr>
        <w:rPr>
          <w:rFonts w:cs="Times New Roman" w:hAnsi="Times New Roman" w:ascii="Times New Roman"/>
          <w:b/>
          <w:sz w:val="24"/>
          <w:szCs w:val="24"/>
          <w:u w:val="single"/>
        </w:rPr>
      </w:pPr>
      <w:r>
        <w:rPr>
          <w:rFonts w:cs="Times New Roman" w:hAnsi="Times New Roman" w:ascii="Times New Roman"/>
          <w:sz w:val="24"/>
          <w:szCs w:val="24"/>
        </w:rPr>
        <w:t xml:space="preserve">Oglasna ploča Suda – rok: </w:t>
      </w:r>
      <w:r w:rsidR="00680485">
        <w:rPr>
          <w:rFonts w:cs="Times New Roman" w:hAnsi="Times New Roman" w:ascii="Times New Roman"/>
          <w:sz w:val="24"/>
          <w:szCs w:val="24"/>
        </w:rPr>
        <w:t>8</w:t>
      </w:r>
      <w:r>
        <w:rPr>
          <w:rFonts w:cs="Times New Roman" w:hAnsi="Times New Roman" w:ascii="Times New Roman"/>
          <w:sz w:val="24"/>
          <w:szCs w:val="24"/>
        </w:rPr>
        <w:t xml:space="preserve"> dana,</w:t>
      </w:r>
    </w:p>
    <w:p w:rsidRDefault="00EA6E2D" w:rsidP="00EA6E2D" w:rsidR="00EA6E2D">
      <w:pPr>
        <w:pStyle w:val="Bezproreda"/>
        <w:numPr>
          <w:ilvl w:val="0"/>
          <w:numId w:val="4"/>
        </w:numPr>
        <w:rPr>
          <w:rFonts w:cs="Times New Roman" w:hAnsi="Times New Roman" w:ascii="Times New Roman"/>
          <w:b/>
          <w:sz w:val="24"/>
          <w:szCs w:val="24"/>
          <w:u w:val="single"/>
        </w:rPr>
      </w:pPr>
      <w:r>
        <w:rPr>
          <w:rFonts w:cs="Times New Roman" w:hAnsi="Times New Roman" w:ascii="Times New Roman"/>
          <w:sz w:val="24"/>
          <w:szCs w:val="24"/>
        </w:rPr>
        <w:t>Spis.</w:t>
      </w:r>
    </w:p>
    <w:p w:rsidRDefault="00EA6E2D" w:rsidP="00EA6E2D" w:rsidR="00EA6E2D">
      <w:pPr>
        <w:pStyle w:val="Bezproreda"/>
        <w:rPr>
          <w:rFonts w:cs="Times New Roman" w:hAnsi="Times New Roman" w:ascii="Times New Roman"/>
          <w:sz w:val="24"/>
          <w:szCs w:val="24"/>
        </w:rPr>
      </w:pPr>
    </w:p>
    <w:p w:rsidRDefault="00EA6E2D" w:rsidP="00EA6E2D" w:rsidR="00EA6E2D">
      <w:pPr>
        <w:pStyle w:val="Bezproreda"/>
        <w:rPr>
          <w:rFonts w:cs="Times New Roman" w:hAnsi="Times New Roman" w:ascii="Times New Roman"/>
          <w:sz w:val="24"/>
          <w:szCs w:val="24"/>
        </w:rPr>
      </w:pPr>
    </w:p>
    <w:p w:rsidRDefault="00EA6E2D" w:rsidP="00EA6E2D" w:rsidR="00EA6E2D">
      <w:pPr>
        <w:pStyle w:val="Bezproreda"/>
        <w:rPr>
          <w:rFonts w:cs="Times New Roman" w:hAnsi="Times New Roman" w:ascii="Times New Roman"/>
          <w:sz w:val="24"/>
          <w:szCs w:val="24"/>
        </w:rPr>
      </w:pPr>
    </w:p>
    <w:p w:rsidRDefault="00EA6E2D" w:rsidP="00EA6E2D" w:rsidR="00EA6E2D">
      <w:pPr>
        <w:pStyle w:val="Bezproreda"/>
        <w:ind w:left="142"/>
        <w:jc w:val="both"/>
        <w:rPr>
          <w:rFonts w:cs="Times New Roman" w:hAnsi="Times New Roman" w:ascii="Times New Roman"/>
          <w:sz w:val="24"/>
          <w:szCs w:val="24"/>
        </w:rPr>
      </w:pPr>
    </w:p>
    <w:p w:rsidRDefault="00EA6E2D" w:rsidP="00EA6E2D" w:rsidR="00EA6E2D">
      <w:pPr>
        <w:pStyle w:val="Bezproreda"/>
        <w:jc w:val="both"/>
        <w:rPr>
          <w:rFonts w:cs="Times New Roman" w:hAnsi="Times New Roman" w:ascii="Times New Roman"/>
          <w:sz w:val="24"/>
          <w:szCs w:val="24"/>
        </w:rPr>
      </w:pPr>
    </w:p>
    <w:p w:rsidRDefault="00EA6E2D" w:rsidP="00EA6E2D" w:rsidR="00EA6E2D">
      <w:pPr>
        <w:pStyle w:val="Bezproreda"/>
        <w:jc w:val="both"/>
        <w:rPr>
          <w:rFonts w:cs="Times New Roman" w:hAnsi="Times New Roman" w:ascii="Times New Roman"/>
          <w:sz w:val="24"/>
          <w:szCs w:val="24"/>
        </w:rPr>
      </w:pPr>
    </w:p>
    <w:p w:rsidRDefault="00EA6E2D" w:rsidP="00EA6E2D" w:rsidR="00EA6E2D">
      <w:pPr>
        <w:pStyle w:val="Bezproreda"/>
        <w:jc w:val="both"/>
        <w:rPr>
          <w:rFonts w:cs="Times New Roman" w:hAnsi="Times New Roman" w:ascii="Times New Roman"/>
          <w:sz w:val="24"/>
          <w:szCs w:val="24"/>
        </w:rPr>
      </w:pPr>
    </w:p>
    <w:p w:rsidRDefault="002548AC"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5731C9"/>
    <w:multiLevelType w:val="hybridMultilevel"/>
    <w:tmpl w:val="F924A55A"/>
    <w:lvl w:tplc="039CCEA4" w:ilvl="0">
      <w:start w:val="1"/>
      <w:numFmt w:val="decimal"/>
      <w:lvlText w:val="%1."/>
      <w:lvlJc w:val="left"/>
      <w:pPr>
        <w:ind w:hanging="360" w:left="360"/>
      </w:pPr>
      <w:rPr>
        <w:b/>
      </w:rPr>
    </w:lvl>
    <w:lvl w:tplc="041A0019" w:ilvl="1">
      <w:start w:val="1"/>
      <w:numFmt w:val="lowerLetter"/>
      <w:lvlText w:val="%2."/>
      <w:lvlJc w:val="left"/>
      <w:pPr>
        <w:ind w:hanging="360" w:left="872"/>
      </w:pPr>
    </w:lvl>
    <w:lvl w:tplc="041A001B" w:ilvl="2">
      <w:start w:val="1"/>
      <w:numFmt w:val="lowerRoman"/>
      <w:lvlText w:val="%3."/>
      <w:lvlJc w:val="right"/>
      <w:pPr>
        <w:ind w:hanging="180" w:left="1592"/>
      </w:pPr>
    </w:lvl>
    <w:lvl w:tplc="041A000F" w:ilvl="3">
      <w:start w:val="1"/>
      <w:numFmt w:val="decimal"/>
      <w:lvlText w:val="%4."/>
      <w:lvlJc w:val="left"/>
      <w:pPr>
        <w:ind w:hanging="360" w:left="2312"/>
      </w:pPr>
    </w:lvl>
    <w:lvl w:tplc="041A0019" w:ilvl="4">
      <w:start w:val="1"/>
      <w:numFmt w:val="lowerLetter"/>
      <w:lvlText w:val="%5."/>
      <w:lvlJc w:val="left"/>
      <w:pPr>
        <w:ind w:hanging="360" w:left="3032"/>
      </w:pPr>
    </w:lvl>
    <w:lvl w:tplc="041A001B" w:ilvl="5">
      <w:start w:val="1"/>
      <w:numFmt w:val="lowerRoman"/>
      <w:lvlText w:val="%6."/>
      <w:lvlJc w:val="right"/>
      <w:pPr>
        <w:ind w:hanging="180" w:left="3752"/>
      </w:pPr>
    </w:lvl>
    <w:lvl w:tplc="041A000F" w:ilvl="6">
      <w:start w:val="1"/>
      <w:numFmt w:val="decimal"/>
      <w:lvlText w:val="%7."/>
      <w:lvlJc w:val="left"/>
      <w:pPr>
        <w:ind w:hanging="360" w:left="4472"/>
      </w:pPr>
    </w:lvl>
    <w:lvl w:tplc="041A0019" w:ilvl="7">
      <w:start w:val="1"/>
      <w:numFmt w:val="lowerLetter"/>
      <w:lvlText w:val="%8."/>
      <w:lvlJc w:val="left"/>
      <w:pPr>
        <w:ind w:hanging="360" w:left="5192"/>
      </w:pPr>
    </w:lvl>
    <w:lvl w:tplc="041A001B" w:ilvl="8">
      <w:start w:val="1"/>
      <w:numFmt w:val="lowerRoman"/>
      <w:lvlText w:val="%9."/>
      <w:lvlJc w:val="right"/>
      <w:pPr>
        <w:ind w:hanging="180" w:left="5912"/>
      </w:pPr>
    </w:lvl>
  </w:abstractNum>
  <w:abstractNum w:abstractNumId="1">
    <w:nsid w:val="29264AC6"/>
    <w:multiLevelType w:val="hybridMultilevel"/>
    <w:tmpl w:val="69962CC0"/>
    <w:lvl w:tplc="147C36A8"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20245A0"/>
    <w:multiLevelType w:val="hybridMultilevel"/>
    <w:tmpl w:val="C89A3C68"/>
    <w:lvl w:tplc="6B4E089C" w:ilvl="0">
      <w:start w:val="1"/>
      <w:numFmt w:val="decimal"/>
      <w:lvlText w:val="%1."/>
      <w:lvlJc w:val="left"/>
      <w:pPr>
        <w:ind w:hanging="360" w:left="1080"/>
      </w:pPr>
      <w:rPr>
        <w:b/>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7C8F4E8F"/>
    <w:multiLevelType w:val="hybridMultilevel"/>
    <w:tmpl w:val="FB5A7012"/>
    <w:lvl w:tplc="DD68A20C" w:ilvl="0">
      <w:start w:val="1"/>
      <w:numFmt w:val="decimal"/>
      <w:lvlText w:val="%1."/>
      <w:lvlJc w:val="left"/>
      <w:pPr>
        <w:tabs>
          <w:tab w:pos="720" w:val="num"/>
        </w:tabs>
        <w:ind w:hanging="360" w:left="720"/>
      </w:pPr>
      <w:rPr>
        <w:b/>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6E2D"/>
    <w:rsid w:val="00236D75"/>
    <w:rsid w:val="002548AC"/>
    <w:rsid w:val="002729BF"/>
    <w:rsid w:val="002A0615"/>
    <w:rsid w:val="002C3903"/>
    <w:rsid w:val="00380EDC"/>
    <w:rsid w:val="003A4819"/>
    <w:rsid w:val="00454D6B"/>
    <w:rsid w:val="004B7064"/>
    <w:rsid w:val="004D1BC3"/>
    <w:rsid w:val="005424C7"/>
    <w:rsid w:val="00543C6E"/>
    <w:rsid w:val="0055047E"/>
    <w:rsid w:val="005F20F8"/>
    <w:rsid w:val="00680485"/>
    <w:rsid w:val="006A01D5"/>
    <w:rsid w:val="006F530E"/>
    <w:rsid w:val="00782C41"/>
    <w:rsid w:val="007D728E"/>
    <w:rsid w:val="008155A2"/>
    <w:rsid w:val="00862514"/>
    <w:rsid w:val="00941308"/>
    <w:rsid w:val="00A52591"/>
    <w:rsid w:val="00A87245"/>
    <w:rsid w:val="00AB6E49"/>
    <w:rsid w:val="00AC09D9"/>
    <w:rsid w:val="00B01348"/>
    <w:rsid w:val="00B874FD"/>
    <w:rsid w:val="00BC73E0"/>
    <w:rsid w:val="00BF443F"/>
    <w:rsid w:val="00D56F2B"/>
    <w:rsid w:val="00DA14B3"/>
    <w:rsid w:val="00DC025B"/>
    <w:rsid w:val="00DC6621"/>
    <w:rsid w:val="00E72187"/>
    <w:rsid w:val="00EA6E2D"/>
    <w:rsid w:val="00EF5686"/>
    <w:rsid w:val="00F20677"/>
    <w:rsid w:val="00FA40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6E2D"/>
    <w:rPr>
      <w:rFonts w:cs="Times New Roman" w:eastAsia="Times New Roman"/>
      <w:szCs w:val="24"/>
      <w:lang w:val="en-US"/>
    </w:rPr>
  </w:style>
  <w:style w:styleId="Naslov2" w:type="paragraph">
    <w:name w:val="heading 2"/>
    <w:basedOn w:val="Normal"/>
    <w:next w:val="Normal"/>
    <w:link w:val="Naslov2Char"/>
    <w:semiHidden/>
    <w:unhideWhenUsed/>
    <w:qFormat/>
    <w:rsid w:val="00EA6E2D"/>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EA6E2D"/>
    <w:rPr>
      <w:rFonts w:cs="Times New Roman" w:eastAsia="Arial Unicode MS"/>
      <w:szCs w:val="20"/>
    </w:rPr>
  </w:style>
  <w:style w:styleId="Bezproreda" w:type="paragraph">
    <w:name w:val="No Spacing"/>
    <w:uiPriority w:val="1"/>
    <w:qFormat/>
    <w:rsid w:val="00EA6E2D"/>
    <w:rPr>
      <w:rFonts w:hAnsiTheme="minorHAnsi" w:asciiTheme="minorHAnsi"/>
      <w:sz w:val="22"/>
    </w:rPr>
  </w:style>
  <w:style w:styleId="Odlomakpopisa" w:type="paragraph">
    <w:name w:val="List Paragraph"/>
    <w:basedOn w:val="Normal"/>
    <w:uiPriority w:val="34"/>
    <w:qFormat/>
    <w:rsid w:val="00EA6E2D"/>
    <w:pPr>
      <w:ind w:left="708"/>
    </w:pPr>
  </w:style>
  <w:style w:styleId="Tekstbalonia" w:type="paragraph">
    <w:name w:val="Balloon Text"/>
    <w:basedOn w:val="Normal"/>
    <w:link w:val="TekstbaloniaChar"/>
    <w:uiPriority w:val="99"/>
    <w:semiHidden/>
    <w:unhideWhenUsed/>
    <w:rsid w:val="00EA6E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6E2D"/>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2548AC"/>
    <w:rPr>
      <w:color w:val="808080"/>
      <w:bdr w:space="0" w:sz="0" w:color="auto" w:val="none"/>
      <w:shd w:fill="auto" w:color="auto" w:val="clear"/>
    </w:rPr>
  </w:style>
  <w:style w:customStyle="true" w:styleId="eSPISCCParagraphDefaultFont" w:type="character">
    <w:name w:val="eSPIS_CC_Paragraph Default Font"/>
    <w:basedOn w:val="Zadanifontodlomka"/>
    <w:rsid w:val="002548A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548AC"/>
    <w:rPr>
      <w:b/>
      <w:bCs/>
      <w:bdr w:space="0" w:sz="0" w:color="auto" w:val="none"/>
      <w:shd w:fill="FFFFCC" w:color="auto" w:val="clear"/>
      <w:lang w:val="hr-HR"/>
    </w:rPr>
  </w:style>
  <w:style w:customStyle="true" w:styleId="PozadinaSvijetloCrvena" w:type="character">
    <w:name w:val="Pozadina_SvijetloCrvena"/>
    <w:basedOn w:val="eSPISCCParagraphDefaultFont"/>
    <w:rsid w:val="002548AC"/>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548AC"/>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6E2D"/>
    <w:rPr>
      <w:rFonts w:cs="Times New Roman" w:eastAsia="Times New Roman"/>
      <w:szCs w:val="24"/>
      <w:lang w:val="en-US"/>
    </w:rPr>
  </w:style>
  <w:style w:styleId="Naslov2" w:type="paragraph">
    <w:name w:val="heading 2"/>
    <w:basedOn w:val="Normal"/>
    <w:next w:val="Normal"/>
    <w:link w:val="Naslov2Char"/>
    <w:semiHidden/>
    <w:unhideWhenUsed/>
    <w:qFormat/>
    <w:rsid w:val="00EA6E2D"/>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EA6E2D"/>
    <w:rPr>
      <w:rFonts w:cs="Times New Roman" w:eastAsia="Arial Unicode MS"/>
      <w:szCs w:val="20"/>
    </w:rPr>
  </w:style>
  <w:style w:styleId="Bezproreda" w:type="paragraph">
    <w:name w:val="No Spacing"/>
    <w:uiPriority w:val="1"/>
    <w:qFormat/>
    <w:rsid w:val="00EA6E2D"/>
    <w:rPr>
      <w:rFonts w:asciiTheme="minorHAnsi" w:hAnsiTheme="minorHAnsi"/>
      <w:sz w:val="22"/>
    </w:rPr>
  </w:style>
  <w:style w:styleId="Odlomakpopisa" w:type="paragraph">
    <w:name w:val="List Paragraph"/>
    <w:basedOn w:val="Normal"/>
    <w:uiPriority w:val="34"/>
    <w:qFormat/>
    <w:rsid w:val="00EA6E2D"/>
    <w:pPr>
      <w:ind w:left="708"/>
    </w:pPr>
  </w:style>
  <w:style w:styleId="Tekstbalonia" w:type="paragraph">
    <w:name w:val="Balloon Text"/>
    <w:basedOn w:val="Normal"/>
    <w:link w:val="TekstbaloniaChar"/>
    <w:uiPriority w:val="99"/>
    <w:semiHidden/>
    <w:unhideWhenUsed/>
    <w:rsid w:val="00EA6E2D"/>
    <w:rPr>
      <w:rFonts w:ascii="Tahoma" w:cs="Tahoma" w:hAnsi="Tahoma"/>
      <w:sz w:val="16"/>
      <w:szCs w:val="16"/>
    </w:rPr>
  </w:style>
  <w:style w:customStyle="1" w:styleId="TekstbaloniaChar" w:type="character">
    <w:name w:val="Tekst balončića Char"/>
    <w:basedOn w:val="Zadanifontodlomka"/>
    <w:link w:val="Tekstbalonia"/>
    <w:uiPriority w:val="99"/>
    <w:semiHidden/>
    <w:rsid w:val="00EA6E2D"/>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2548AC"/>
    <w:rPr>
      <w:color w:val="808080"/>
      <w:bdr w:color="auto" w:space="0" w:sz="0" w:val="none"/>
      <w:shd w:color="auto" w:fill="auto" w:val="clear"/>
    </w:rPr>
  </w:style>
  <w:style w:customStyle="1" w:styleId="eSPISCCParagraphDefaultFont" w:type="character">
    <w:name w:val="eSPIS_CC_Paragraph Default Font"/>
    <w:basedOn w:val="Zadanifontodlomka"/>
    <w:rsid w:val="002548A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548AC"/>
    <w:rPr>
      <w:b/>
      <w:bCs/>
      <w:bdr w:color="auto" w:space="0" w:sz="0" w:val="none"/>
      <w:shd w:color="auto" w:fill="FFFFCC" w:val="clear"/>
      <w:lang w:val="hr-HR"/>
    </w:rPr>
  </w:style>
  <w:style w:customStyle="1" w:styleId="PozadinaSvijetloCrvena" w:type="character">
    <w:name w:val="Pozadina_SvijetloCrvena"/>
    <w:basedOn w:val="eSPISCCParagraphDefaultFont"/>
    <w:rsid w:val="002548AC"/>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548AC"/>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22223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2011.</izvorni_sadrzaj>
    <derivirana_varijabla naziv="DomainObject.Predmet.DatumOsnivanja_1">14.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St-139/2011</izvorni_sadrzaj>
    <derivirana_varijabla naziv="DomainObject.Predmet.OznakaBroj_1">St-139/2011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 YACHT d.o.o. za turizam i trgovinu, putnička agencija "u stečaju"</izvorni_sadrzaj>
    <derivirana_varijabla naziv="DomainObject.Predmet.ProtustrankaFormated_1">  TEHNO YACHT d.o.o. za turizam i trgovinu, putnička agencija "u stečaju"</derivirana_varijabla>
  </DomainObject.Predmet.ProtustrankaFormated>
  <DomainObject.Predmet.ProtustrankaFormatedOIB>
    <izvorni_sadrzaj>  TEHNO YACHT d.o.o. za turizam i trgovinu, putnička agencija "u stečaju", OIB 28105366829</izvorni_sadrzaj>
    <derivirana_varijabla naziv="DomainObject.Predmet.ProtustrankaFormatedOIB_1">  TEHNO YACHT d.o.o. za turizam i trgovinu, putnička agencija "u stečaju", OIB 28105366829</derivirana_varijabla>
  </DomainObject.Predmet.ProtustrankaFormatedOIB>
  <DomainObject.Predmet.ProtustrankaFormatedWithAdress>
    <izvorni_sadrzaj> TEHNO YACHT d.o.o. za turizam i trgovinu, putnička agencija "u stečaju", Ulica Jurja Plančića 8, Split</izvorni_sadrzaj>
    <derivirana_varijabla naziv="DomainObject.Predmet.ProtustrankaFormatedWithAdress_1"> TEHNO YACHT d.o.o. za turizam i trgovinu, putnička agencija "u stečaju", Ulica Jurja Plančića 8, Split</derivirana_varijabla>
  </DomainObject.Predmet.ProtustrankaFormatedWithAdress>
  <DomainObject.Predmet.ProtustrankaFormatedWithAdressOIB>
    <izvorni_sadrzaj> TEHNO YACHT d.o.o. za turizam i trgovinu, putnička agencija "u stečaju", OIB 28105366829, Ulica Jurja Plančića 8, Split</izvorni_sadrzaj>
    <derivirana_varijabla naziv="DomainObject.Predmet.ProtustrankaFormatedWithAdressOIB_1"> TEHNO YACHT d.o.o. za turizam i trgovinu, putnička agencija "u stečaju", OIB 28105366829, Ulica Jurja Plančića 8, Split</derivirana_varijabla>
  </DomainObject.Predmet.ProtustrankaFormatedWithAdressOIB>
  <DomainObject.Predmet.ProtustrankaWithAdress>
    <izvorni_sadrzaj>TEHNO YACHT d.o.o. za turizam i trgovinu, putnička agencija "u stečaju" Ulica Jurja Plančića 8, Split</izvorni_sadrzaj>
    <derivirana_varijabla naziv="DomainObject.Predmet.ProtustrankaWithAdress_1">TEHNO YACHT d.o.o. za turizam i trgovinu, putnička agencija "u stečaju" Ulica Jurja Plančića 8, Split</derivirana_varijabla>
  </DomainObject.Predmet.ProtustrankaWithAdress>
  <DomainObject.Predmet.ProtustrankaWithAdressOIB>
    <izvorni_sadrzaj>TEHNO YACHT d.o.o. za turizam i trgovinu, putnička agencija "u stečaju", OIB 28105366829, Ulica Jurja Plančića 8, Split</izvorni_sadrzaj>
    <derivirana_varijabla naziv="DomainObject.Predmet.ProtustrankaWithAdressOIB_1">TEHNO YACHT d.o.o. za turizam i trgovinu, putnička agencija "u stečaju", OIB 28105366829, Ulica Jurja Plančića 8, Split</derivirana_varijabla>
  </DomainObject.Predmet.ProtustrankaWithAdressOIB>
  <DomainObject.Predmet.ProtustrankaNazivFormated>
    <izvorni_sadrzaj>TEHNO YACHT d.o.o. za turizam i trgovinu, putnička agencija "u stečaju"</izvorni_sadrzaj>
    <derivirana_varijabla naziv="DomainObject.Predmet.ProtustrankaNazivFormated_1">TEHNO YACHT d.o.o. za turizam i trgovinu, putnička agencija "u stečaju"</derivirana_varijabla>
  </DomainObject.Predmet.ProtustrankaNazivFormated>
  <DomainObject.Predmet.ProtustrankaNazivFormatedOIB>
    <izvorni_sadrzaj>TEHNO YACHT d.o.o. za turizam i trgovinu, putnička agencija "u stečaju", OIB 28105366829</izvorni_sadrzaj>
    <derivirana_varijabla naziv="DomainObject.Predmet.ProtustrankaNazivFormatedOIB_1">TEHNO YACHT d.o.o. za turizam i trgovinu, putnička agencija "u stečaju", OIB 28105366829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KREMIK d.o.o.; Stečajni upravitelj Ivo Jukić</izvorni_sadrzaj>
    <derivirana_varijabla naziv="DomainObject.Predmet.StrankaFormated_1">  MARINA KREMIK d.o.o.; Stečajni upravitelj Ivo Jukić</derivirana_varijabla>
  </DomainObject.Predmet.StrankaFormated>
  <DomainObject.Predmet.StrankaFormatedOIB>
    <izvorni_sadrzaj>  MARINA KREMIK d.o.o., OIB 33994182010; Stečajni upravitelj Ivo Jukić, OIB 23698212737</izvorni_sadrzaj>
    <derivirana_varijabla naziv="DomainObject.Predmet.StrankaFormatedOIB_1">  MARINA KREMIK d.o.o., OIB 33994182010; Stečajni upravitelj Ivo Jukić, OIB 23698212737</derivirana_varijabla>
  </DomainObject.Predmet.StrankaFormatedOIB>
  <DomainObject.Predmet.StrankaFormatedWithAdress>
    <izvorni_sadrzaj> MARINA KREMIK d.o.o., Splitska 22-24, 22202 Primošten; Stečajni upravitelj Ivo Jukić, Poljičkih knezova 21, 21312 Podstrana</izvorni_sadrzaj>
    <derivirana_varijabla naziv="DomainObject.Predmet.StrankaFormatedWithAdress_1"> MARINA KREMIK d.o.o., Splitska 22-24, 22202 Primošten; Stečajni upravitelj Ivo Jukić, Poljičkih knezova 21, 21312 Podstrana</derivirana_varijabla>
  </DomainObject.Predmet.StrankaFormatedWithAdress>
  <DomainObject.Predmet.StrankaFormatedWithAdressOIB>
    <izvorni_sadrzaj> MARINA KREMIK d.o.o., OIB 33994182010, Splitska 22-24, 22202 Primošten; Stečajni upravitelj Ivo Jukić, OIB 23698212737, Poljičkih knezova 21, 21312 Podstrana</izvorni_sadrzaj>
    <derivirana_varijabla naziv="DomainObject.Predmet.StrankaFormatedWithAdressOIB_1"> MARINA KREMIK d.o.o., OIB 33994182010, Splitska 22-24, 22202 Primošten; Stečajni upravitelj Ivo Jukić, OIB 23698212737, Poljičkih knezova 21, 21312 Podstrana</derivirana_varijabla>
  </DomainObject.Predmet.StrankaFormatedWithAdressOIB>
  <DomainObject.Predmet.StrankaWithAdress>
    <izvorni_sadrzaj>MARINA KREMIK d.o.o. Splitska 22-24,22202 Primošten,Stečajni upravitelj Ivo Jukić Poljičkih knezova 21,21312 Podstrana</izvorni_sadrzaj>
    <derivirana_varijabla naziv="DomainObject.Predmet.StrankaWithAdress_1">MARINA KREMIK d.o.o. Splitska 22-24,22202 Primošten,Stečajni upravitelj Ivo Jukić Poljičkih knezova 21,21312 Podstrana</derivirana_varijabla>
  </DomainObject.Predmet.StrankaWithAdress>
  <DomainObject.Predmet.StrankaWithAdressOIB>
    <izvorni_sadrzaj>MARINA KREMIK d.o.o., OIB 33994182010, Splitska 22-24,22202 Primošten,Stečajni upravitelj Ivo Jukić, OIB 23698212737, Poljičkih knezova 21,21312 Podstrana</izvorni_sadrzaj>
    <derivirana_varijabla naziv="DomainObject.Predmet.StrankaWithAdressOIB_1">MARINA KREMIK d.o.o., OIB 33994182010, Splitska 22-24,22202 Primošten,Stečajni upravitelj Ivo Jukić, OIB 23698212737, Poljičkih knezova 21,21312 Podstrana</derivirana_varijabla>
  </DomainObject.Predmet.StrankaWithAdressOIB>
  <DomainObject.Predmet.StrankaNazivFormated>
    <izvorni_sadrzaj>MARINA KREMIK d.o.o.,Stečajni upravitelj Ivo Jukić</izvorni_sadrzaj>
    <derivirana_varijabla naziv="DomainObject.Predmet.StrankaNazivFormated_1">MARINA KREMIK d.o.o.,Stečajni upravitelj Ivo Jukić</derivirana_varijabla>
  </DomainObject.Predmet.StrankaNazivFormated>
  <DomainObject.Predmet.StrankaNazivFormatedOIB>
    <izvorni_sadrzaj>MARINA KREMIK d.o.o., OIB 33994182010,Stečajni upravitelj Ivo Jukić, OIB 23698212737</izvorni_sadrzaj>
    <derivirana_varijabla naziv="DomainObject.Predmet.StrankaNazivFormatedOIB_1">MARINA KREMIK d.o.o., OIB 33994182010,Stečajni upravitelj Ivo Jukić, OIB 23698212737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KREMIK d.o.o.</item>
      <item>Stečajni upravitelj Ivo Jukić</item>
    </izvorni_sadrzaj>
    <derivirana_varijabla naziv="DomainObject.Predmet.StrankaListFormated_1">
      <item>MARINA KREMIK d.o.o.</item>
      <item>Stečajni upravitelj Ivo Jukić</item>
    </derivirana_varijabla>
  </DomainObject.Predmet.StrankaListFormated>
  <DomainObject.Predmet.StrankaListFormatedOIB>
    <izvorni_sadrzaj>
      <item>MARINA KREMIK d.o.o., OIB 33994182010</item>
      <item>Stečajni upravitelj Ivo Jukić, OIB 23698212737</item>
    </izvorni_sadrzaj>
    <derivirana_varijabla naziv="DomainObject.Predmet.StrankaListFormatedOIB_1">
      <item>MARINA KREMIK d.o.o., OIB 33994182010</item>
      <item>Stečajni upravitelj Ivo Jukić, OIB 23698212737</item>
    </derivirana_varijabla>
  </DomainObject.Predmet.StrankaListFormatedOIB>
  <DomainObject.Predmet.StrankaListFormatedWithAdress>
    <izvorni_sadrzaj>
      <item>MARINA KREMIK d.o.o., Splitska 22-24, 22202 Primošten</item>
      <item>Stečajni upravitelj Ivo Jukić, Poljičkih knezova 21, 21312 Podstrana</item>
    </izvorni_sadrzaj>
    <derivirana_varijabla naziv="DomainObject.Predmet.StrankaListFormatedWithAdress_1">
      <item>MARINA KREMIK d.o.o., Splitska 22-24, 22202 Primošten</item>
      <item>Stečajni upravitelj Ivo Jukić, Poljičkih knezova 21, 21312 Podstrana</item>
    </derivirana_varijabla>
  </DomainObject.Predmet.StrankaListFormatedWithAdress>
  <DomainObject.Predmet.StrankaListFormatedWithAdressOIB>
    <izvorni_sadrzaj>
      <item>MARINA KREMIK d.o.o., OIB 33994182010, Splitska 22-24, 22202 Primošten</item>
      <item>Stečajni upravitelj Ivo Jukić, OIB 23698212737, Poljičkih knezova 21, 21312 Podstrana</item>
    </izvorni_sadrzaj>
    <derivirana_varijabla naziv="DomainObject.Predmet.StrankaListFormatedWithAdressOIB_1">
      <item>MARINA KREMIK d.o.o., OIB 33994182010, Splitska 22-24, 22202 Primošten</item>
      <item>Stečajni upravitelj Ivo Jukić, OIB 23698212737, Poljičkih knezova 21, 21312 Podstrana</item>
    </derivirana_varijabla>
  </DomainObject.Predmet.StrankaListFormatedWithAdressOIB>
  <DomainObject.Predmet.StrankaListNazivFormated>
    <izvorni_sadrzaj>
      <item>MARINA KREMIK d.o.o.</item>
      <item>Stečajni upravitelj Ivo Jukić</item>
    </izvorni_sadrzaj>
    <derivirana_varijabla naziv="DomainObject.Predmet.StrankaListNazivFormated_1">
      <item>MARINA KREMIK d.o.o.</item>
      <item>Stečajni upravitelj Ivo Jukić</item>
    </derivirana_varijabla>
  </DomainObject.Predmet.StrankaListNazivFormated>
  <DomainObject.Predmet.StrankaListNazivFormatedOIB>
    <izvorni_sadrzaj>
      <item>MARINA KREMIK d.o.o., OIB 33994182010</item>
      <item>Stečajni upravitelj Ivo Jukić, OIB 23698212737</item>
    </izvorni_sadrzaj>
    <derivirana_varijabla naziv="DomainObject.Predmet.StrankaListNazivFormatedOIB_1">
      <item>MARINA KREMIK d.o.o., OIB 33994182010</item>
      <item>Stečajni upravitelj Ivo Jukić, OIB 23698212737</item>
    </derivirana_varijabla>
  </DomainObject.Predmet.StrankaListNazivFormatedOIB>
  <DomainObject.Predmet.ProtuStrankaListFormated>
    <izvorni_sadrzaj>
      <item>TEHNO YACHT d.o.o. za turizam i trgovinu, putnička agencija "u stečaju"</item>
    </izvorni_sadrzaj>
    <derivirana_varijabla naziv="DomainObject.Predmet.ProtuStrankaListFormated_1">
      <item>TEHNO YACHT d.o.o. za turizam i trgovinu, putnička agencija "u stečaju"</item>
    </derivirana_varijabla>
  </DomainObject.Predmet.ProtuStrankaListFormated>
  <DomainObject.Predmet.ProtuStrankaListFormatedOIB>
    <izvorni_sadrzaj>
      <item>TEHNO YACHT d.o.o. za turizam i trgovinu, putnička agencija "u stečaju", OIB 28105366829</item>
    </izvorni_sadrzaj>
    <derivirana_varijabla naziv="DomainObject.Predmet.ProtuStrankaListFormatedOIB_1">
      <item>TEHNO YACHT d.o.o. za turizam i trgovinu, putnička agencija "u stečaju", OIB 28105366829</item>
    </derivirana_varijabla>
  </DomainObject.Predmet.ProtuStrankaListFormatedOIB>
  <DomainObject.Predmet.ProtuStrankaListFormatedWithAdress>
    <izvorni_sadrzaj>
      <item>TEHNO YACHT d.o.o. za turizam i trgovinu, putnička agencija "u stečaju", Ulica Jurja Plančića 8, Split</item>
    </izvorni_sadrzaj>
    <derivirana_varijabla naziv="DomainObject.Predmet.ProtuStrankaListFormatedWithAdress_1">
      <item>TEHNO YACHT d.o.o. za turizam i trgovinu, putnička agencija "u stečaju", Ulica Jurja Plančića 8, Split</item>
    </derivirana_varijabla>
  </DomainObject.Predmet.ProtuStrankaListFormatedWithAdress>
  <DomainObject.Predmet.ProtuStrankaListFormatedWithAdressOIB>
    <izvorni_sadrzaj>
      <item>TEHNO YACHT d.o.o. za turizam i trgovinu, putnička agencija "u stečaju", OIB 28105366829, Ulica Jurja Plančića 8, Split</item>
    </izvorni_sadrzaj>
    <derivirana_varijabla naziv="DomainObject.Predmet.ProtuStrankaListFormatedWithAdressOIB_1">
      <item>TEHNO YACHT d.o.o. za turizam i trgovinu, putnička agencija "u stečaju", OIB 28105366829, Ulica Jurja Plančića 8, Split</item>
    </derivirana_varijabla>
  </DomainObject.Predmet.ProtuStrankaListFormatedWithAdressOIB>
  <DomainObject.Predmet.ProtuStrankaListNazivFormated>
    <izvorni_sadrzaj>
      <item>TEHNO YACHT d.o.o. za turizam i trgovinu, putnička agencija "u stečaju"</item>
    </izvorni_sadrzaj>
    <derivirana_varijabla naziv="DomainObject.Predmet.ProtuStrankaListNazivFormated_1">
      <item>TEHNO YACHT d.o.o. za turizam i trgovinu, putnička agencija "u stečaju"</item>
    </derivirana_varijabla>
  </DomainObject.Predmet.ProtuStrankaListNazivFormated>
  <DomainObject.Predmet.ProtuStrankaListNazivFormatedOIB>
    <izvorni_sadrzaj>
      <item>TEHNO YACHT d.o.o. za turizam i trgovinu, putnička agencija "u stečaju", OIB 28105366829</item>
    </izvorni_sadrzaj>
    <derivirana_varijabla naziv="DomainObject.Predmet.ProtuStrankaListNazivFormatedOIB_1">
      <item>TEHNO YACHT d.o.o. za turizam i trgovinu, putnička agencija "u stečaju", OIB 28105366829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Stečajni upravitelj Ivo Jukić i dr.</izvorni_sadrzaj>
    <derivirana_varijabla naziv="DomainObject.Predmet.StrankaIDrugi_1">Stečajni upravitelj Ivo Jukić i dr.</derivirana_varijabla>
  </DomainObject.Predmet.StrankaIDrugi>
  <DomainObject.Predmet.ProtustrankaIDrugi>
    <izvorni_sadrzaj>TEHNO YACHT d.o.o. za turizam i trgovinu, putnička agencija "u stečaju"</izvorni_sadrzaj>
    <derivirana_varijabla naziv="DomainObject.Predmet.ProtustrankaIDrugi_1">TEHNO YACHT d.o.o. za turizam i trgovinu, putnička agencija "u stečaju"</derivirana_varijabla>
  </DomainObject.Predmet.ProtustrankaIDrugi>
  <DomainObject.Predmet.StrankaIDrugiAdressOIB>
    <izvorni_sadrzaj>Stečajni upravitelj Ivo Jukić, OIB 23698212737, Poljičkih knezova 21, 21312 Podstrana i dr.</izvorni_sadrzaj>
    <derivirana_varijabla naziv="DomainObject.Predmet.StrankaIDrugiAdressOIB_1">Stečajni upravitelj Ivo Jukić, OIB 23698212737, Poljičkih knezova 21, 21312 Podstrana i dr.</derivirana_varijabla>
  </DomainObject.Predmet.StrankaIDrugiAdressOIB>
  <DomainObject.Predmet.ProtustrankaIDrugiAdressOIB>
    <izvorni_sadrzaj>TEHNO YACHT d.o.o. za turizam i trgovinu, putnička agencija "u stečaju", OIB 28105366829, Ulica Jurja Plančića 8, Split</izvorni_sadrzaj>
    <derivirana_varijabla naziv="DomainObject.Predmet.ProtustrankaIDrugiAdressOIB_1">TEHNO YACHT d.o.o. za turizam i trgovinu, putnička agencija "u stečaju", OIB 28105366829, Ulica Jurja Plančića 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KREMIK d.o.o.</item>
      <item>TEHNO YACHT d.o.o. za turizam i trgovinu, putnička agencija "u stečaju"</item>
      <item>Stečajni upravitelj Ivo Jukić</item>
    </izvorni_sadrzaj>
    <derivirana_varijabla naziv="DomainObject.Predmet.SudioniciListNaziv_1">
      <item>MARINA KREMIK d.o.o.</item>
      <item>TEHNO YACHT d.o.o. za turizam i trgovinu, putnička agencija "u stečaju"</item>
      <item>Stečajni upravitelj Ivo Jukić</item>
    </derivirana_varijabla>
  </DomainObject.Predmet.SudioniciListNaziv>
  <DomainObject.Predmet.SudioniciListAdressOIB>
    <izvorni_sadrzaj>
      <item>MARINA KREMIK d.o.o., OIB 33994182010, Splitska 22-24,22202 Primošten</item>
      <item>TEHNO YACHT d.o.o. za turizam i trgovinu, putnička agencija "u stečaju", OIB 28105366829, Ulica Jurja Plančića 8,Split</item>
      <item>Stečajni upravitelj Ivo Jukić, OIB 23698212737, Poljičkih knezova 21,21312 Podstrana</item>
    </izvorni_sadrzaj>
    <derivirana_varijabla naziv="DomainObject.Predmet.SudioniciListAdressOIB_1">
      <item>MARINA KREMIK d.o.o., OIB 33994182010, Splitska 22-24,22202 Primošten</item>
      <item>TEHNO YACHT d.o.o. za turizam i trgovinu, putnička agencija "u stečaju", OIB 28105366829, Ulica Jurja Plančića 8,Split</item>
      <item>Stečajni upravitelj Ivo Jukić, OIB 23698212737, Poljičkih knezova 21,21312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33994182010</item>
      <item>, OIB 28105366829</item>
      <item>, OIB 23698212737</item>
    </izvorni_sadrzaj>
    <derivirana_varijabla naziv="DomainObject.Predmet.SudioniciListNazivOIB_1">
      <item>, OIB 33994182010</item>
      <item>, OIB 28105366829</item>
      <item>, OIB 23698212737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Jukić, OIB 23698212737, Poljičkih knezova 21 Podstrana</item>
    </izvorni_sadrzaj>
    <derivirana_varijabla naziv="DomainObject.Predmet.StecajniUpraviteljiListAddressOIB_1">
      <item>Ivo Jukić, OIB 23698212737, Poljičkih knezova 21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6B4D14-777E-4BEC-89B6-70D8254418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3762</properties:Words>
  <properties:Characters>20739</properties:Characters>
  <properties:Lines>392</properties:Lines>
  <properties:Paragraphs>77</properties:Paragraphs>
  <properties:TotalTime>294</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R J E Š E NJ E</vt:lpstr>
    </vt:vector>
  </properties:TitlesOfParts>
  <properties:LinksUpToDate>false</properties:LinksUpToDate>
  <properties:CharactersWithSpaces>24975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2016-04-18T05:04:00Z</dcterms:created>
  <dc:creator>Marija Elez</dc:creator>
  <cp:lastModifiedBy>Marija Elez</cp:lastModifiedBy>
  <cp:lastPrinted>2016-04-18T09:57:00Z</cp:lastPrinted>
  <dcterms:modified xmlns:xsi="http://www.w3.org/2001/XMLSchema-instance" xsi:type="dcterms:W3CDTF">2016-04-18T10:04:00Z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