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b26e8" w14:paraId="cab26e8" w:rsidRDefault="006662C7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1708785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6662C7" w:rsidP="006662C7" w:rsidR="00AE649C">
      <w:pPr>
        <w:pStyle w:val="NormaleSPIS"/>
        <w:spacing w:after="0"/>
      </w:pPr>
      <w:r>
        <w:t xml:space="preserve">       Republika Hrvatska</w:t>
      </w:r>
    </w:p>
    <w:p w:rsidRDefault="006662C7" w:rsidP="006662C7" w:rsidR="006662C7">
      <w:pPr>
        <w:pStyle w:val="NormaleSPIS"/>
        <w:spacing w:after="0"/>
      </w:pPr>
      <w:r>
        <w:t xml:space="preserve">     Trgovački sud u Bjelovaru</w:t>
      </w:r>
    </w:p>
    <w:p w:rsidRDefault="006662C7" w:rsidP="006662C7" w:rsidR="006662C7">
      <w:pPr>
        <w:pStyle w:val="NormaleSPIS"/>
        <w:spacing w:after="0"/>
      </w:pPr>
      <w:r>
        <w:t>Bjelovar, Šetalište dr.I.Lebovića 42.</w:t>
      </w:r>
    </w:p>
    <w:p w:rsidRDefault="006662C7" w:rsidP="006662C7" w:rsidR="006662C7">
      <w:pPr>
        <w:pStyle w:val="NormaleSPIS"/>
        <w:jc w:val="right"/>
        <w:rPr>
          <w:b/>
          <w:bCs/>
        </w:rPr>
      </w:pPr>
      <w:r>
        <w:rPr>
          <w:bCs/>
        </w:rPr>
        <w:t>Poslovni broj:7 St-649/2017-57</w:t>
      </w:r>
    </w:p>
    <w:p w:rsidRDefault="006662C7" w:rsidP="006662C7" w:rsidR="006662C7">
      <w:pPr>
        <w:pStyle w:val="Bezproreda"/>
        <w:jc w:val="center"/>
        <w:rPr>
          <w:b/>
          <w:bCs/>
        </w:rPr>
      </w:pPr>
    </w:p>
    <w:p w:rsidRDefault="006662C7" w:rsidP="006662C7" w:rsidR="006662C7">
      <w:pPr>
        <w:pStyle w:val="Bezproreda"/>
        <w:jc w:val="center"/>
        <w:rPr>
          <w:bCs/>
        </w:rPr>
      </w:pPr>
      <w:r>
        <w:rPr>
          <w:bCs/>
        </w:rPr>
        <w:t>U  I M E  R E P U B L I K E  H R V A T S K E</w:t>
      </w:r>
    </w:p>
    <w:p w:rsidRDefault="006662C7" w:rsidP="006662C7" w:rsidR="006662C7">
      <w:pPr>
        <w:pStyle w:val="Bezproreda"/>
        <w:jc w:val="right"/>
        <w:rPr>
          <w:bCs/>
        </w:rPr>
      </w:pPr>
    </w:p>
    <w:p w:rsidRDefault="006662C7" w:rsidP="006662C7" w:rsidR="006662C7">
      <w:pPr>
        <w:pStyle w:val="Bezproreda"/>
        <w:jc w:val="center"/>
        <w:rPr>
          <w:bCs/>
        </w:rPr>
      </w:pPr>
      <w:r>
        <w:rPr>
          <w:bCs/>
        </w:rPr>
        <w:t>R J E Š E N J E</w:t>
      </w:r>
    </w:p>
    <w:p w:rsidRDefault="006662C7" w:rsidP="006662C7" w:rsidR="006662C7">
      <w:pPr>
        <w:pStyle w:val="Bezproreda"/>
        <w:jc w:val="center"/>
        <w:rPr>
          <w:b/>
          <w:bCs/>
        </w:rPr>
      </w:pPr>
    </w:p>
    <w:p w:rsidRDefault="006662C7" w:rsidP="006662C7" w:rsidR="006662C7">
      <w:pPr>
        <w:pStyle w:val="Bezproreda"/>
        <w:jc w:val="center"/>
      </w:pPr>
    </w:p>
    <w:p w:rsidRDefault="006662C7" w:rsidP="006662C7" w:rsidR="006662C7">
      <w:pPr>
        <w:pStyle w:val="Bezproreda"/>
        <w:ind w:firstLine="720"/>
        <w:jc w:val="both"/>
      </w:pPr>
      <w:r>
        <w:t xml:space="preserve">Trgovački sud u Bjelovaru, po sucu Tomislavu </w:t>
      </w:r>
      <w:proofErr w:type="spellStart"/>
      <w:r>
        <w:t>Mrazoviću</w:t>
      </w:r>
      <w:proofErr w:type="spellEnd"/>
      <w:r>
        <w:t xml:space="preserve"> u stečajnom postupku nad Stečajnom masom iza ET d.o.o. za proizvodnju, trgovinu i usluge u stečaju iz Svete Nedjelje, Srebrnjak 20 B, OIB 23771591469, 30. studenog 2018.</w:t>
      </w:r>
    </w:p>
    <w:p w:rsidRDefault="006662C7" w:rsidP="006662C7" w:rsidR="006662C7">
      <w:pPr>
        <w:pStyle w:val="Bezproreda"/>
        <w:jc w:val="both"/>
      </w:pPr>
    </w:p>
    <w:p w:rsidRDefault="006662C7" w:rsidP="006662C7" w:rsidR="006662C7">
      <w:pPr>
        <w:pStyle w:val="Bezproreda"/>
        <w:jc w:val="center"/>
        <w:rPr>
          <w:bCs/>
        </w:rPr>
      </w:pPr>
      <w:r>
        <w:rPr>
          <w:bCs/>
        </w:rPr>
        <w:t>r i j e š i o   j e</w:t>
      </w:r>
    </w:p>
    <w:p w:rsidRDefault="006662C7" w:rsidP="006662C7" w:rsidR="006662C7">
      <w:pPr>
        <w:pStyle w:val="Bezproreda"/>
        <w:jc w:val="center"/>
        <w:rPr>
          <w:b/>
          <w:bCs/>
        </w:rPr>
      </w:pPr>
    </w:p>
    <w:p w:rsidRDefault="006662C7" w:rsidP="006662C7" w:rsidR="006662C7">
      <w:pPr>
        <w:pStyle w:val="Bezproreda"/>
      </w:pPr>
    </w:p>
    <w:p w:rsidRDefault="006662C7" w:rsidP="006662C7" w:rsidR="006662C7">
      <w:pPr>
        <w:pStyle w:val="Bezproreda"/>
        <w:jc w:val="both"/>
      </w:pPr>
      <w:r>
        <w:t>            1.Obustavlja se i zaključuje stečajni postupak nad Stečajnom masom iza ET d.o.o. za proizvodnju, trgovinu i usluge u stečaju iz Svete Nedjelje, Srebrnjak 20 B, OIB 23771591469.</w:t>
      </w:r>
    </w:p>
    <w:p w:rsidRDefault="006662C7" w:rsidP="006662C7" w:rsidR="006662C7">
      <w:pPr>
        <w:jc w:val="both"/>
      </w:pPr>
      <w:r>
        <w:tab/>
        <w:t>2.Nakon pravomoćnosti ovog rješenja Stečajna masa iza ET d.o.o. za proizvodnju, trgovinu i usluge u stečaju iz Svete Nedjelje, Srebrnjak 20 B, OIB 23771591469, brisati će se iz sudskog registra, kao i stečajni upravitelj te stečajne mase.</w:t>
      </w:r>
    </w:p>
    <w:p w:rsidRDefault="006662C7" w:rsidP="006662C7" w:rsidR="006662C7">
      <w:pPr>
        <w:jc w:val="both"/>
      </w:pPr>
      <w:r>
        <w:tab/>
        <w:t>3.Ovo rješenje objavit će se na e-oglasnoj ploči ovog suda.</w:t>
      </w:r>
    </w:p>
    <w:p w:rsidRDefault="006662C7" w:rsidP="006662C7" w:rsidR="006662C7">
      <w:pPr>
        <w:pStyle w:val="Bezproreda"/>
        <w:jc w:val="center"/>
        <w:rPr>
          <w:bCs/>
        </w:rPr>
      </w:pPr>
      <w:r>
        <w:rPr>
          <w:bCs/>
        </w:rPr>
        <w:t>Obrazloženje</w:t>
      </w:r>
    </w:p>
    <w:p w:rsidRDefault="006662C7" w:rsidP="006662C7" w:rsidR="006662C7">
      <w:pPr>
        <w:pStyle w:val="Bezproreda"/>
        <w:jc w:val="center"/>
        <w:rPr>
          <w:b/>
          <w:bCs/>
        </w:rPr>
      </w:pPr>
    </w:p>
    <w:p w:rsidRDefault="006662C7" w:rsidP="006662C7" w:rsidR="006662C7">
      <w:pPr>
        <w:pStyle w:val="Bezproreda"/>
        <w:jc w:val="both"/>
      </w:pPr>
      <w:r>
        <w:t xml:space="preserve">            Rješenjem ovog suda 7 St-316/2015-10 od 24. srpnja 2017. godine određen je nastavak stečajnog postupka nad stečajnim dužnikom ET d.o.o. jer je pronađena imovina koja ulazi u stečajnu masu, a stečajni upravitelj Milan </w:t>
      </w:r>
      <w:proofErr w:type="spellStart"/>
      <w:r>
        <w:t>Bariša</w:t>
      </w:r>
      <w:proofErr w:type="spellEnd"/>
      <w:r>
        <w:t xml:space="preserve"> Obradović dostavio je sudu prijedlog radi upisa stečajne mase u sudski registar, jer je utvrdio da je nad stečajnim dužnikom otvoren i zaključen stečajni postupak, rješenjem ovog suda pod poslovnim brojem St-316/15-3 od 5. veljače 2016. godine, te jer je isti dužnik brisan iz sudskog registra zbog toga, a uvidom u zemljišne knjige utvrdio da postoji stečajna masa koju čini nekretnina upisana u zemljišne knjige Općinskog suda u Bjelovaru. </w:t>
      </w:r>
    </w:p>
    <w:p w:rsidRDefault="006662C7" w:rsidP="006662C7" w:rsidR="006662C7">
      <w:pPr>
        <w:pStyle w:val="Bezproreda"/>
        <w:jc w:val="both"/>
      </w:pPr>
    </w:p>
    <w:p w:rsidRDefault="006662C7" w:rsidP="006662C7" w:rsidR="006662C7">
      <w:pPr>
        <w:pStyle w:val="Bezproreda"/>
        <w:jc w:val="both"/>
      </w:pPr>
      <w:r>
        <w:tab/>
        <w:t xml:space="preserve">Tijekom stečajnog postupka stečajni upravitelj podnio je sudu Izvješće o stanju stečajne mase, završni račun stečajnog dužnika, te predložio da se stečajni postupak obustavi i zaključi zbog nedostatnosti stečajne mase. U svom izvješću stečajni upravitelj ističe da je tijekom provedenog stečajnog postupka unovčena naknadno pronađena imovina stečajnog dužnika za iznos od 213.267,12 kuna, te dodatno ostvaren priljev novčanih sredstava temeljem zakupa u iznosu od 2.800,00 kuna. Iz navedenih iznosa u cijelosti su podmireni troškovi stečajnog postupka u iznosu od 35.480,15 kuna i djelomično je namiren </w:t>
      </w:r>
      <w:proofErr w:type="spellStart"/>
      <w:r>
        <w:t>razlučni</w:t>
      </w:r>
      <w:proofErr w:type="spellEnd"/>
      <w:r>
        <w:t xml:space="preserve"> vjerovnik u iznosu od 175.283,88 kuna, dok su ostale obveze stečajne mase podmirene također samo djelomično u iznosu od 5.304,99 kuna, te su ostale obveze stečajne mase </w:t>
      </w:r>
    </w:p>
    <w:p w:rsidRDefault="006662C7" w:rsidP="006662C7" w:rsidR="006662C7">
      <w:pPr>
        <w:pStyle w:val="Bezproreda"/>
        <w:spacing w:after="0"/>
        <w:jc w:val="center"/>
      </w:pPr>
      <w:r>
        <w:lastRenderedPageBreak/>
        <w:t>2</w:t>
      </w:r>
      <w:bookmarkStart w:name="_GoBack" w:id="0"/>
      <w:bookmarkEnd w:id="0"/>
    </w:p>
    <w:p w:rsidRDefault="006662C7" w:rsidP="006662C7" w:rsidR="006662C7">
      <w:pPr>
        <w:pStyle w:val="Bezproreda"/>
        <w:jc w:val="right"/>
      </w:pPr>
      <w:r>
        <w:t>Poslovni broj:7 St-649/2017-57</w:t>
      </w:r>
    </w:p>
    <w:p w:rsidRDefault="006662C7" w:rsidP="006662C7" w:rsidR="006662C7">
      <w:pPr>
        <w:pStyle w:val="Bezproreda"/>
        <w:jc w:val="both"/>
      </w:pPr>
    </w:p>
    <w:p w:rsidRDefault="006662C7" w:rsidP="006662C7" w:rsidR="006662C7">
      <w:pPr>
        <w:pStyle w:val="Bezproreda"/>
        <w:jc w:val="both"/>
      </w:pPr>
      <w:r>
        <w:t xml:space="preserve">preostale nepodmirene u iznosu od 989.073,00 kuna, a isto tako nisu namireni niti vjerovnici  drugog višeg isplatnog reda čije su tražbine utvrđene u tom postupku, jer nakon namirenja </w:t>
      </w:r>
      <w:proofErr w:type="spellStart"/>
      <w:r>
        <w:t>razlučnog</w:t>
      </w:r>
      <w:proofErr w:type="spellEnd"/>
      <w:r>
        <w:t xml:space="preserve"> vjerovnika, te troškova stečajnog postupka i djelomičnog namirenja ostalih obveza </w:t>
      </w:r>
    </w:p>
    <w:p w:rsidRDefault="006662C7" w:rsidP="006662C7" w:rsidR="006662C7">
      <w:pPr>
        <w:pStyle w:val="Bezproreda"/>
        <w:jc w:val="both"/>
      </w:pPr>
      <w:r>
        <w:t xml:space="preserve">stečajne mase iz cijene dobivene unovčenjem naknadno pronađene imovine stečajnog dužnika i priljeva novčanih sredstava ostvarenih temeljem zakupa za vrijeme trajanja ovog stečajnog postupka, nema više dostatnih novčanih sredstava niti za namirenje u cijelosti nastalih obveza stečajne mase kao niti za namirenje vjerovnika drugog višeg isplatnog reda čije su tražbine utvrđene. </w:t>
      </w:r>
    </w:p>
    <w:p w:rsidRDefault="006662C7" w:rsidP="006662C7" w:rsidR="006662C7">
      <w:pPr>
        <w:pStyle w:val="Bezproreda"/>
        <w:jc w:val="both"/>
      </w:pPr>
    </w:p>
    <w:p w:rsidRDefault="006662C7" w:rsidP="006662C7" w:rsidR="006662C7">
      <w:pPr>
        <w:pStyle w:val="Bezproreda"/>
        <w:jc w:val="both"/>
      </w:pPr>
      <w:r>
        <w:tab/>
        <w:t xml:space="preserve">Zbog toga je stečajni upravitelj sudu podnio prijavu o nedostatnosti stečajne mase za ispunjenje ostalih obveza koja je objavljena na mrežnoj stranici e-oglasna ploča Trgovačkog suda u Bjelovaru dana 20. studenog 2018. godine. Nitko od stečajnih vjerovnika a niti vjerovnika ostalih obveza  stečajne mase nije dostavio očitovanje o objavljenoj prijavi stečajnog upravitelja o nedostatnosti stečajne mase. U završnom računu stečajni upravitelj je naveo kako je podijelio stečajnu masu i zbog čega je ista nedostatna za ispunjenje ostalih obveza stečajne mase, pa je sud temeljem navedenog utvrdio da su ispunjeni uvjeti za obustavu i zaključenje stečajnog postupka, pa je temeljem članka 286. a u svezi članka 297. Stečajnog zakona (NN broj 71/15 i 104/17) riješio kao u izreci ovog rješenja.   </w:t>
      </w:r>
    </w:p>
    <w:p w:rsidRDefault="006662C7" w:rsidP="006662C7" w:rsidR="006662C7">
      <w:pPr>
        <w:pStyle w:val="Bezproreda"/>
        <w:jc w:val="both"/>
      </w:pPr>
    </w:p>
    <w:p w:rsidRDefault="006662C7" w:rsidP="006662C7" w:rsidR="006662C7">
      <w:pPr>
        <w:pStyle w:val="Bezproreda"/>
        <w:jc w:val="center"/>
      </w:pPr>
      <w:r>
        <w:t xml:space="preserve">Bjelovar 30. studenog 2018.  </w:t>
      </w:r>
    </w:p>
    <w:p w:rsidRDefault="006662C7" w:rsidP="006662C7" w:rsidR="006662C7">
      <w:pPr>
        <w:pStyle w:val="Bezproreda"/>
        <w:jc w:val="center"/>
      </w:pPr>
    </w:p>
    <w:p w:rsidRDefault="006662C7" w:rsidP="006662C7" w:rsidR="006662C7">
      <w:pPr>
        <w:pStyle w:val="Bezproreda"/>
        <w:spacing w:after="0"/>
        <w:jc w:val="both"/>
        <w:rPr>
          <w:b/>
          <w:bCs/>
        </w:rPr>
      </w:pPr>
      <w:r>
        <w:rPr>
          <w:bCs/>
        </w:rPr>
        <w:t xml:space="preserve">                                                                                                </w:t>
      </w:r>
      <w:r>
        <w:rPr>
          <w:bCs/>
        </w:rPr>
        <w:t xml:space="preserve">               </w:t>
      </w:r>
      <w:r>
        <w:rPr>
          <w:bCs/>
        </w:rPr>
        <w:t>Sudac</w:t>
      </w:r>
    </w:p>
    <w:p w:rsidRDefault="006662C7" w:rsidP="006662C7" w:rsidR="006662C7">
      <w:pPr>
        <w:pStyle w:val="Bezproreda"/>
        <w:jc w:val="both"/>
      </w:pPr>
      <w:r>
        <w:rPr>
          <w:b/>
          <w:bCs/>
        </w:rPr>
        <w:t xml:space="preserve">              </w:t>
      </w:r>
      <w:r>
        <w:t xml:space="preserve">                                                                        </w:t>
      </w:r>
      <w:r>
        <w:t xml:space="preserve">            </w:t>
      </w:r>
      <w:r>
        <w:t xml:space="preserve"> Tomislav Mrazović</w:t>
      </w:r>
      <w:r>
        <w:t>,v.r.</w:t>
      </w:r>
    </w:p>
    <w:p w:rsidRDefault="006662C7" w:rsidP="006662C7" w:rsidR="006662C7">
      <w:pPr>
        <w:pStyle w:val="Bezproreda"/>
        <w:jc w:val="both"/>
      </w:pPr>
    </w:p>
    <w:p w:rsidRDefault="006662C7" w:rsidP="006662C7" w:rsidR="006662C7">
      <w:pPr>
        <w:pStyle w:val="Bezproreda"/>
        <w:jc w:val="both"/>
      </w:pPr>
      <w:r>
        <w:t xml:space="preserve">              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</w:t>
      </w:r>
    </w:p>
    <w:p w:rsidRDefault="006662C7" w:rsidP="006662C7" w:rsidR="006662C7">
      <w:pPr>
        <w:pStyle w:val="Bezproreda"/>
        <w:jc w:val="both"/>
      </w:pPr>
      <w:r>
        <w:t xml:space="preserve">                                                                                                          Jasmina </w:t>
      </w:r>
      <w:proofErr w:type="spellStart"/>
      <w:r>
        <w:t>Tubić</w:t>
      </w:r>
      <w:proofErr w:type="spellEnd"/>
    </w:p>
    <w:p w:rsidRDefault="006662C7" w:rsidP="006662C7" w:rsidR="006662C7">
      <w:pPr>
        <w:pStyle w:val="Bezproreda"/>
        <w:jc w:val="both"/>
      </w:pPr>
    </w:p>
    <w:p w:rsidRDefault="006662C7" w:rsidP="006662C7" w:rsidR="006662C7">
      <w:pPr>
        <w:jc w:val="both"/>
      </w:pPr>
      <w:r>
        <w:rPr>
          <w:bCs/>
        </w:rPr>
        <w:t>POUKA O PRAVNOM LIJEKU</w:t>
      </w:r>
      <w:r>
        <w:t xml:space="preserve">: Protiv ovoga rješenja može se podnijeti žalba u roku od 8 dana od dostave rješenja. Dostava se smatra obavljenom istekom osmog dana od dana objave rješenja na oglasnoj ploči suda. Žalba se podnosi Visokom Trgovačkom sudu Republike Hrvatske  putem ovoga suda, u četiri primjerka. </w:t>
      </w:r>
    </w:p>
    <w:p w:rsidRDefault="006662C7" w:rsidP="006662C7" w:rsidR="006662C7">
      <w:pPr>
        <w:jc w:val="both"/>
      </w:pPr>
    </w:p>
    <w:p w:rsidRDefault="006662C7" w:rsidP="006662C7" w:rsidR="006662C7">
      <w:pPr>
        <w:jc w:val="both"/>
      </w:pPr>
    </w:p>
    <w:sectPr w:rsidSect="0032366B" w:rsidR="006662C7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2C7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7583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studenog 2018.</izvorni_sadrzaj>
    <derivirana_varijabla naziv="DomainObject.DatumDonosenjaOdluke_1">30.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St-649/2017-57</izvorni_sadrzaj>
    <derivirana_varijabla naziv="DomainObject.Oznaka_1">St-649/2017-57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649</izvorni_sadrzaj>
    <derivirana_varijabla naziv="DomainObject.Predmet.Broj_1">649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srpnja 2017.</izvorni_sadrzaj>
    <derivirana_varijabla naziv="DomainObject.Predmet.DatumOsnivanja_1">26.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St-649/2017</izvorni_sadrzaj>
    <derivirana_varijabla naziv="DomainObject.Predmet.OznakaBroj_1">St-649/2017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ET društvo s ograničenom odgovornošću za proizvodnju, trgovinu i usluge u stečaju</izvorni_sadrzaj>
    <derivirana_varijabla naziv="DomainObject.Predmet.ProtustrankaFormated_1">  Stečajna masa iza ET društvo s ograničenom odgovornošću za proizvodnju, trgovinu i usluge u stečaju</derivirana_varijabla>
  </DomainObject.Predmet.ProtustrankaFormated>
  <DomainObject.Predmet.ProtustrankaFormatedOIB>
    <izvorni_sadrzaj>  Stečajna masa iza ET društvo s ograničenom odgovornošću za proizvodnju, trgovinu i usluge u stečaju, OIB 23771591469</izvorni_sadrzaj>
    <derivirana_varijabla naziv="DomainObject.Predmet.ProtustrankaFormatedOIB_1">  Stečajna masa iza ET društvo s ograničenom odgovornošću za proizvodnju, trgovinu i usluge u stečaju, OIB 23771591469</derivirana_varijabla>
  </DomainObject.Predmet.ProtustrankaFormatedOIB>
  <DomainObject.Predmet.ProtustrankaFormatedWithAdress>
    <izvorni_sadrzaj> Stečajna masa iza ET društvo s ograničenom odgovornošću za proizvodnju, trgovinu i usluge u stečaju, Srebrnjak 20, 10431 Sveta Nedelja</izvorni_sadrzaj>
    <derivirana_varijabla naziv="DomainObject.Predmet.ProtustrankaFormatedWithAdress_1"> Stečajna masa iza ET društvo s ograničenom odgovornošću za proizvodnju, trgovinu i usluge u stečaju, Srebrnjak 20, 10431 Sveta Nedelja</derivirana_varijabla>
  </DomainObject.Predmet.ProtustrankaFormatedWithAdress>
  <DomainObject.Predmet.ProtustrankaFormatedWithAdressOIB>
    <izvorni_sadrzaj> Stečajna masa iza ET društvo s ograničenom odgovornošću za proizvodnju, trgovinu i usluge u stečaju, OIB 23771591469, Srebrnjak 20, 10431 Sveta Nedelja</izvorni_sadrzaj>
    <derivirana_varijabla naziv="DomainObject.Predmet.ProtustrankaFormatedWithAdressOIB_1"> Stečajna masa iza ET društvo s ograničenom odgovornošću za proizvodnju, trgovinu i usluge u stečaju, OIB 23771591469, Srebrnjak 20, 10431 Sveta Nedelja</derivirana_varijabla>
  </DomainObject.Predmet.ProtustrankaFormatedWithAdressOIB>
  <DomainObject.Predmet.ProtustrankaWithAdress>
    <izvorni_sadrzaj>Stečajna masa iza ET društvo s ograničenom odgovornošću za proizvodnju, trgovinu i usluge u stečaju Srebrnjak 20, 10431 Sveta Nedelja</izvorni_sadrzaj>
    <derivirana_varijabla naziv="DomainObject.Predmet.ProtustrankaWithAdress_1">Stečajna masa iza ET društvo s ograničenom odgovornošću za proizvodnju, trgovinu i usluge u stečaju Srebrnjak 20, 10431 Sveta Nedelja</derivirana_varijabla>
  </DomainObject.Predmet.ProtustrankaWithAdress>
  <DomainObject.Predmet.ProtustrankaWithAdressOIB>
    <izvorni_sadrzaj>Stečajna masa iza ET društvo s ograničenom odgovornošću za proizvodnju, trgovinu i usluge u stečaju, OIB 23771591469, Srebrnjak 20, 10431 Sveta Nedelja</izvorni_sadrzaj>
    <derivirana_varijabla naziv="DomainObject.Predmet.ProtustrankaWithAdressOIB_1">Stečajna masa iza ET društvo s ograničenom odgovornošću za proizvodnju, trgovinu i usluge u stečaju, OIB 23771591469, Srebrnjak 20, 10431 Sveta Nedelja</derivirana_varijabla>
  </DomainObject.Predmet.ProtustrankaWithAdressOIB>
  <DomainObject.Predmet.ProtustrankaNazivFormated>
    <izvorni_sadrzaj>Stečajna masa iza ET društvo s ograničenom odgovornošću za proizvodnju, trgovinu i usluge u stečaju</izvorni_sadrzaj>
    <derivirana_varijabla naziv="DomainObject.Predmet.ProtustrankaNazivFormated_1">Stečajna masa iza ET društvo s ograničenom odgovornošću za proizvodnju, trgovinu i usluge u stečaju</derivirana_varijabla>
  </DomainObject.Predmet.ProtustrankaNazivFormated>
  <DomainObject.Predmet.ProtustrankaNazivFormatedOIB>
    <izvorni_sadrzaj>Stečajna masa iza ET društvo s ograničenom odgovornošću za proizvodnju, trgovinu i usluge u stečaju, OIB 23771591469</izvorni_sadrzaj>
    <derivirana_varijabla naziv="DomainObject.Predmet.ProtustrankaNazivFormatedOIB_1">Stečajna masa iza ET društvo s ograničenom odgovornošću za proizvodnju, trgovinu i usluge u stečaju, OIB 23771591469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B2  KAPITAL d.o.o. za poslovne usluge</izvorni_sadrzaj>
    <derivirana_varijabla naziv="DomainObject.Predmet.StrankaFormated_1">  B2  KAPITAL d.o.o. za poslovne usluge</derivirana_varijabla>
  </DomainObject.Predmet.StrankaFormated>
  <DomainObject.Predmet.StrankaFormatedOIB>
    <izvorni_sadrzaj>  B2  KAPITAL d.o.o. za poslovne usluge, OIB 57509775367</izvorni_sadrzaj>
    <derivirana_varijabla naziv="DomainObject.Predmet.StrankaFormatedOIB_1">  B2  KAPITAL d.o.o. za poslovne usluge, OIB 57509775367</derivirana_varijabla>
  </DomainObject.Predmet.StrankaFormatedOIB>
  <DomainObject.Predmet.StrankaFormatedWithAdress>
    <izvorni_sadrzaj> B2  KAPITAL d.o.o. za poslovne usluge, Radnička cesta 41, 10000 Zagreb</izvorni_sadrzaj>
    <derivirana_varijabla naziv="DomainObject.Predmet.StrankaFormatedWithAdress_1"> B2  KAPITAL d.o.o. za poslovne usluge, Radnička cesta 41, 10000 Zagreb</derivirana_varijabla>
  </DomainObject.Predmet.StrankaFormatedWithAdress>
  <DomainObject.Predmet.StrankaFormatedWithAdressOIB>
    <izvorni_sadrzaj> B2  KAPITAL d.o.o. za poslovne usluge, OIB 57509775367, Radnička cesta 41, 10000 Zagreb</izvorni_sadrzaj>
    <derivirana_varijabla naziv="DomainObject.Predmet.StrankaFormatedWithAdressOIB_1"> B2  KAPITAL d.o.o. za poslovne usluge, OIB 57509775367, Radnička cesta 41, 10000 Zagreb</derivirana_varijabla>
  </DomainObject.Predmet.StrankaFormatedWithAdressOIB>
  <DomainObject.Predmet.StrankaWithAdress>
    <izvorni_sadrzaj>B2  KAPITAL d.o.o. za poslovne usluge Radnička cesta 41,10000 Zagreb</izvorni_sadrzaj>
    <derivirana_varijabla naziv="DomainObject.Predmet.StrankaWithAdress_1">B2  KAPITAL d.o.o. za poslovne usluge Radnička cesta 41,10000 Zagreb</derivirana_varijabla>
  </DomainObject.Predmet.StrankaWithAdress>
  <DomainObject.Predmet.StrankaWithAdressOIB>
    <izvorni_sadrzaj>B2  KAPITAL d.o.o. za poslovne usluge, OIB 57509775367, Radnička cesta 41,10000 Zagreb</izvorni_sadrzaj>
    <derivirana_varijabla naziv="DomainObject.Predmet.StrankaWithAdressOIB_1">B2  KAPITAL d.o.o. za poslovne usluge, OIB 57509775367, Radnička cesta 41,10000 Zagreb</derivirana_varijabla>
  </DomainObject.Predmet.StrankaWithAdressOIB>
  <DomainObject.Predmet.StrankaNazivFormated>
    <izvorni_sadrzaj>B2  KAPITAL d.o.o. za poslovne usluge</izvorni_sadrzaj>
    <derivirana_varijabla naziv="DomainObject.Predmet.StrankaNazivFormated_1">B2  KAPITAL d.o.o. za poslovne usluge</derivirana_varijabla>
  </DomainObject.Predmet.StrankaNazivFormated>
  <DomainObject.Predmet.StrankaNazivFormatedOIB>
    <izvorni_sadrzaj>B2  KAPITAL d.o.o. za poslovne usluge, OIB 57509775367</izvorni_sadrzaj>
    <derivirana_varijabla naziv="DomainObject.Predmet.StrankaNazivFormatedOIB_1">B2  KAPITAL d.o.o. za poslovne usluge, OIB 57509775367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B2  KAPITAL d.o.o. za poslovne usluge</item>
    </izvorni_sadrzaj>
    <derivirana_varijabla naziv="DomainObject.Predmet.StrankaListFormated_1">
      <item>B2  KAPITAL d.o.o. za poslovne usluge</item>
    </derivirana_varijabla>
  </DomainObject.Predmet.StrankaListFormated>
  <DomainObject.Predmet.StrankaListFormatedOIB>
    <izvorni_sadrzaj>
      <item>B2  KAPITAL d.o.o. za poslovne usluge, OIB 57509775367</item>
    </izvorni_sadrzaj>
    <derivirana_varijabla naziv="DomainObject.Predmet.StrankaListFormatedOIB_1">
      <item>B2  KAPITAL d.o.o. za poslovne usluge, OIB 57509775367</item>
    </derivirana_varijabla>
  </DomainObject.Predmet.StrankaListFormatedOIB>
  <DomainObject.Predmet.StrankaListFormatedWithAdress>
    <izvorni_sadrzaj>
      <item>B2  KAPITAL d.o.o. za poslovne usluge, Radnička cesta 41, 10000 Zagreb</item>
    </izvorni_sadrzaj>
    <derivirana_varijabla naziv="DomainObject.Predmet.StrankaListFormatedWithAdress_1">
      <item>B2  KAPITAL d.o.o. za poslovne usluge, Radnička cesta 41, 10000 Zagreb</item>
    </derivirana_varijabla>
  </DomainObject.Predmet.StrankaListFormatedWithAdress>
  <DomainObject.Predmet.StrankaListFormatedWithAdressOIB>
    <izvorni_sadrzaj>
      <item>B2  KAPITAL d.o.o. za poslovne usluge, OIB 57509775367, Radnička cesta 41, 10000 Zagreb</item>
    </izvorni_sadrzaj>
    <derivirana_varijabla naziv="DomainObject.Predmet.StrankaListFormatedWithAdressOIB_1">
      <item>B2  KAPITAL d.o.o. za poslovne usluge, OIB 57509775367, Radnička cesta 41, 10000 Zagreb</item>
    </derivirana_varijabla>
  </DomainObject.Predmet.StrankaListFormatedWithAdressOIB>
  <DomainObject.Predmet.StrankaListNazivFormated>
    <izvorni_sadrzaj>
      <item>B2  KAPITAL d.o.o. za poslovne usluge</item>
    </izvorni_sadrzaj>
    <derivirana_varijabla naziv="DomainObject.Predmet.StrankaListNazivFormated_1">
      <item>B2  KAPITAL d.o.o. za poslovne usluge</item>
    </derivirana_varijabla>
  </DomainObject.Predmet.StrankaListNazivFormated>
  <DomainObject.Predmet.StrankaListNazivFormatedOIB>
    <izvorni_sadrzaj>
      <item>B2  KAPITAL d.o.o. za poslovne usluge, OIB 57509775367</item>
    </izvorni_sadrzaj>
    <derivirana_varijabla naziv="DomainObject.Predmet.StrankaListNazivFormatedOIB_1">
      <item>B2  KAPITAL d.o.o. za poslovne usluge, OIB 57509775367</item>
    </derivirana_varijabla>
  </DomainObject.Predmet.StrankaListNazivFormatedOIB>
  <DomainObject.Predmet.ProtuStrankaListFormated>
    <izvorni_sadrzaj>
      <item>Stečajna masa iza ET društvo s ograničenom odgovornošću za proizvodnju, trgovinu i usluge u stečaju</item>
    </izvorni_sadrzaj>
    <derivirana_varijabla naziv="DomainObject.Predmet.ProtuStrankaListFormated_1">
      <item>Stečajna masa iza ET društvo s ograničenom odgovornošću za proizvodnju, trgovinu i usluge u stečaju</item>
    </derivirana_varijabla>
  </DomainObject.Predmet.ProtuStrankaListFormated>
  <DomainObject.Predmet.ProtuStrankaListFormatedOIB>
    <izvorni_sadrzaj>
      <item>Stečajna masa iza ET društvo s ograničenom odgovornošću za proizvodnju, trgovinu i usluge u stečaju, OIB 23771591469</item>
    </izvorni_sadrzaj>
    <derivirana_varijabla naziv="DomainObject.Predmet.ProtuStrankaListFormatedOIB_1">
      <item>Stečajna masa iza ET društvo s ograničenom odgovornošću za proizvodnju, trgovinu i usluge u stečaju, OIB 23771591469</item>
    </derivirana_varijabla>
  </DomainObject.Predmet.ProtuStrankaListFormatedOIB>
  <DomainObject.Predmet.ProtuStrankaListFormatedWithAdress>
    <izvorni_sadrzaj>
      <item>Stečajna masa iza ET društvo s ograničenom odgovornošću za proizvodnju, trgovinu i usluge u stečaju, Srebrnjak 20, 10431 Sveta Nedelja</item>
    </izvorni_sadrzaj>
    <derivirana_varijabla naziv="DomainObject.Predmet.ProtuStrankaListFormatedWithAdress_1">
      <item>Stečajna masa iza ET društvo s ograničenom odgovornošću za proizvodnju, trgovinu i usluge u stečaju, Srebrnjak 20, 10431 Sveta Nedelja</item>
    </derivirana_varijabla>
  </DomainObject.Predmet.ProtuStrankaListFormatedWithAdress>
  <DomainObject.Predmet.ProtuStrankaListFormatedWithAdressOIB>
    <izvorni_sadrzaj>
      <item>Stečajna masa iza ET društvo s ograničenom odgovornošću za proizvodnju, trgovinu i usluge u stečaju, OIB 23771591469, Srebrnjak 20, 10431 Sveta Nedelja</item>
    </izvorni_sadrzaj>
    <derivirana_varijabla naziv="DomainObject.Predmet.ProtuStrankaListFormatedWithAdressOIB_1">
      <item>Stečajna masa iza ET društvo s ograničenom odgovornošću za proizvodnju, trgovinu i usluge u stečaju, OIB 23771591469, Srebrnjak 20, 10431 Sveta Nedelja</item>
    </derivirana_varijabla>
  </DomainObject.Predmet.ProtuStrankaListFormatedWithAdressOIB>
  <DomainObject.Predmet.ProtuStrankaListNazivFormated>
    <izvorni_sadrzaj>
      <item>Stečajna masa iza ET društvo s ograničenom odgovornošću za proizvodnju, trgovinu i usluge u stečaju</item>
    </izvorni_sadrzaj>
    <derivirana_varijabla naziv="DomainObject.Predmet.ProtuStrankaListNazivFormated_1">
      <item>Stečajna masa iza ET društvo s ograničenom odgovornošću za proizvodnju, trgovinu i usluge u stečaju</item>
    </derivirana_varijabla>
  </DomainObject.Predmet.ProtuStrankaListNazivFormated>
  <DomainObject.Predmet.ProtuStrankaListNazivFormatedOIB>
    <izvorni_sadrzaj>
      <item>Stečajna masa iza ET društvo s ograničenom odgovornošću za proizvodnju, trgovinu i usluge u stečaju, OIB 23771591469</item>
    </izvorni_sadrzaj>
    <derivirana_varijabla naziv="DomainObject.Predmet.ProtuStrankaListNazivFormatedOIB_1">
      <item>Stečajna masa iza ET društvo s ograničenom odgovornošću za proizvodnju, trgovinu i usluge u stečaju, OIB 23771591469</item>
    </derivirana_varijabla>
  </DomainObject.Predmet.ProtuStrankaListNazivFormatedOIB>
  <DomainObject.Predmet.OstaliListFormated>
    <izvorni_sadrzaj>
      <item>DAMIR DONČEVIĆ</item>
    </izvorni_sadrzaj>
    <derivirana_varijabla naziv="DomainObject.Predmet.OstaliListFormated_1">
      <item>DAMIR DONČEVIĆ</item>
    </derivirana_varijabla>
  </DomainObject.Predmet.OstaliListFormated>
  <DomainObject.Predmet.OstaliListFormatedOIB>
    <izvorni_sadrzaj>
      <item>DAMIR DONČEVIĆ, OIB 35941254088</item>
    </izvorni_sadrzaj>
    <derivirana_varijabla naziv="DomainObject.Predmet.OstaliListFormatedOIB_1">
      <item>DAMIR DONČEVIĆ, OIB 35941254088</item>
    </derivirana_varijabla>
  </DomainObject.Predmet.OstaliListFormatedOIB>
  <DomainObject.Predmet.OstaliListFormatedWithAdress>
    <izvorni_sadrzaj>
      <item>DAMIR DONČEVIĆ, Andrije Hebranga 41/A., 43000 Bjelovar</item>
    </izvorni_sadrzaj>
    <derivirana_varijabla naziv="DomainObject.Predmet.OstaliListFormatedWithAdress_1">
      <item>DAMIR DONČEVIĆ, Andrije Hebranga 41/A., 43000 Bjelovar</item>
    </derivirana_varijabla>
  </DomainObject.Predmet.OstaliListFormatedWithAdress>
  <DomainObject.Predmet.OstaliListFormatedWithAdressOIB>
    <izvorni_sadrzaj>
      <item>DAMIR DONČEVIĆ, OIB 35941254088, Andrije Hebranga 41/A., 43000 Bjelovar</item>
    </izvorni_sadrzaj>
    <derivirana_varijabla naziv="DomainObject.Predmet.OstaliListFormatedWithAdressOIB_1">
      <item>DAMIR DONČEVIĆ, OIB 35941254088, Andrije Hebranga 41/A., 43000 Bjelovar</item>
    </derivirana_varijabla>
  </DomainObject.Predmet.OstaliListFormatedWithAdressOIB>
  <DomainObject.Predmet.OstaliListNazivFormated>
    <izvorni_sadrzaj>
      <item>DAMIR DONČEVIĆ</item>
    </izvorni_sadrzaj>
    <derivirana_varijabla naziv="DomainObject.Predmet.OstaliListNazivFormated_1">
      <item>DAMIR DONČEVIĆ</item>
    </derivirana_varijabla>
  </DomainObject.Predmet.OstaliListNazivFormated>
  <DomainObject.Predmet.OstaliListNazivFormatedOIB>
    <izvorni_sadrzaj>
      <item>DAMIR DONČEVIĆ, OIB 35941254088</item>
    </izvorni_sadrzaj>
    <derivirana_varijabla naziv="DomainObject.Predmet.OstaliListNazivFormatedOIB_1">
      <item>DAMIR DONČEVIĆ, OIB 35941254088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2018.</izvorni_sadrzaj>
    <derivirana_varijabla naziv="DomainObject.Datum_1">30. studenog 2018.</derivirana_varijabla>
  </DomainObject.Datum>
  <DomainObject.PoslovniBrojDokumenta>
    <izvorni_sadrzaj>St-649/2017-57</izvorni_sadrzaj>
    <derivirana_varijabla naziv="DomainObject.PoslovniBrojDokumenta_1">St-649/2017-57</derivirana_varijabla>
  </DomainObject.PoslovniBrojDokumenta>
  <DomainObject.Predmet.StrankaIDrugi>
    <izvorni_sadrzaj>B2  KAPITAL d.o.o. za poslovne usluge</izvorni_sadrzaj>
    <derivirana_varijabla naziv="DomainObject.Predmet.StrankaIDrugi_1">B2  KAPITAL d.o.o. za poslovne usluge</derivirana_varijabla>
  </DomainObject.Predmet.StrankaIDrugi>
  <DomainObject.Predmet.ProtustrankaIDrugi>
    <izvorni_sadrzaj>Stečajna masa iza ET društvo s ograničenom odgovornošću za proizvodnju, trgovinu i usluge u stečaju</izvorni_sadrzaj>
    <derivirana_varijabla naziv="DomainObject.Predmet.ProtustrankaIDrugi_1">Stečajna masa iza ET društvo s ograničenom odgovornošću za proizvodnju, trgovinu i usluge u stečaju</derivirana_varijabla>
  </DomainObject.Predmet.ProtustrankaIDrugi>
  <DomainObject.Predmet.StrankaIDrugiAdressOIB>
    <izvorni_sadrzaj>B2  KAPITAL d.o.o. za poslovne usluge, OIB 57509775367, Radnička cesta 41, 10000 Zagreb</izvorni_sadrzaj>
    <derivirana_varijabla naziv="DomainObject.Predmet.StrankaIDrugiAdressOIB_1">B2  KAPITAL d.o.o. za poslovne usluge, OIB 57509775367, Radnička cesta 41, 10000 Zagreb</derivirana_varijabla>
  </DomainObject.Predmet.StrankaIDrugiAdressOIB>
  <DomainObject.Predmet.ProtustrankaIDrugiAdressOIB>
    <izvorni_sadrzaj>Stečajna masa iza ET društvo s ograničenom odgovornošću za proizvodnju, trgovinu i usluge u stečaju, OIB 23771591469, Srebrnjak 20, 10431 Sveta Nedelja</izvorni_sadrzaj>
    <derivirana_varijabla naziv="DomainObject.Predmet.ProtustrankaIDrugiAdressOIB_1">Stečajna masa iza ET društvo s ograničenom odgovornošću za proizvodnju, trgovinu i usluge u stečaju, OIB 23771591469, Srebrnjak 20, 10431 Sveta Nedelja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ET društvo s ograničenom odgovornošću za proizvodnju, trgovinu i usluge u stečaju</item>
      <item>DAMIR DONČEVIĆ</item>
      <item>B2  KAPITAL d.o.o. za poslovne usluge</item>
    </izvorni_sadrzaj>
    <derivirana_varijabla naziv="DomainObject.Predmet.SudioniciListNaziv_1">
      <item>Stečajna masa iza ET društvo s ograničenom odgovornošću za proizvodnju, trgovinu i usluge u stečaju</item>
      <item>DAMIR DONČEVIĆ</item>
      <item>B2  KAPITAL d.o.o. za poslovne usluge</item>
    </derivirana_varijabla>
  </DomainObject.Predmet.SudioniciListNaziv>
  <DomainObject.Predmet.SudioniciListAdressOIB>
    <izvorni_sadrzaj>
      <item>Stečajna masa iza ET društvo s ograničenom odgovornošću za proizvodnju, trgovinu i usluge u stečaju, OIB 23771591469, Srebrnjak 20,10431 Sveta Nedelja</item>
      <item>DAMIR DONČEVIĆ, OIB 35941254088, Andrije Hebranga 41/A.,43000 Bjelovar</item>
      <item>B2  KAPITAL d.o.o. za poslovne usluge, OIB 57509775367, Radnička cesta 41,10000 Zagreb</item>
    </izvorni_sadrzaj>
    <derivirana_varijabla naziv="DomainObject.Predmet.SudioniciListAdressOIB_1">
      <item>Stečajna masa iza ET društvo s ograničenom odgovornošću za proizvodnju, trgovinu i usluge u stečaju, OIB 23771591469, Srebrnjak 20,10431 Sveta Nedelja</item>
      <item>DAMIR DONČEVIĆ, OIB 35941254088, Andrije Hebranga 41/A.,43000 Bjelovar</item>
      <item>B2  KAPITAL d.o.o. za poslovne usluge, OIB 57509775367, Radnička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DD85A06-E308-4048-8171-91D51B97E2C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651</properties:Words>
  <properties:Characters>3590</properties:Characters>
  <properties:Lines>79</properties:Lines>
  <properties:Paragraphs>25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4677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2018-11-30T07:45:00Z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St-649/2017-57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