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90222" w14:paraId="c590222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777F1E">
        <w:rPr>
          <w:rFonts w:hAnsi="Times New Roman" w:ascii="Times New Roman"/>
          <w:szCs w:val="24"/>
          <w:lang w:val="hr-HR"/>
        </w:rPr>
        <w:t>614</w:t>
      </w:r>
      <w:r w:rsidR="00DE437A">
        <w:rPr>
          <w:rFonts w:hAnsi="Times New Roman" w:ascii="Times New Roman"/>
          <w:szCs w:val="24"/>
          <w:lang w:val="hr-HR"/>
        </w:rPr>
        <w:t>/1</w:t>
      </w:r>
      <w:r w:rsidR="00EA73FE">
        <w:rPr>
          <w:rFonts w:hAnsi="Times New Roman" w:ascii="Times New Roman"/>
          <w:szCs w:val="24"/>
          <w:lang w:val="hr-HR"/>
        </w:rPr>
        <w:t>8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777F1E" w:rsidR="006108DB" w:rsidRPr="008A0F02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930780">
        <w:rPr>
          <w:rFonts w:hAnsi="Times New Roman" w:ascii="Times New Roman"/>
        </w:rPr>
        <w:t>Trgovački sud u Zagrebu, po sucu mr.sc. Ivani Koštarić Fegeš, u</w:t>
      </w:r>
      <w:r w:rsidR="00DA2CDC" w:rsidRPr="00930780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930780">
        <w:rPr>
          <w:rFonts w:hAnsi="Times New Roman" w:ascii="Times New Roman"/>
        </w:rPr>
        <w:t>85821130368</w:t>
      </w:r>
      <w:r w:rsidR="00DA2CDC" w:rsidRPr="00930780">
        <w:rPr>
          <w:rFonts w:hAnsi="Times New Roman" w:ascii="Times New Roman"/>
          <w:lang w:val="pt-BR"/>
        </w:rPr>
        <w:t xml:space="preserve">, za otvaranje stečajnog postupka nad </w:t>
      </w:r>
      <w:r w:rsidR="00DA2CDC" w:rsidRPr="00777F1E">
        <w:rPr>
          <w:rFonts w:hAnsi="Times New Roman" w:ascii="Times New Roman"/>
          <w:lang w:val="pt-BR"/>
        </w:rPr>
        <w:t xml:space="preserve">dužnikom </w:t>
      </w:r>
      <w:r w:rsidR="00777F1E" w:rsidRPr="00777F1E">
        <w:rPr>
          <w:rFonts w:hAnsi="Times New Roman" w:ascii="Times New Roman"/>
          <w:lang w:val="pt-BR"/>
        </w:rPr>
        <w:t>SINKI DOM DIZAJN j.d.o.o., Sisak, Obala T. B. Erdodyja 33 a, OIB: 66164249361</w:t>
      </w:r>
      <w:r w:rsidR="00D4254F" w:rsidRPr="00777F1E">
        <w:rPr>
          <w:rFonts w:hAnsi="Times New Roman" w:ascii="Times New Roman"/>
          <w:lang w:val="hr-HR"/>
        </w:rPr>
        <w:t>,</w:t>
      </w:r>
      <w:r w:rsidR="00464CAD" w:rsidRPr="00777F1E">
        <w:rPr>
          <w:rFonts w:hAnsi="Times New Roman" w:ascii="Times New Roman"/>
          <w:szCs w:val="24"/>
          <w:lang w:val="hr-HR"/>
        </w:rPr>
        <w:t xml:space="preserve"> </w:t>
      </w:r>
      <w:r w:rsidR="00183BA3" w:rsidRPr="00777F1E">
        <w:rPr>
          <w:rFonts w:hAnsi="Times New Roman" w:ascii="Times New Roman"/>
          <w:szCs w:val="24"/>
          <w:lang w:val="hr-HR"/>
        </w:rPr>
        <w:t>11</w:t>
      </w:r>
      <w:r w:rsidR="00BD6FD5" w:rsidRPr="00777F1E">
        <w:rPr>
          <w:rFonts w:hAnsi="Times New Roman" w:ascii="Times New Roman"/>
          <w:szCs w:val="24"/>
          <w:lang w:val="hr-HR"/>
        </w:rPr>
        <w:t>.</w:t>
      </w:r>
      <w:r w:rsidR="00BD6FD5" w:rsidRPr="008A0F02">
        <w:rPr>
          <w:rFonts w:hAnsi="Times New Roman" w:ascii="Times New Roman"/>
          <w:szCs w:val="24"/>
          <w:lang w:val="hr-HR"/>
        </w:rPr>
        <w:t xml:space="preserve"> </w:t>
      </w:r>
      <w:r w:rsidR="00183BA3" w:rsidRPr="008A0F02">
        <w:rPr>
          <w:rFonts w:hAnsi="Times New Roman" w:ascii="Times New Roman"/>
          <w:szCs w:val="24"/>
          <w:lang w:val="hr-HR"/>
        </w:rPr>
        <w:t>rujna</w:t>
      </w:r>
      <w:r w:rsidR="00BD6FD5" w:rsidRPr="008A0F02">
        <w:rPr>
          <w:rFonts w:hAnsi="Times New Roman" w:ascii="Times New Roman"/>
          <w:szCs w:val="24"/>
          <w:lang w:val="hr-HR"/>
        </w:rPr>
        <w:t xml:space="preserve"> </w:t>
      </w:r>
      <w:r w:rsidR="00464CAD" w:rsidRPr="008A0F02">
        <w:rPr>
          <w:rFonts w:hAnsi="Times New Roman" w:ascii="Times New Roman"/>
          <w:szCs w:val="24"/>
          <w:lang w:val="hr-HR"/>
        </w:rPr>
        <w:t>201</w:t>
      </w:r>
      <w:r w:rsidR="003D3C0B" w:rsidRPr="008A0F02">
        <w:rPr>
          <w:rFonts w:hAnsi="Times New Roman" w:ascii="Times New Roman"/>
          <w:szCs w:val="24"/>
          <w:lang w:val="hr-HR"/>
        </w:rPr>
        <w:t>8</w:t>
      </w:r>
      <w:r w:rsidR="00464CAD" w:rsidRPr="008A0F02">
        <w:rPr>
          <w:rFonts w:hAnsi="Times New Roman" w:ascii="Times New Roman"/>
          <w:szCs w:val="24"/>
          <w:lang w:val="hr-HR"/>
        </w:rPr>
        <w:t>.,</w:t>
      </w: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9042D6" w:rsidRPr="00777F1E">
        <w:rPr>
          <w:rFonts w:hAnsi="Times New Roman" w:ascii="Times New Roman"/>
          <w:lang w:val="pt-BR"/>
        </w:rPr>
        <w:t>SINKI DOM DIZAJN j.d.o.o., Sisak, Obala T. B. Erdodyja 33 a, OIB: 66164249361</w:t>
      </w:r>
      <w:r w:rsidR="00F25613" w:rsidRPr="001C4C50">
        <w:rPr>
          <w:rFonts w:hAnsi="Times New Roman" w:ascii="Times New Roman"/>
          <w:szCs w:val="24"/>
          <w:lang w:val="hr-HR"/>
        </w:rPr>
        <w:t xml:space="preserve">. </w:t>
      </w:r>
      <w:r w:rsidR="00AB30A2" w:rsidRPr="001C4C50">
        <w:rPr>
          <w:rFonts w:hAnsi="Times New Roman" w:ascii="Times New Roman"/>
          <w:lang w:val="hr-HR"/>
        </w:rPr>
        <w:t>Rješe</w:t>
      </w:r>
      <w:r w:rsidR="00AB30A2" w:rsidRPr="00732FFF">
        <w:rPr>
          <w:rFonts w:hAnsi="Times New Roman" w:ascii="Times New Roman"/>
          <w:lang w:val="hr-HR"/>
        </w:rPr>
        <w:t xml:space="preserve">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F6251B">
        <w:rPr>
          <w:rFonts w:hAnsi="Times New Roman" w:ascii="Times New Roman"/>
          <w:szCs w:val="24"/>
          <w:lang w:val="hr-HR"/>
        </w:rPr>
        <w:t>11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</w:t>
      </w:r>
      <w:r w:rsidR="00F6251B">
        <w:rPr>
          <w:rFonts w:hAnsi="Times New Roman" w:ascii="Times New Roman"/>
          <w:szCs w:val="24"/>
          <w:lang w:val="hr-HR"/>
        </w:rPr>
        <w:t>rujna</w:t>
      </w:r>
      <w:r w:rsidR="00366D92">
        <w:rPr>
          <w:rFonts w:hAnsi="Times New Roman" w:ascii="Times New Roman"/>
          <w:szCs w:val="24"/>
          <w:lang w:val="hr-HR"/>
        </w:rPr>
        <w:t xml:space="preserve"> </w:t>
      </w:r>
      <w:r w:rsidR="008C3BC6" w:rsidRPr="00732FFF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u </w:t>
      </w:r>
      <w:r w:rsidR="008A0F02">
        <w:rPr>
          <w:rFonts w:hAnsi="Times New Roman" w:ascii="Times New Roman"/>
          <w:szCs w:val="24"/>
          <w:lang w:val="hr-HR"/>
        </w:rPr>
        <w:t>12,00</w:t>
      </w:r>
      <w:r w:rsidR="008C3BC6" w:rsidRPr="00732FFF">
        <w:rPr>
          <w:rFonts w:hAnsi="Times New Roman" w:ascii="Times New Roman"/>
          <w:szCs w:val="24"/>
          <w:lang w:val="hr-HR"/>
        </w:rPr>
        <w:t xml:space="preserve">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041C23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 xml:space="preserve">Za stečajnog upravitelja imenuje </w:t>
      </w:r>
      <w:r w:rsidR="00EE69E5" w:rsidRPr="00F02778">
        <w:rPr>
          <w:rFonts w:hAnsi="Times New Roman" w:ascii="Times New Roman"/>
          <w:szCs w:val="24"/>
        </w:rPr>
        <w:t>se</w:t>
      </w:r>
      <w:r w:rsidR="006F4D9C" w:rsidRPr="00F02778">
        <w:rPr>
          <w:rFonts w:hAnsi="Times New Roman" w:ascii="Times New Roman"/>
          <w:szCs w:val="24"/>
        </w:rPr>
        <w:t xml:space="preserve"> </w:t>
      </w:r>
      <w:r w:rsidR="006648E5">
        <w:rPr>
          <w:rFonts w:hAnsi="Times New Roman" w:ascii="Times New Roman"/>
          <w:szCs w:val="24"/>
        </w:rPr>
        <w:t xml:space="preserve">Mirjana Dujmović, </w:t>
      </w:r>
      <w:r w:rsidR="00F26D5D">
        <w:rPr>
          <w:rFonts w:hAnsi="Times New Roman" w:ascii="Times New Roman"/>
          <w:szCs w:val="24"/>
        </w:rPr>
        <w:t xml:space="preserve">Zagreb, Božidara Magovca 48, OIB: </w:t>
      </w:r>
      <w:r w:rsidR="005C18BC">
        <w:rPr>
          <w:rFonts w:hAnsi="Times New Roman" w:ascii="Times New Roman"/>
          <w:szCs w:val="24"/>
        </w:rPr>
        <w:t>30711927799.</w:t>
      </w:r>
    </w:p>
    <w:p w:rsidRDefault="00EE69E5" w:rsidP="00EE69E5" w:rsidR="00EE69E5" w:rsidRPr="00041C2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352E5B" w:rsidR="00500D3E">
      <w:pPr>
        <w:ind w:firstLine="720"/>
        <w:jc w:val="both"/>
        <w:rPr>
          <w:rFonts w:hAnsi="Times New Roman" w:ascii="Times New Roman"/>
          <w:lang w:val="pt-B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C26FC7" w:rsidRPr="00777F1E">
        <w:rPr>
          <w:rFonts w:hAnsi="Times New Roman" w:ascii="Times New Roman"/>
          <w:lang w:val="pt-BR"/>
        </w:rPr>
        <w:t>SINKI DOM DIZAJN j.d.o.o., Sisak, Obala T. B. Erdodyja 33 a, OIB: 66164249361</w:t>
      </w:r>
      <w:r w:rsidR="00352E5B">
        <w:rPr>
          <w:rFonts w:hAnsi="Times New Roman" w:ascii="Times New Roman"/>
          <w:lang w:val="pt-BR"/>
        </w:rPr>
        <w:t>.</w:t>
      </w:r>
    </w:p>
    <w:p w:rsidRDefault="00352E5B" w:rsidP="00352E5B" w:rsidR="00352E5B">
      <w:pPr>
        <w:ind w:firstLine="720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168B2">
      <w:pPr>
        <w:jc w:val="both"/>
        <w:rPr>
          <w:rFonts w:hAnsi="Times New Roman" w:ascii="Times New Roman"/>
          <w:szCs w:val="24"/>
          <w:lang w:val="hr-HR"/>
        </w:rPr>
      </w:pPr>
    </w:p>
    <w:p w:rsidRDefault="004F3ED9" w:rsidP="004F3ED9" w:rsidR="004F3ED9" w:rsidRPr="004F3ED9">
      <w:pPr>
        <w:ind w:firstLine="709"/>
        <w:jc w:val="both"/>
        <w:rPr>
          <w:rFonts w:hAnsi="Times New Roman" w:ascii="Times New Roman"/>
          <w:lang w:val="hr-HR"/>
        </w:rPr>
      </w:pPr>
      <w:r w:rsidRPr="004F3ED9">
        <w:rPr>
          <w:rFonts w:hAnsi="Times New Roman" w:ascii="Times New Roman"/>
          <w:lang w:val="hr-HR"/>
        </w:rPr>
        <w:t>Financijska agencija podnijela je ovom sudu prijedlog za otvaranje stečajnog postupka nad dužnikom SINKI DOM DIZAJN j.d.o.o., Sisak, Obala T. B. Erdodyja 33 a, OIB: 66164249361 (dalje: dužnik), na temelju odredbe članka 110. stavka 1. Stečajnog zakona („Narodne novine“ broj 71/15. i 104/17., dalje: SZ). U prijedlogu za otvaranje stečajnog postupka se u bitnome navodi kako je 23. veljače 2018. dužnik u Očevidniku redoslijeda osnova za plaćanje imao evidentirane neizvršene osnove za plaćanje u neprekinutom razdoblju od 128 dana, u ukupnom iznosu od 32.650,96 kn, te je imao 2 zaposlena.</w:t>
      </w:r>
    </w:p>
    <w:p w:rsidRDefault="004F3ED9" w:rsidP="004F3ED9" w:rsidR="004F3ED9" w:rsidRPr="004F3ED9">
      <w:pPr>
        <w:ind w:firstLine="709"/>
        <w:jc w:val="both"/>
        <w:rPr>
          <w:rFonts w:hAnsi="Times New Roman" w:ascii="Times New Roman"/>
          <w:lang w:val="hr-HR"/>
        </w:rPr>
      </w:pPr>
      <w:r w:rsidRPr="004F3ED9">
        <w:rPr>
          <w:rFonts w:hAnsi="Times New Roman" w:ascii="Times New Roman"/>
          <w:lang w:val="hr-HR"/>
        </w:rPr>
        <w:t xml:space="preserve">Rješenjem suda od 5. travnja 2018., koje je 5. travnja 2018. objavljeno na mrežnoj stranici e-oglasna ploča ovoga suda, pokrenut je prethodni postupak nad dužnikom u skladu s </w:t>
      </w:r>
      <w:r w:rsidRPr="004F3ED9">
        <w:rPr>
          <w:rFonts w:hAnsi="Times New Roman" w:ascii="Times New Roman"/>
          <w:lang w:val="hr-HR"/>
        </w:rPr>
        <w:lastRenderedPageBreak/>
        <w:t xml:space="preserve">odredbom članka 115. stavka 1. SZ-a, dok je 3. srpnja 2018. održano ročište radi očitovanja o prijedlogu za otvaranje stečajnoga postupka, na koje nije pristupio uredno pozvani dužnik, niti osoba ovlaštena za zastupanje dužnika. </w:t>
      </w: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60DB9">
        <w:rPr>
          <w:rFonts w:hAnsi="Times New Roman" w:ascii="Times New Roman"/>
          <w:szCs w:val="24"/>
          <w:lang w:val="hr-HR"/>
        </w:rPr>
        <w:t>Odredbom čl</w:t>
      </w:r>
      <w:r w:rsidR="00356A8C">
        <w:rPr>
          <w:rFonts w:hAnsi="Times New Roman" w:ascii="Times New Roman"/>
          <w:szCs w:val="24"/>
          <w:lang w:val="hr-HR"/>
        </w:rPr>
        <w:t>anka</w:t>
      </w:r>
      <w:r w:rsidRPr="00C60DB9">
        <w:rPr>
          <w:rFonts w:hAnsi="Times New Roman" w:ascii="Times New Roman"/>
          <w:szCs w:val="24"/>
          <w:lang w:val="hr-HR"/>
        </w:rPr>
        <w:t xml:space="preserve"> 132. st</w:t>
      </w:r>
      <w:r w:rsidR="00356A8C">
        <w:rPr>
          <w:rFonts w:hAnsi="Times New Roman" w:ascii="Times New Roman"/>
          <w:szCs w:val="24"/>
          <w:lang w:val="hr-HR"/>
        </w:rPr>
        <w:t>avka</w:t>
      </w:r>
      <w:r w:rsidRPr="00C60DB9">
        <w:rPr>
          <w:rFonts w:hAnsi="Times New Roman" w:ascii="Times New Roman"/>
          <w:szCs w:val="24"/>
          <w:lang w:val="hr-HR"/>
        </w:rPr>
        <w:t xml:space="preserve"> 1. SZ-a propisano</w:t>
      </w:r>
      <w:r w:rsidRPr="00C841FF">
        <w:rPr>
          <w:rFonts w:hAnsi="Times New Roman" w:ascii="Times New Roman"/>
          <w:szCs w:val="24"/>
          <w:lang w:val="hr-HR"/>
        </w:rPr>
        <w:t xml:space="preserve">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4F3ED9" w:rsidP="004F3ED9" w:rsidR="004F3ED9" w:rsidRPr="004F3ED9">
      <w:pPr>
        <w:ind w:firstLine="709"/>
        <w:jc w:val="both"/>
        <w:rPr>
          <w:rFonts w:hAnsi="Times New Roman" w:ascii="Times New Roman"/>
          <w:lang w:val="hr-HR"/>
        </w:rPr>
      </w:pPr>
      <w:r w:rsidRPr="004F3ED9">
        <w:rPr>
          <w:rFonts w:hAnsi="Times New Roman" w:ascii="Times New Roman"/>
          <w:lang w:val="hr-HR"/>
        </w:rPr>
        <w:t>Iz Potvrde o blokadi računa i novčanih sredstava (list 16. spisa) proizlazi kako je 13. travnja 2018. dužnik u Očevidniku redoslijeda osnova za plaćanje imao evidentirane neizvršene osnove za plaćanje u neprekinutom razdoblju od 176 dana u ukupnom iznosu od 32.773,18 kn. Dakle, u konkretnom slučaju dužnik u očevidniku o redoslijedu plaćanja ima evidentirane neizvršene osnove za plaćanje u razdoblju dužem od 60 dana (koju činjenicu zastupnik po zakonu dužnika nije osporio), zbog čega se, u skladu s odredbom članka 6. stavka 2. podstavak 1. SZ-a, smatra da je dužnik nesposoban za plaćanje. Slijedom navedenog sud je, na temelju odredbe članka 5. stavka 1. SZ-a, utvrdio postojanje stečajnog razloga nesposobnosti za plaćanje u smislu odredaba članka 6. SZ-a.</w:t>
      </w:r>
    </w:p>
    <w:p w:rsidRDefault="004F3ED9" w:rsidP="004F3ED9" w:rsidR="004F3ED9" w:rsidRPr="004F3ED9">
      <w:pPr>
        <w:pStyle w:val="Tijeloteksta"/>
        <w:ind w:firstLine="708"/>
      </w:pPr>
      <w:r w:rsidRPr="004F3ED9">
        <w:t>Sud je, na temelju odredbe članka 11. stavka 3. SZ-a, po službenoj dužnosti zatražio  provjeru podataka iz elektroničkog sustava zemljišnih knjiga i dostavu podataka o nekretninama dužnika, te je utvrdio kako dužnik nije vlasnik nekretnina (ispis na listu 4. spisa).</w:t>
      </w:r>
    </w:p>
    <w:p w:rsidRDefault="004F3ED9" w:rsidP="004F3ED9" w:rsidR="004F3ED9" w:rsidRPr="004F3ED9">
      <w:pPr>
        <w:pStyle w:val="Tijeloteksta"/>
        <w:ind w:firstLine="708"/>
      </w:pPr>
      <w:r w:rsidRPr="004F3ED9">
        <w:t>Konačno, iz Uvjerenja Stanice za tehnički pregled vozila od 18. travnja 2018. (list 14. spisa), koje je ovaj sud pribavio na temelju odredbe članka 11. stavka 3. SZ-a, proizlazi kako dužnik nije evidentiran kao vlasnik vozila.</w:t>
      </w:r>
    </w:p>
    <w:p w:rsidRDefault="000D18BE" w:rsidP="00C841FF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4F3ED9">
        <w:rPr>
          <w:rFonts w:hAnsi="Times New Roman" w:ascii="Times New Roman"/>
          <w:szCs w:val="24"/>
          <w:lang w:val="hr-HR"/>
        </w:rPr>
        <w:t>Zbog toga su</w:t>
      </w:r>
      <w:r w:rsidR="00384BD9" w:rsidRPr="004F3ED9">
        <w:rPr>
          <w:rFonts w:hAnsi="Times New Roman" w:ascii="Times New Roman"/>
          <w:szCs w:val="24"/>
          <w:lang w:val="hr-HR"/>
        </w:rPr>
        <w:t>, u skladu s odredbom članka</w:t>
      </w:r>
      <w:r w:rsidR="00384BD9">
        <w:rPr>
          <w:rFonts w:hAnsi="Times New Roman" w:ascii="Times New Roman"/>
          <w:szCs w:val="24"/>
          <w:lang w:val="hr-HR"/>
        </w:rPr>
        <w:t xml:space="preserve"> </w:t>
      </w:r>
      <w:r w:rsidR="0020659A">
        <w:rPr>
          <w:rFonts w:hAnsi="Times New Roman" w:ascii="Times New Roman"/>
          <w:szCs w:val="24"/>
          <w:lang w:val="hr-HR"/>
        </w:rPr>
        <w:t>132. st</w:t>
      </w:r>
      <w:r w:rsidR="00384BD9">
        <w:rPr>
          <w:rFonts w:hAnsi="Times New Roman" w:ascii="Times New Roman"/>
          <w:szCs w:val="24"/>
          <w:lang w:val="hr-HR"/>
        </w:rPr>
        <w:t>avka</w:t>
      </w:r>
      <w:r w:rsidR="0020659A">
        <w:rPr>
          <w:rFonts w:hAnsi="Times New Roman" w:ascii="Times New Roman"/>
          <w:szCs w:val="24"/>
          <w:lang w:val="hr-HR"/>
        </w:rPr>
        <w:t xml:space="preserve">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Pr="000D18BE">
        <w:rPr>
          <w:rFonts w:hAnsi="Times New Roman" w:ascii="Times New Roman"/>
          <w:szCs w:val="24"/>
          <w:lang w:val="hr-HR"/>
        </w:rPr>
        <w:t xml:space="preserve">rješenjem suda od </w:t>
      </w:r>
      <w:r w:rsidR="004F3ED9">
        <w:rPr>
          <w:rFonts w:hAnsi="Times New Roman" w:ascii="Times New Roman"/>
          <w:lang w:val="pt-BR"/>
        </w:rPr>
        <w:t>3</w:t>
      </w:r>
      <w:r w:rsidR="00AF6AC7">
        <w:rPr>
          <w:rFonts w:hAnsi="Times New Roman" w:ascii="Times New Roman"/>
          <w:lang w:val="pt-BR"/>
        </w:rPr>
        <w:t>. srpnja</w:t>
      </w:r>
      <w:r w:rsidR="00384BD9">
        <w:rPr>
          <w:rFonts w:hAnsi="Times New Roman" w:ascii="Times New Roman"/>
          <w:lang w:val="pt-BR"/>
        </w:rPr>
        <w:t xml:space="preserve"> 2018</w:t>
      </w:r>
      <w:r w:rsidRPr="000D18BE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pozvane</w:t>
      </w:r>
      <w:r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>
        <w:rPr>
          <w:rFonts w:hAnsi="Times New Roman" w:ascii="Times New Roman"/>
          <w:lang w:val="hr-HR"/>
        </w:rPr>
        <w:t xml:space="preserve"> u</w:t>
      </w:r>
      <w:r w:rsidRPr="000D18BE">
        <w:rPr>
          <w:rFonts w:hAnsi="Times New Roman" w:ascii="Times New Roman"/>
          <w:lang w:val="hr-HR"/>
        </w:rPr>
        <w:t xml:space="preserve"> roku 15 dana </w:t>
      </w:r>
      <w:r w:rsidR="005528E7">
        <w:rPr>
          <w:rFonts w:hAnsi="Times New Roman" w:ascii="Times New Roman"/>
          <w:lang w:val="hr-HR"/>
        </w:rPr>
        <w:t>od isteka osmoga dana od dana objave tog rješenja na mrežnoj stranici e-oglasna ploča Trgovačkog suda u Zagrebu</w:t>
      </w:r>
      <w:r w:rsidR="00D2537F">
        <w:rPr>
          <w:rFonts w:hAnsi="Times New Roman" w:ascii="Times New Roman"/>
          <w:lang w:val="hr-HR"/>
        </w:rPr>
        <w:t xml:space="preserve"> </w:t>
      </w:r>
      <w:r w:rsidRPr="000D18BE">
        <w:rPr>
          <w:rFonts w:hAnsi="Times New Roman" w:ascii="Times New Roman"/>
          <w:lang w:val="hr-HR"/>
        </w:rPr>
        <w:t>predujmiti iznos od 20.000,00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>
        <w:rPr>
          <w:rFonts w:hAnsi="Times New Roman" w:ascii="Times New Roman"/>
          <w:lang w:val="hr-HR"/>
        </w:rPr>
        <w:t xml:space="preserve"> čl</w:t>
      </w:r>
      <w:r w:rsidR="004020C8">
        <w:rPr>
          <w:rFonts w:hAnsi="Times New Roman" w:ascii="Times New Roman"/>
          <w:lang w:val="hr-HR"/>
        </w:rPr>
        <w:t>anka</w:t>
      </w:r>
      <w:r>
        <w:rPr>
          <w:rFonts w:hAnsi="Times New Roman" w:ascii="Times New Roman"/>
          <w:lang w:val="hr-HR"/>
        </w:rPr>
        <w:t xml:space="preserve"> 132.</w:t>
      </w:r>
      <w:r w:rsidR="008F6BD1">
        <w:rPr>
          <w:rFonts w:hAnsi="Times New Roman" w:ascii="Times New Roman"/>
          <w:lang w:val="hr-HR"/>
        </w:rPr>
        <w:t xml:space="preserve"> st</w:t>
      </w:r>
      <w:r w:rsidR="004020C8">
        <w:rPr>
          <w:rFonts w:hAnsi="Times New Roman" w:ascii="Times New Roman"/>
          <w:lang w:val="hr-HR"/>
        </w:rPr>
        <w:t>avka</w:t>
      </w:r>
      <w:r w:rsidR="008F6BD1">
        <w:rPr>
          <w:rFonts w:hAnsi="Times New Roman" w:ascii="Times New Roman"/>
          <w:lang w:val="hr-HR"/>
        </w:rPr>
        <w:t xml:space="preserve">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C510CB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4F3ED9">
        <w:rPr>
          <w:rFonts w:hAnsi="Times New Roman" w:ascii="Times New Roman"/>
          <w:lang w:val="pt-BR"/>
        </w:rPr>
        <w:t>3</w:t>
      </w:r>
      <w:r w:rsidR="006C617B">
        <w:rPr>
          <w:rFonts w:hAnsi="Times New Roman" w:ascii="Times New Roman"/>
          <w:lang w:val="pt-BR"/>
        </w:rPr>
        <w:t xml:space="preserve">. </w:t>
      </w:r>
      <w:r w:rsidR="00AF6AC7">
        <w:rPr>
          <w:rFonts w:hAnsi="Times New Roman" w:ascii="Times New Roman"/>
          <w:lang w:val="pt-BR"/>
        </w:rPr>
        <w:t>srpnja</w:t>
      </w:r>
      <w:r w:rsidR="006C617B">
        <w:rPr>
          <w:rFonts w:hAnsi="Times New Roman" w:ascii="Times New Roman"/>
          <w:lang w:val="pt-BR"/>
        </w:rPr>
        <w:t xml:space="preserve"> 2018</w:t>
      </w:r>
      <w:r w:rsidR="0020659A">
        <w:rPr>
          <w:rFonts w:hAnsi="Times New Roman" w:ascii="Times New Roman"/>
          <w:lang w:val="hr-HR"/>
        </w:rPr>
        <w:t>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 xml:space="preserve">nije dovoljna ni za namirenje troškova </w:t>
      </w:r>
      <w:r w:rsidR="001745E4">
        <w:rPr>
          <w:rFonts w:hAnsi="Times New Roman" w:ascii="Times New Roman"/>
          <w:szCs w:val="24"/>
          <w:lang w:val="hr-HR"/>
        </w:rPr>
        <w:t>stečajnoga</w:t>
      </w:r>
      <w:r w:rsidR="00B13DE9" w:rsidRPr="00C841FF">
        <w:rPr>
          <w:rFonts w:hAnsi="Times New Roman" w:ascii="Times New Roman"/>
          <w:szCs w:val="24"/>
          <w:lang w:val="hr-HR"/>
        </w:rPr>
        <w:t xml:space="preserve">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</w:t>
      </w:r>
      <w:r w:rsidR="001745E4">
        <w:rPr>
          <w:rFonts w:hAnsi="Times New Roman" w:ascii="Times New Roman"/>
          <w:lang w:val="hr-HR"/>
        </w:rPr>
        <w:t>anka</w:t>
      </w:r>
      <w:r w:rsidR="00095C65">
        <w:rPr>
          <w:rFonts w:hAnsi="Times New Roman" w:ascii="Times New Roman"/>
          <w:lang w:val="hr-HR"/>
        </w:rPr>
        <w:t xml:space="preserve"> 132. st</w:t>
      </w:r>
      <w:r w:rsidR="001745E4">
        <w:rPr>
          <w:rFonts w:hAnsi="Times New Roman" w:ascii="Times New Roman"/>
          <w:lang w:val="hr-HR"/>
        </w:rPr>
        <w:t>avka</w:t>
      </w:r>
      <w:r w:rsidR="00095C65">
        <w:rPr>
          <w:rFonts w:hAnsi="Times New Roman" w:ascii="Times New Roman"/>
          <w:lang w:val="hr-HR"/>
        </w:rPr>
        <w:t xml:space="preserve"> 1. SZ-a, sud donio rješenje o otvaranju i zaključenju stečajnog postupka nad dužnikom.</w:t>
      </w: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</w:t>
      </w:r>
      <w:r w:rsidR="001745E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132. st</w:t>
      </w:r>
      <w:r w:rsidR="001745E4">
        <w:rPr>
          <w:rFonts w:hAnsi="Times New Roman" w:ascii="Times New Roman"/>
          <w:szCs w:val="24"/>
          <w:lang w:val="hr-HR"/>
        </w:rPr>
        <w:t>avka</w:t>
      </w:r>
      <w:r w:rsidR="00095C65">
        <w:rPr>
          <w:rFonts w:hAnsi="Times New Roman" w:ascii="Times New Roman"/>
          <w:szCs w:val="24"/>
          <w:lang w:val="hr-HR"/>
        </w:rPr>
        <w:t xml:space="preserve"> 2. u vezi s odredbom čl</w:t>
      </w:r>
      <w:r w:rsidR="001F7AF4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432. SZ-a.</w:t>
      </w:r>
    </w:p>
    <w:p w:rsidRDefault="009A61A0" w:rsidP="00D73897" w:rsidR="009A61A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lastRenderedPageBreak/>
        <w:t>O</w:t>
      </w:r>
      <w:r w:rsidR="009A61A0">
        <w:rPr>
          <w:rFonts w:hAnsi="Times New Roman" w:ascii="Times New Roman"/>
          <w:color w:val="000000"/>
          <w:szCs w:val="24"/>
          <w:lang w:val="hr-HR"/>
        </w:rPr>
        <w:t>d</w:t>
      </w:r>
      <w:r>
        <w:rPr>
          <w:rFonts w:hAnsi="Times New Roman" w:ascii="Times New Roman"/>
          <w:color w:val="000000"/>
          <w:szCs w:val="24"/>
          <w:lang w:val="hr-HR"/>
        </w:rPr>
        <w:t>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>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Odluka iz točke I. izreke i točke V. izreke ovog rješenja o objavi ovog rješenja na mrežnoj stranici e-oglasna ploča ovoga suda temelji se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</w:t>
      </w:r>
      <w:r w:rsidR="00074E79">
        <w:rPr>
          <w:rFonts w:hAnsi="Times New Roman" w:ascii="Times New Roman"/>
          <w:color w:val="000000"/>
          <w:szCs w:val="24"/>
          <w:lang w:val="hr-HR"/>
        </w:rPr>
        <w:t>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286.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3. u vezi s odredbom čl</w:t>
      </w:r>
      <w:r w:rsidR="001F7AF4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F7AF4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F6251B">
        <w:rPr>
          <w:rFonts w:hAnsi="Times New Roman" w:ascii="Times New Roman"/>
          <w:szCs w:val="24"/>
          <w:lang w:val="hr-HR"/>
        </w:rPr>
        <w:t>11. rujna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B40DE0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B211E6">
        <w:rPr>
          <w:rFonts w:hAnsi="Times New Roman" w:ascii="Times New Roman"/>
          <w:szCs w:val="24"/>
          <w:lang w:val="hr-HR"/>
        </w:rPr>
        <w:t>Dostava se smatra obavljenom istekom osmoga dana od dana objave ovoga rješenja na mrežnoj stranici e-oglasna ploča Trgovačkog suda u zagrebu (čl</w:t>
      </w:r>
      <w:r w:rsidR="00304B53">
        <w:rPr>
          <w:rFonts w:hAnsi="Times New Roman" w:ascii="Times New Roman"/>
          <w:szCs w:val="24"/>
          <w:lang w:val="hr-HR"/>
        </w:rPr>
        <w:t>anak</w:t>
      </w:r>
      <w:r w:rsidR="00B211E6">
        <w:rPr>
          <w:rFonts w:hAnsi="Times New Roman" w:ascii="Times New Roman"/>
          <w:szCs w:val="24"/>
          <w:lang w:val="hr-HR"/>
        </w:rPr>
        <w:t xml:space="preserve"> 12. st</w:t>
      </w:r>
      <w:r w:rsidR="00304B53">
        <w:rPr>
          <w:rFonts w:hAnsi="Times New Roman" w:ascii="Times New Roman"/>
          <w:szCs w:val="24"/>
          <w:lang w:val="hr-HR"/>
        </w:rPr>
        <w:t>avak</w:t>
      </w:r>
      <w:r w:rsidR="00B211E6">
        <w:rPr>
          <w:rFonts w:hAnsi="Times New Roman" w:ascii="Times New Roman"/>
          <w:szCs w:val="24"/>
          <w:lang w:val="hr-HR"/>
        </w:rPr>
        <w:t xml:space="preserve"> 1. SZ)</w:t>
      </w:r>
      <w:r w:rsidR="008608CD"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40DE0" w:rsidP="00B40DE0" w:rsidR="00B40DE0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B40DE0" w:rsidP="00B40DE0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Natalija Perković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E97A44" w:rsidRPr="00E97A44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777F1E">
          <w:rPr>
            <w:rFonts w:hAnsi="Times New Roman" w:ascii="Times New Roman"/>
          </w:rPr>
          <w:t>614</w:t>
        </w:r>
        <w:r w:rsidR="00E0125A">
          <w:rPr>
            <w:rFonts w:hAnsi="Times New Roman" w:ascii="Times New Roman"/>
          </w:rPr>
          <w:t>/1</w:t>
        </w:r>
        <w:r w:rsidR="00EA73FE">
          <w:rPr>
            <w:rFonts w:hAnsi="Times New Roman" w:ascii="Times New Roman"/>
          </w:rPr>
          <w:t>8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1C23"/>
    <w:rsid w:val="00046071"/>
    <w:rsid w:val="0005364E"/>
    <w:rsid w:val="00053F52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B7992"/>
    <w:rsid w:val="000C47B3"/>
    <w:rsid w:val="000D11F2"/>
    <w:rsid w:val="000D18BE"/>
    <w:rsid w:val="000D7F28"/>
    <w:rsid w:val="000E236D"/>
    <w:rsid w:val="000E29DE"/>
    <w:rsid w:val="000E5A17"/>
    <w:rsid w:val="000F5459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56D14"/>
    <w:rsid w:val="001745E4"/>
    <w:rsid w:val="00182088"/>
    <w:rsid w:val="00183BA3"/>
    <w:rsid w:val="001849EC"/>
    <w:rsid w:val="001930AB"/>
    <w:rsid w:val="00197A15"/>
    <w:rsid w:val="001A0ADD"/>
    <w:rsid w:val="001A33B2"/>
    <w:rsid w:val="001B3811"/>
    <w:rsid w:val="001C4C50"/>
    <w:rsid w:val="001D13FF"/>
    <w:rsid w:val="001D40DE"/>
    <w:rsid w:val="001E14AE"/>
    <w:rsid w:val="001E6252"/>
    <w:rsid w:val="001E6FA6"/>
    <w:rsid w:val="001F0873"/>
    <w:rsid w:val="001F7AF4"/>
    <w:rsid w:val="001F7BED"/>
    <w:rsid w:val="0020659A"/>
    <w:rsid w:val="002108B7"/>
    <w:rsid w:val="00236AF3"/>
    <w:rsid w:val="002552B7"/>
    <w:rsid w:val="00257C05"/>
    <w:rsid w:val="002712ED"/>
    <w:rsid w:val="00280A5F"/>
    <w:rsid w:val="00295EEF"/>
    <w:rsid w:val="002A2C23"/>
    <w:rsid w:val="002A530D"/>
    <w:rsid w:val="002B3892"/>
    <w:rsid w:val="002D3C0F"/>
    <w:rsid w:val="002E1310"/>
    <w:rsid w:val="002F2EAA"/>
    <w:rsid w:val="00304B53"/>
    <w:rsid w:val="00312F01"/>
    <w:rsid w:val="00314802"/>
    <w:rsid w:val="00325193"/>
    <w:rsid w:val="00325C1E"/>
    <w:rsid w:val="0032654D"/>
    <w:rsid w:val="00332605"/>
    <w:rsid w:val="003340DB"/>
    <w:rsid w:val="0034238D"/>
    <w:rsid w:val="00352E5B"/>
    <w:rsid w:val="00356A8C"/>
    <w:rsid w:val="00361624"/>
    <w:rsid w:val="0036343F"/>
    <w:rsid w:val="00366203"/>
    <w:rsid w:val="00366D92"/>
    <w:rsid w:val="0037227F"/>
    <w:rsid w:val="00384BD9"/>
    <w:rsid w:val="00390896"/>
    <w:rsid w:val="003B077B"/>
    <w:rsid w:val="003B0BD8"/>
    <w:rsid w:val="003B2493"/>
    <w:rsid w:val="003C6061"/>
    <w:rsid w:val="003D3C0B"/>
    <w:rsid w:val="003D7189"/>
    <w:rsid w:val="003E29B0"/>
    <w:rsid w:val="004020C8"/>
    <w:rsid w:val="00411055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3ED9"/>
    <w:rsid w:val="004F50FD"/>
    <w:rsid w:val="00500D3E"/>
    <w:rsid w:val="00503CF1"/>
    <w:rsid w:val="005168B2"/>
    <w:rsid w:val="0052568D"/>
    <w:rsid w:val="0052713E"/>
    <w:rsid w:val="00532B71"/>
    <w:rsid w:val="00533789"/>
    <w:rsid w:val="00537BDA"/>
    <w:rsid w:val="00546508"/>
    <w:rsid w:val="005528E7"/>
    <w:rsid w:val="00557CA2"/>
    <w:rsid w:val="00557CD9"/>
    <w:rsid w:val="00560B25"/>
    <w:rsid w:val="005662D7"/>
    <w:rsid w:val="00575D08"/>
    <w:rsid w:val="00576B23"/>
    <w:rsid w:val="00591C1A"/>
    <w:rsid w:val="005940E9"/>
    <w:rsid w:val="005B1B7B"/>
    <w:rsid w:val="005C18BC"/>
    <w:rsid w:val="005C5724"/>
    <w:rsid w:val="005F79FE"/>
    <w:rsid w:val="006108DB"/>
    <w:rsid w:val="00614A16"/>
    <w:rsid w:val="006356C5"/>
    <w:rsid w:val="006536B4"/>
    <w:rsid w:val="00655203"/>
    <w:rsid w:val="006648E5"/>
    <w:rsid w:val="00672450"/>
    <w:rsid w:val="006B13DB"/>
    <w:rsid w:val="006C1E76"/>
    <w:rsid w:val="006C617B"/>
    <w:rsid w:val="006D1D1A"/>
    <w:rsid w:val="006E4B7B"/>
    <w:rsid w:val="006F2512"/>
    <w:rsid w:val="006F4D9C"/>
    <w:rsid w:val="0070323E"/>
    <w:rsid w:val="007037F9"/>
    <w:rsid w:val="00705677"/>
    <w:rsid w:val="00707BE1"/>
    <w:rsid w:val="007120A3"/>
    <w:rsid w:val="00713853"/>
    <w:rsid w:val="007225E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77F1E"/>
    <w:rsid w:val="00784FF8"/>
    <w:rsid w:val="007A29F9"/>
    <w:rsid w:val="007C2B5D"/>
    <w:rsid w:val="007C53C7"/>
    <w:rsid w:val="007D775A"/>
    <w:rsid w:val="007E0E87"/>
    <w:rsid w:val="007F4F73"/>
    <w:rsid w:val="008019CD"/>
    <w:rsid w:val="008158C9"/>
    <w:rsid w:val="00817217"/>
    <w:rsid w:val="00825EB5"/>
    <w:rsid w:val="008273C9"/>
    <w:rsid w:val="00827ED2"/>
    <w:rsid w:val="0083146F"/>
    <w:rsid w:val="00831D26"/>
    <w:rsid w:val="0083323B"/>
    <w:rsid w:val="00836165"/>
    <w:rsid w:val="00840E3D"/>
    <w:rsid w:val="008557E7"/>
    <w:rsid w:val="008608CD"/>
    <w:rsid w:val="008658FB"/>
    <w:rsid w:val="00867F16"/>
    <w:rsid w:val="008800F8"/>
    <w:rsid w:val="008825D4"/>
    <w:rsid w:val="00893F57"/>
    <w:rsid w:val="00895A97"/>
    <w:rsid w:val="008A0F02"/>
    <w:rsid w:val="008A5CDE"/>
    <w:rsid w:val="008B30D1"/>
    <w:rsid w:val="008C3BC6"/>
    <w:rsid w:val="008D1B43"/>
    <w:rsid w:val="008D5425"/>
    <w:rsid w:val="008F4C87"/>
    <w:rsid w:val="008F6BD1"/>
    <w:rsid w:val="009042D6"/>
    <w:rsid w:val="009302EB"/>
    <w:rsid w:val="00930640"/>
    <w:rsid w:val="00930780"/>
    <w:rsid w:val="00935487"/>
    <w:rsid w:val="00943F0B"/>
    <w:rsid w:val="00954226"/>
    <w:rsid w:val="00955E9E"/>
    <w:rsid w:val="00974C2D"/>
    <w:rsid w:val="00974E50"/>
    <w:rsid w:val="0097566B"/>
    <w:rsid w:val="00987982"/>
    <w:rsid w:val="00992F21"/>
    <w:rsid w:val="0099623A"/>
    <w:rsid w:val="00997BA9"/>
    <w:rsid w:val="009A61A0"/>
    <w:rsid w:val="009B13CE"/>
    <w:rsid w:val="009B18AA"/>
    <w:rsid w:val="009C1D6B"/>
    <w:rsid w:val="009E3F2F"/>
    <w:rsid w:val="009E5E14"/>
    <w:rsid w:val="009F0609"/>
    <w:rsid w:val="009F503C"/>
    <w:rsid w:val="009F546C"/>
    <w:rsid w:val="009F5765"/>
    <w:rsid w:val="00A011C1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D60F5"/>
    <w:rsid w:val="00AE2B9E"/>
    <w:rsid w:val="00AF40B4"/>
    <w:rsid w:val="00AF6AC7"/>
    <w:rsid w:val="00B03169"/>
    <w:rsid w:val="00B07B03"/>
    <w:rsid w:val="00B13DE9"/>
    <w:rsid w:val="00B211E6"/>
    <w:rsid w:val="00B2463B"/>
    <w:rsid w:val="00B259E2"/>
    <w:rsid w:val="00B25B09"/>
    <w:rsid w:val="00B27509"/>
    <w:rsid w:val="00B358E7"/>
    <w:rsid w:val="00B40DE0"/>
    <w:rsid w:val="00B576D2"/>
    <w:rsid w:val="00B71FF5"/>
    <w:rsid w:val="00B803C4"/>
    <w:rsid w:val="00BA25F3"/>
    <w:rsid w:val="00BB2D96"/>
    <w:rsid w:val="00BD6FD5"/>
    <w:rsid w:val="00BF3B37"/>
    <w:rsid w:val="00C06C05"/>
    <w:rsid w:val="00C202D8"/>
    <w:rsid w:val="00C21419"/>
    <w:rsid w:val="00C26FC7"/>
    <w:rsid w:val="00C4021E"/>
    <w:rsid w:val="00C4374F"/>
    <w:rsid w:val="00C510CB"/>
    <w:rsid w:val="00C56D4F"/>
    <w:rsid w:val="00C57CAF"/>
    <w:rsid w:val="00C60DB9"/>
    <w:rsid w:val="00C65237"/>
    <w:rsid w:val="00C735DF"/>
    <w:rsid w:val="00C826FA"/>
    <w:rsid w:val="00C841FF"/>
    <w:rsid w:val="00CA2376"/>
    <w:rsid w:val="00CA52A3"/>
    <w:rsid w:val="00CA71B0"/>
    <w:rsid w:val="00CB3343"/>
    <w:rsid w:val="00CC755C"/>
    <w:rsid w:val="00CD1153"/>
    <w:rsid w:val="00CD2670"/>
    <w:rsid w:val="00CD691F"/>
    <w:rsid w:val="00CD704E"/>
    <w:rsid w:val="00CE776C"/>
    <w:rsid w:val="00CF21A3"/>
    <w:rsid w:val="00CF2939"/>
    <w:rsid w:val="00CF2B7C"/>
    <w:rsid w:val="00D05C09"/>
    <w:rsid w:val="00D2537F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08D7"/>
    <w:rsid w:val="00DB29D2"/>
    <w:rsid w:val="00DB4528"/>
    <w:rsid w:val="00DB6EB7"/>
    <w:rsid w:val="00DC100A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37677"/>
    <w:rsid w:val="00E43D20"/>
    <w:rsid w:val="00E51ACC"/>
    <w:rsid w:val="00E55BDB"/>
    <w:rsid w:val="00E578A4"/>
    <w:rsid w:val="00E84808"/>
    <w:rsid w:val="00E8598F"/>
    <w:rsid w:val="00E97A44"/>
    <w:rsid w:val="00EA23EA"/>
    <w:rsid w:val="00EA73FE"/>
    <w:rsid w:val="00EB1310"/>
    <w:rsid w:val="00EB57CC"/>
    <w:rsid w:val="00EE5750"/>
    <w:rsid w:val="00EE6386"/>
    <w:rsid w:val="00EE69E5"/>
    <w:rsid w:val="00F01628"/>
    <w:rsid w:val="00F02778"/>
    <w:rsid w:val="00F13F75"/>
    <w:rsid w:val="00F1400B"/>
    <w:rsid w:val="00F1629D"/>
    <w:rsid w:val="00F16B54"/>
    <w:rsid w:val="00F20BD9"/>
    <w:rsid w:val="00F23A19"/>
    <w:rsid w:val="00F25613"/>
    <w:rsid w:val="00F26D5D"/>
    <w:rsid w:val="00F32BA3"/>
    <w:rsid w:val="00F32F0D"/>
    <w:rsid w:val="00F360FE"/>
    <w:rsid w:val="00F36C0F"/>
    <w:rsid w:val="00F40DC9"/>
    <w:rsid w:val="00F6251B"/>
    <w:rsid w:val="00F62A72"/>
    <w:rsid w:val="00F667BC"/>
    <w:rsid w:val="00F7711F"/>
    <w:rsid w:val="00F8030D"/>
    <w:rsid w:val="00F829E2"/>
    <w:rsid w:val="00F841C9"/>
    <w:rsid w:val="00F86E6E"/>
    <w:rsid w:val="00F91491"/>
    <w:rsid w:val="00F9151B"/>
    <w:rsid w:val="00F93A8C"/>
    <w:rsid w:val="00F95B23"/>
    <w:rsid w:val="00F97FC5"/>
    <w:rsid w:val="00FC7393"/>
    <w:rsid w:val="00FD35C3"/>
    <w:rsid w:val="00FD5A31"/>
    <w:rsid w:val="00FE0A25"/>
    <w:rsid w:val="00FE69AE"/>
    <w:rsid w:val="00FF1BFA"/>
    <w:rsid w:val="00FF29D4"/>
    <w:rsid w:val="00FF4229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St-614/2018-25</izvorni_sadrzaj>
    <derivirana_varijabla naziv="DomainObject.Oznaka_1">St-614/2018-25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</izvorni_sadrzaj>
    <derivirana_varijabla naziv="DomainObject.Predmet.Broj_1">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rujna 2018.</izvorni_sadrzaj>
    <derivirana_varijabla naziv="DomainObject.Predmet.DatumRjesavanja_1">11.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St-614/2018</izvorni_sadrzaj>
    <derivirana_varijabla naziv="DomainObject.Predmet.OznakaBroj_1">St-614/2018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SINKI DOM DIZAJN jednostavno društvo s ograničenom odgovornošću za trgovinu i usluge, turistička agencija</izvorni_sadrzaj>
    <derivirana_varijabla naziv="DomainObject.Predmet.ProtustrankaFormated_1">  SINKI DOM DIZAJN jednostavno društvo s ograničenom odgovornošću za trgovinu i usluge, turistička agencija</derivirana_varijabla>
  </DomainObject.Predmet.ProtustrankaFormated>
  <DomainObject.Predmet.ProtustrankaFormatedOIB>
    <izvorni_sadrzaj>  SINKI DOM DIZAJN jednostavno društvo s ograničenom odgovornošću za trgovinu i usluge, turistička agencija, OIB 66164249361</izvorni_sadrzaj>
    <derivirana_varijabla naziv="DomainObject.Predmet.ProtustrankaFormatedOIB_1">  SINKI DOM DIZAJN jednostavno društvo s ograničenom odgovornošću za trgovinu i usluge, turistička agencija, OIB 66164249361</derivirana_varijabla>
  </DomainObject.Predmet.ProtustrankaFormatedOIB>
  <DomainObject.Predmet.ProtustrankaFormatedWithAdress>
    <izvorni_sadrzaj> SINKI DOM DIZAJN jednostavno društvo s ograničenom odgovornošću za trgovinu i usluge, turistička agencija, OB.T.B. Erdodyja 33 a, 44000 Sisak</izvorni_sadrzaj>
    <derivirana_varijabla naziv="DomainObject.Predmet.ProtustrankaFormatedWithAdress_1"> SINKI DOM DIZAJN jednostavno društvo s ograničenom odgovornošću za trgovinu i usluge, turistička agencija, OB.T.B. Erdodyja 33 a, 44000 Sisak</derivirana_varijabla>
  </DomainObject.Predmet.ProtustrankaFormatedWithAdress>
  <DomainObject.Predmet.ProtustrankaFormatedWithAdressOIB>
    <izvorni_sadrzaj> SINKI DOM DIZAJN jednostavno društvo s ograničenom odgovornošću za trgovinu i usluge, turistička agencija, OIB 66164249361, OB.T.B. Erdodyja 33 a, 44000 Sisak</izvorni_sadrzaj>
    <derivirana_varijabla naziv="DomainObject.Predmet.ProtustrankaFormatedWithAdressOIB_1"> SINKI DOM DIZAJN jednostavno društvo s ograničenom odgovornošću za trgovinu i usluge, turistička agencija, OIB 66164249361, OB.T.B. Erdodyja 33 a, 44000 Sisak</derivirana_varijabla>
  </DomainObject.Predmet.ProtustrankaFormatedWithAdressOIB>
  <DomainObject.Predmet.ProtustrankaWithAdress>
    <izvorni_sadrzaj>SINKI DOM DIZAJN jednostavno društvo s ograničenom odgovornošću za trgovinu i usluge, turistička agencija OB.T.B. Erdodyja 33 a, 44000 Sisak</izvorni_sadrzaj>
    <derivirana_varijabla naziv="DomainObject.Predmet.ProtustrankaWithAdress_1">SINKI DOM DIZAJN jednostavno društvo s ograničenom odgovornošću za trgovinu i usluge, turistička agencija OB.T.B. Erdodyja 33 a, 44000 Sisak</derivirana_varijabla>
  </DomainObject.Predmet.ProtustrankaWithAdress>
  <DomainObject.Predmet.ProtustrankaWithAdressOIB>
    <izvorni_sadrzaj>SINKI DOM DIZAJN jednostavno društvo s ograničenom odgovornošću za trgovinu i usluge, turistička agencija, OIB 66164249361, OB.T.B. Erdodyja 33 a, 44000 Sisak</izvorni_sadrzaj>
    <derivirana_varijabla naziv="DomainObject.Predmet.ProtustrankaWithAdressOIB_1">SINKI DOM DIZAJN jednostavno društvo s ograničenom odgovornošću za trgovinu i usluge, turistička agencija, OIB 66164249361, OB.T.B. Erdodyja 33 a, 44000 Sisak</derivirana_varijabla>
  </DomainObject.Predmet.ProtustrankaWithAdressOIB>
  <DomainObject.Predmet.ProtustrankaNazivFormated>
    <izvorni_sadrzaj>SINKI DOM DIZAJN jednostavno društvo s ograničenom odgovornošću za trgovinu i usluge, turistička agencija</izvorni_sadrzaj>
    <derivirana_varijabla naziv="DomainObject.Predmet.ProtustrankaNazivFormated_1">SINKI DOM DIZAJN jednostavno društvo s ograničenom odgovornošću za trgovinu i usluge, turistička agencija</derivirana_varijabla>
  </DomainObject.Predmet.ProtustrankaNazivFormated>
  <DomainObject.Predmet.ProtustrankaNazivFormatedOIB>
    <izvorni_sadrzaj>SINKI DOM DIZAJN jednostavno društvo s ograničenom odgovornošću za trgovinu i usluge, turistička agencija, OIB 66164249361</izvorni_sadrzaj>
    <derivirana_varijabla naziv="DomainObject.Predmet.ProtustrankaNazivFormatedOIB_1">SINKI DOM DIZAJN jednostavno društvo s ograničenom odgovornošću za trgovinu i usluge, turistička agencija, OIB 66164249361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Siniša Ivanšćak</izvorni_sadrzaj>
    <derivirana_varijabla naziv="DomainObject.Predmet.StrankaFormated_1">  FINA Regionalni centar Zagreb; Siniša Ivanšćak</derivirana_varijabla>
  </DomainObject.Predmet.StrankaFormated>
  <DomainObject.Predmet.StrankaFormatedOIB>
    <izvorni_sadrzaj>  FINA Regionalni centar Zagreb, OIB 85821130368; Siniša Ivanšćak, OIB 32546173648</izvorni_sadrzaj>
    <derivirana_varijabla naziv="DomainObject.Predmet.StrankaFormatedOIB_1">  FINA Regionalni centar Zagreb, OIB 85821130368; Siniša Ivanšćak, OIB 32546173648</derivirana_varijabla>
  </DomainObject.Predmet.StrankaFormatedOIB>
  <DomainObject.Predmet.StrankaFormatedWithAdress>
    <izvorni_sadrzaj> FINA Regionalni centar Zagreb, Trg svibanjskih žrtava 1995. 1, 10000 Zagreb; Siniša Ivanšćak, Obala T. B. Erdodyja 33 a, 44000 Sisak</izvorni_sadrzaj>
    <derivirana_varijabla naziv="DomainObject.Predmet.StrankaFormatedWithAdress_1"> FINA Regionalni centar Zagreb, Trg svibanjskih žrtava 1995. 1, 10000 Zagreb; Siniša Ivanšćak, Obala T. B. Erdodyja 33 a, 44000 Sisak</derivirana_varijabla>
  </DomainObject.Predmet.StrankaFormatedWithAdress>
  <DomainObject.Predmet.StrankaFormatedWithAdressOIB>
    <izvorni_sadrzaj> FINA Regionalni centar Zagreb, OIB 85821130368, Trg svibanjskih žrtava 1995. 1, 10000 Zagreb; Siniša Ivanšćak, OIB 32546173648, Obala T. B. Erdodyja 33 a, 44000 Sisak</izvorni_sadrzaj>
    <derivirana_varijabla naziv="DomainObject.Predmet.StrankaFormatedWithAdressOIB_1"> FINA Regionalni centar Zagreb, OIB 85821130368, Trg svibanjskih žrtava 1995. 1, 10000 Zagreb; Siniša Ivanšćak, OIB 32546173648, Obala T. B. Erdodyja 33 a, 44000 Sisak</derivirana_varijabla>
  </DomainObject.Predmet.StrankaFormatedWithAdressOIB>
  <DomainObject.Predmet.StrankaWithAdress>
    <izvorni_sadrzaj>FINA Regionalni centar Zagreb Trg svibanjskih žrtava 1995. 1,10000 Zagreb,Siniša Ivanšćak Obala T. B. Erdodyja 33 a,44000 Sisak</izvorni_sadrzaj>
    <derivirana_varijabla naziv="DomainObject.Predmet.StrankaWithAdress_1">FINA Regionalni centar Zagreb Trg svibanjskih žrtava 1995. 1,10000 Zagreb,Siniša Ivanšćak Obala T. B. Erdodyja 33 a,44000 Sisak</derivirana_varijabla>
  </DomainObject.Predmet.StrankaWithAdress>
  <DomainObject.Predmet.StrankaWithAdressOIB>
    <izvorni_sadrzaj>FINA Regionalni centar Zagreb, OIB 85821130368, Trg svibanjskih žrtava 1995. 1,10000 Zagreb,Siniša Ivanšćak, OIB 32546173648, Obala T. B. Erdodyja 33 a,44000 Sisak</izvorni_sadrzaj>
    <derivirana_varijabla naziv="DomainObject.Predmet.StrankaWithAdressOIB_1">FINA Regionalni centar Zagreb, OIB 85821130368, Trg svibanjskih žrtava 1995. 1,10000 Zagreb,Siniša Ivanšćak, OIB 32546173648, Obala T. B. Erdodyja 33 a,44000 Sisak</derivirana_varijabla>
  </DomainObject.Predmet.StrankaWithAdressOIB>
  <DomainObject.Predmet.StrankaNazivFormated>
    <izvorni_sadrzaj>FINA Regionalni centar Zagreb,Siniša Ivanšćak</izvorni_sadrzaj>
    <derivirana_varijabla naziv="DomainObject.Predmet.StrankaNazivFormated_1">FINA Regionalni centar Zagreb,Siniša Ivanšćak</derivirana_varijabla>
  </DomainObject.Predmet.StrankaNazivFormated>
  <DomainObject.Predmet.StrankaNazivFormatedOIB>
    <izvorni_sadrzaj>FINA Regionalni centar Zagreb, OIB 85821130368,Siniša Ivanšćak, OIB 32546173648</izvorni_sadrzaj>
    <derivirana_varijabla naziv="DomainObject.Predmet.StrankaNazivFormatedOIB_1">FINA Regionalni centar Zagreb, OIB 85821130368,Siniša Ivanšćak, OIB 32546173648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Siniša Ivanšćak</item>
    </izvorni_sadrzaj>
    <derivirana_varijabla naziv="DomainObject.Predmet.StrankaListFormated_1">
      <item>FINA Regionalni centar Zagreb</item>
      <item>Siniša Ivanšćak</item>
    </derivirana_varijabla>
  </DomainObject.Predmet.StrankaListFormated>
  <DomainObject.Predmet.StrankaListFormatedOIB>
    <izvorni_sadrzaj>
      <item>FINA Regionalni centar Zagreb, OIB 85821130368</item>
      <item>Siniša Ivanšćak, OIB 32546173648</item>
    </izvorni_sadrzaj>
    <derivirana_varijabla naziv="DomainObject.Predmet.StrankaListFormatedOIB_1">
      <item>FINA Regionalni centar Zagreb, OIB 85821130368</item>
      <item>Siniša Ivanšćak, OIB 32546173648</item>
    </derivirana_varijabla>
  </DomainObject.Predmet.StrankaListFormatedOIB>
  <DomainObject.Predmet.StrankaListFormatedWithAdress>
    <izvorni_sadrzaj>
      <item>FINA Regionalni centar Zagreb, Trg svibanjskih žrtava 1995. 1, 10000 Zagreb</item>
      <item>Siniša Ivanšćak, Obala T. B. Erdodyja 33 a, 44000 Sisak</item>
    </izvorni_sadrzaj>
    <derivirana_varijabla naziv="DomainObject.Predmet.StrankaListFormatedWithAdress_1">
      <item>FINA Regionalni centar Zagreb, Trg svibanjskih žrtava 1995. 1, 10000 Zagreb</item>
      <item>Siniša Ivanšćak, Obala T. B. Erdodyja 33 a, 44000 Sisak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Siniša Ivanšćak, OIB 32546173648, Obala T. B. Erdodyja 33 a, 44000 Sisak</item>
    </izvorni_sadrzaj>
    <derivirana_varijabla naziv="DomainObject.Predmet.StrankaListFormatedWithAdressOIB_1">
      <item>FINA Regionalni centar Zagreb, OIB 85821130368, Trg svibanjskih žrtava 1995. 1, 10000 Zagreb</item>
      <item>Siniša Ivanšćak, OIB 32546173648, Obala T. B. Erdodyja 33 a, 44000 Sisak</item>
    </derivirana_varijabla>
  </DomainObject.Predmet.StrankaListFormatedWithAdressOIB>
  <DomainObject.Predmet.StrankaListNazivFormated>
    <izvorni_sadrzaj>
      <item>FINA Regionalni centar Zagreb</item>
      <item>Siniša Ivanšćak</item>
    </izvorni_sadrzaj>
    <derivirana_varijabla naziv="DomainObject.Predmet.StrankaListNazivFormated_1">
      <item>FINA Regionalni centar Zagreb</item>
      <item>Siniša Ivanšćak</item>
    </derivirana_varijabla>
  </DomainObject.Predmet.StrankaListNazivFormated>
  <DomainObject.Predmet.StrankaListNazivFormatedOIB>
    <izvorni_sadrzaj>
      <item>FINA Regionalni centar Zagreb, OIB 85821130368</item>
      <item>Siniša Ivanšćak, OIB 32546173648</item>
    </izvorni_sadrzaj>
    <derivirana_varijabla naziv="DomainObject.Predmet.StrankaListNazivFormatedOIB_1">
      <item>FINA Regionalni centar Zagreb, OIB 85821130368</item>
      <item>Siniša Ivanšćak, OIB 32546173648</item>
    </derivirana_varijabla>
  </DomainObject.Predmet.StrankaListNazivFormatedOIB>
  <DomainObject.Predmet.ProtuStrankaListFormated>
    <izvorni_sadrzaj>
      <item>SINKI DOM DIZAJN jednostavno društvo s ograničenom odgovornošću za trgovinu i usluge, turistička agencija</item>
    </izvorni_sadrzaj>
    <derivirana_varijabla naziv="DomainObject.Predmet.ProtuStrankaListFormated_1">
      <item>SINKI DOM DIZAJN jednostavno društvo s ograničenom odgovornošću za trgovinu i usluge, turistička agencija</item>
    </derivirana_varijabla>
  </DomainObject.Predmet.ProtuStrankaListFormated>
  <DomainObject.Predmet.ProtuStrankaListFormatedOIB>
    <izvorni_sadrzaj>
      <item>SINKI DOM DIZAJN jednostavno društvo s ograničenom odgovornošću za trgovinu i usluge, turistička agencija, OIB 66164249361</item>
    </izvorni_sadrzaj>
    <derivirana_varijabla naziv="DomainObject.Predmet.ProtuStrankaListFormatedOIB_1">
      <item>SINKI DOM DIZAJN jednostavno društvo s ograničenom odgovornošću za trgovinu i usluge, turistička agencija, OIB 66164249361</item>
    </derivirana_varijabla>
  </DomainObject.Predmet.ProtuStrankaListFormatedOIB>
  <DomainObject.Predmet.ProtuStrankaListFormatedWithAdress>
    <izvorni_sadrzaj>
      <item>SINKI DOM DIZAJN jednostavno društvo s ograničenom odgovornošću za trgovinu i usluge, turistička agencija, OB.T.B. Erdodyja 33 a, 44000 Sisak</item>
    </izvorni_sadrzaj>
    <derivirana_varijabla naziv="DomainObject.Predmet.ProtuStrankaListFormatedWithAdress_1">
      <item>SINKI DOM DIZAJN jednostavno društvo s ograničenom odgovornošću za trgovinu i usluge, turistička agencija, OB.T.B. Erdodyja 33 a, 44000 Sisak</item>
    </derivirana_varijabla>
  </DomainObject.Predmet.ProtuStrankaListFormatedWithAdress>
  <DomainObject.Predmet.ProtuStrankaListFormatedWithAdressOIB>
    <izvorni_sadrzaj>
      <item>SINKI DOM DIZAJN jednostavno društvo s ograničenom odgovornošću za trgovinu i usluge, turistička agencija, OIB 66164249361, OB.T.B. Erdodyja 33 a, 44000 Sisak</item>
    </izvorni_sadrzaj>
    <derivirana_varijabla naziv="DomainObject.Predmet.ProtuStrankaListFormatedWithAdressOIB_1">
      <item>SINKI DOM DIZAJN jednostavno društvo s ograničenom odgovornošću za trgovinu i usluge, turistička agencija, OIB 66164249361, OB.T.B. Erdodyja 33 a, 44000 Sisak</item>
    </derivirana_varijabla>
  </DomainObject.Predmet.ProtuStrankaListFormatedWithAdressOIB>
  <DomainObject.Predmet.ProtuStrankaListNazivFormated>
    <izvorni_sadrzaj>
      <item>SINKI DOM DIZAJN jednostavno društvo s ograničenom odgovornošću za trgovinu i usluge, turistička agencija</item>
    </izvorni_sadrzaj>
    <derivirana_varijabla naziv="DomainObject.Predmet.ProtuStrankaListNazivFormated_1">
      <item>SINKI DOM DIZAJN jednostavno društvo s ograničenom odgovornošću za trgovinu i usluge, turistička agencija</item>
    </derivirana_varijabla>
  </DomainObject.Predmet.ProtuStrankaListNazivFormated>
  <DomainObject.Predmet.ProtuStrankaListNazivFormatedOIB>
    <izvorni_sadrzaj>
      <item>SINKI DOM DIZAJN jednostavno društvo s ograničenom odgovornošću za trgovinu i usluge, turistička agencija, OIB 66164249361</item>
    </izvorni_sadrzaj>
    <derivirana_varijabla naziv="DomainObject.Predmet.ProtuStrankaListNazivFormatedOIB_1">
      <item>SINKI DOM DIZAJN jednostavno društvo s ograničenom odgovornošću za trgovinu i usluge, turistička agencija, OIB 66164249361</item>
    </derivirana_varijabla>
  </DomainObject.Predmet.ProtuStrankaListNazivFormatedOIB>
  <DomainObject.Predmet.OstaliListFormated>
    <izvorni_sadrzaj>
      <item>Siniša Ivanšćak</item>
      <item>ZAGREBAČKA BANKA DIONIČKO DRUŠTVO</item>
    </izvorni_sadrzaj>
    <derivirana_varijabla naziv="DomainObject.Predmet.OstaliListFormated_1">
      <item>Siniša Ivanšćak</item>
      <item>ZAGREBAČKA BANKA DIONIČKO DRUŠTVO</item>
    </derivirana_varijabla>
  </DomainObject.Predmet.OstaliListFormated>
  <DomainObject.Predmet.OstaliListFormatedOIB>
    <izvorni_sadrzaj>
      <item>Siniša Ivanšćak, OIB 32546173648</item>
      <item>ZAGREBAČKA BANKA DIONIČKO DRUŠTVO, OIB 92963223473</item>
    </izvorni_sadrzaj>
    <derivirana_varijabla naziv="DomainObject.Predmet.OstaliListFormatedOIB_1">
      <item>Siniša Ivanšćak, OIB 32546173648</item>
      <item>ZAGREBAČKA BANKA DIONIČKO DRUŠTVO, OIB 92963223473</item>
    </derivirana_varijabla>
  </DomainObject.Predmet.OstaliListFormatedOIB>
  <DomainObject.Predmet.OstaliListFormatedWithAdress>
    <izvorni_sadrzaj>
      <item>Siniša Ivanšćak, Obala Tome Bakača Erdodyja 33/A, 44000 Sisak</item>
      <item>ZAGREBAČKA BANKA DIONIČKO DRUŠTVO, Trg bana Josipa Jelačića 10, 10000 Zagreb</item>
    </izvorni_sadrzaj>
    <derivirana_varijabla naziv="DomainObject.Predmet.OstaliListFormatedWithAdress_1">
      <item>Siniša Ivanšćak, Obala Tome Bakača Erdodyja 33/A, 44000 Sisak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Siniša Ivanšćak, OIB 32546173648, Obala Tome Bakača Erdodyja 33/A, 44000 Sisak</item>
      <item>ZAGREBAČKA BANKA DIONIČKO DRUŠTVO, OIB 92963223473, Trg bana Josipa Jelačića 10, 10000 Zagreb</item>
    </izvorni_sadrzaj>
    <derivirana_varijabla naziv="DomainObject.Predmet.OstaliListFormatedWithAdressOIB_1">
      <item>Siniša Ivanšćak, OIB 32546173648, Obala Tome Bakača Erdodyja 33/A, 44000 Sisak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Siniša Ivanšćak</item>
      <item>ZAGREBAČKA BANKA DIONIČKO DRUŠTVO</item>
    </izvorni_sadrzaj>
    <derivirana_varijabla naziv="DomainObject.Predmet.OstaliListNazivFormated_1">
      <item>Siniša Ivanšćak</item>
      <item>ZAGREBAČKA BANKA DIONIČKO DRUŠTVO</item>
    </derivirana_varijabla>
  </DomainObject.Predmet.OstaliListNazivFormated>
  <DomainObject.Predmet.OstaliListNazivFormatedOIB>
    <izvorni_sadrzaj>
      <item>Siniša Ivanšćak, OIB 32546173648</item>
      <item>ZAGREBAČKA BANKA DIONIČKO DRUŠTVO, OIB 92963223473</item>
    </izvorni_sadrzaj>
    <derivirana_varijabla naziv="DomainObject.Predmet.OstaliListNazivFormatedOIB_1">
      <item>Siniša Ivanšćak, OIB 32546173648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>St-614/2018-25</izvorni_sadrzaj>
    <derivirana_varijabla naziv="DomainObject.PoslovniBrojDokumenta_1">St-614/2018-25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SINKI DOM DIZAJN jednostavno društvo s ograničenom odgovornošću za trgovinu i usluge, turistička agencija</izvorni_sadrzaj>
    <derivirana_varijabla naziv="DomainObject.Predmet.ProtustrankaIDrugi_1">SINKI DOM DIZAJN jednostavno društvo s ograničenom odgovornošću za trgovinu i usluge, turistička agencija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SINKI DOM DIZAJN jednostavno društvo s ograničenom odgovornošću za trgovinu i usluge, turistička agencija, OIB 66164249361, OB.T.B. Erdodyja 33 a, 44000 Sisak</izvorni_sadrzaj>
    <derivirana_varijabla naziv="DomainObject.Predmet.ProtustrankaIDrugiAdressOIB_1">SINKI DOM DIZAJN jednostavno društvo s ograničenom odgovornošću za trgovinu i usluge, turistička agencija, OIB 66164249361, OB.T.B. Erdodyja 33 a,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rujna 2018.</izvorni_sadrzaj>
    <derivirana_varijabla naziv="DomainObject.Predmet.OdlukaRjesenje.DatumDonosenjaOdluke_1">11.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St-614/2018-25</izvorni_sadrzaj>
    <derivirana_varijabla naziv="DomainObject.Predmet.OdlukaRjesenje.Oznaka_1">St-614/2018-25</derivirana_varijabla>
  </DomainObject.Predmet.OdlukaRjesenje.Oznaka>
  <DomainObject.Predmet.SudioniciListNaziv>
    <izvorni_sadrzaj>
      <item>FINA Regionalni centar Zagreb</item>
      <item>SINKI DOM DIZAJN jednostavno društvo s ograničenom odgovornošću za trgovinu i usluge, turistička agencija</item>
      <item>Siniša Ivanšćak</item>
      <item>ZAGREBAČKA BANKA DIONIČKO DRUŠTVO</item>
      <item>Siniša Ivanšćak</item>
    </izvorni_sadrzaj>
    <derivirana_varijabla naziv="DomainObject.Predmet.SudioniciListNaziv_1">
      <item>FINA Regionalni centar Zagreb</item>
      <item>SINKI DOM DIZAJN jednostavno društvo s ograničenom odgovornošću za trgovinu i usluge, turistička agencija</item>
      <item>Siniša Ivanšćak</item>
      <item>ZAGREBAČKA BANKA DIONIČKO DRUŠTVO</item>
      <item>Siniša Ivanšćak</item>
    </derivirana_varijabla>
  </DomainObject.Predmet.SudioniciListNaziv>
  <DomainObject.Predmet.SudioniciListAdressOIB>
    <izvorni_sadrzaj>
      <item>FINA Regionalni centar Zagreb, OIB 85821130368, Trg svibanjskih žrtava 1995. 1,10000 Zagreb</item>
      <item>SINKI DOM DIZAJN jednostavno društvo s ograničenom odgovornošću za trgovinu i usluge, turistička agencija, OIB 66164249361, OB.T.B. Erdodyja 33 a,44000 Sisak</item>
      <item>Siniša Ivanšćak, OIB 32546173648, Obala Tome Bakača Erdodyja 33/A,44000 Sisak</item>
      <item>ZAGREBAČKA BANKA DIONIČKO DRUŠTVO, OIB 92963223473, Trg bana Josipa Jelačića 10,10000 Zagreb</item>
      <item>Siniša Ivanšćak, OIB 32546173648, Obala T. B. Erdodyja 33 a,44000 Sisak</item>
    </izvorni_sadrzaj>
    <derivirana_varijabla naziv="DomainObject.Predmet.SudioniciListAdressOIB_1">
      <item>FINA Regionalni centar Zagreb, OIB 85821130368, Trg svibanjskih žrtava 1995. 1,10000 Zagreb</item>
      <item>SINKI DOM DIZAJN jednostavno društvo s ograničenom odgovornošću za trgovinu i usluge, turistička agencija, OIB 66164249361, OB.T.B. Erdodyja 33 a,44000 Sisak</item>
      <item>Siniša Ivanšćak, OIB 32546173648, Obala Tome Bakača Erdodyja 33/A,44000 Sisak</item>
      <item>ZAGREBAČKA BANKA DIONIČKO DRUŠTVO, OIB 92963223473, Trg bana Josipa Jelačića 10,10000 Zagreb</item>
      <item>Siniša Ivanšćak, OIB 32546173648, Obala T. B. Erdodyja 33 a,44000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66164249361</item>
      <item>, OIB 32546173648</item>
      <item>, OIB 92963223473</item>
      <item>, OIB 32546173648</item>
    </izvorni_sadrzaj>
    <derivirana_varijabla naziv="DomainObject.Predmet.SudioniciListNazivOIB_1">
      <item>, OIB 85821130368</item>
      <item>, OIB 66164249361</item>
      <item>, OIB 32546173648</item>
      <item>, OIB 92963223473</item>
      <item>, OIB 32546173648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5C5850-4413-415C-B54E-70A0CA89B3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1142</properties:Words>
  <properties:Characters>6055</properties:Characters>
  <properties:Lines>120</properties:Lines>
  <properties:Paragraphs>33</properties:Paragraphs>
  <properties:TotalTime>319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Natalija Perković</cp:lastModifiedBy>
  <cp:lastPrinted>2017-02-21T10:42:00Z</cp:lastPrinted>
  <dcterms:modified xmlns:xsi="http://www.w3.org/2001/XMLSchema-instance" xsi:type="dcterms:W3CDTF">2018-09-11T09:52:00Z</dcterms:modified>
  <cp:revision>283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St-614/2018-25 / Odluka - Rješenje - otvaranje i zaključenje stečajnog postupka (čl. 132) (OTVARANJE_I_ZAKLJUČENJE_NEKRETNINE,_MUP_NEMA_IMOVINE_čl.132.SZ.sz)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