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f22b" w14:paraId="863f22b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233ACA">
        <w:t xml:space="preserve"> 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</w:t>
      </w:r>
      <w:r>
        <w:t>Rijeka</w:t>
      </w:r>
      <w:r w:rsidR="00233ACA">
        <w:t>, Zadarska 1-3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233ACA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233ACA" w:rsidRPr="00233ACA">
        <w:t>Stečajna masa iza G. T. P. ŠIMIĆ d.o.o. za građenje, trgovinu i prijevoz u stečaju Buzet, Sportska 2/III (MBS 130079593 – OIB 64532265967)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233ACA" w:rsidRPr="00233ACA">
        <w:t>12. travnja 2018</w:t>
      </w:r>
      <w:r w:rsidR="00962487" w:rsidRPr="00962487">
        <w:t>. u prisutnosti stečajnog upravitelja</w:t>
      </w:r>
      <w:r w:rsidR="00420133">
        <w:t xml:space="preserve"> i </w:t>
      </w:r>
      <w:r w:rsidR="00233ACA">
        <w:t xml:space="preserve">zastupnika po zakonu stečajnog i </w:t>
      </w:r>
      <w:proofErr w:type="spellStart"/>
      <w:r w:rsidR="00233ACA">
        <w:t>razlučnog</w:t>
      </w:r>
      <w:proofErr w:type="spellEnd"/>
      <w:r w:rsidR="00233ACA">
        <w:t xml:space="preserve"> vjerovnika </w:t>
      </w:r>
    </w:p>
    <w:p w:rsidRDefault="00233ACA" w:rsidP="00962487" w:rsidR="00233ACA">
      <w:pPr>
        <w:ind w:firstLine="708"/>
        <w:jc w:val="both"/>
      </w:pPr>
    </w:p>
    <w:p w:rsidRDefault="00420133" w:rsidP="00962487" w:rsidR="0009063B">
      <w:pPr>
        <w:ind w:firstLine="708"/>
        <w:jc w:val="both"/>
      </w:pPr>
      <w:r>
        <w:t xml:space="preserve"> </w:t>
      </w: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5557CA" w:rsidR="003037C3" w:rsidRPr="00FD10DE">
      <w:pPr>
        <w:ind w:left="1080"/>
        <w:jc w:val="both"/>
      </w:pPr>
    </w:p>
    <w:p w:rsidRDefault="00233ACA" w:rsidP="00233ACA" w:rsidR="00233AC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</w:t>
      </w:r>
      <w:r w:rsidRPr="008A4E69">
        <w:rPr>
          <w:rFonts w:eastAsia="Calibri"/>
          <w:lang w:eastAsia="en-US"/>
        </w:rPr>
        <w:t xml:space="preserve">        Utvrđene tražbine vjerovnika viš</w:t>
      </w:r>
      <w:r>
        <w:rPr>
          <w:rFonts w:eastAsia="Calibri"/>
          <w:lang w:eastAsia="en-US"/>
        </w:rPr>
        <w:t xml:space="preserve">ih </w:t>
      </w:r>
      <w:r w:rsidRPr="008A4E69">
        <w:rPr>
          <w:rFonts w:eastAsia="Calibri"/>
          <w:lang w:eastAsia="en-US"/>
        </w:rPr>
        <w:t>isplatn</w:t>
      </w:r>
      <w:r>
        <w:rPr>
          <w:rFonts w:eastAsia="Calibri"/>
          <w:lang w:eastAsia="en-US"/>
        </w:rPr>
        <w:t>ih redova</w:t>
      </w:r>
      <w:r w:rsidRPr="008A4E69">
        <w:rPr>
          <w:rFonts w:eastAsia="Calibri"/>
          <w:lang w:eastAsia="en-US"/>
        </w:rPr>
        <w:t>:</w:t>
      </w:r>
    </w:p>
    <w:p w:rsidRDefault="00233ACA" w:rsidP="00233ACA" w:rsidR="00233ACA">
      <w:pPr>
        <w:rPr>
          <w:rFonts w:eastAsia="Calibri"/>
          <w:lang w:eastAsia="en-US"/>
        </w:rPr>
      </w:pPr>
    </w:p>
    <w:p w:rsidRDefault="00233ACA" w:rsidP="00233ACA" w:rsidR="00233AC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prvi viši isplatni red </w:t>
      </w:r>
    </w:p>
    <w:p w:rsidRDefault="00233ACA" w:rsidP="00233ACA" w:rsidR="00233ACA">
      <w:pPr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C07D03" w:rsidR="00233ACA" w:rsidRPr="007704D5">
        <w:trPr>
          <w:trHeight w:val="20"/>
        </w:trPr>
        <w:tc>
          <w:tcPr>
            <w:tcW w:type="dxa" w:w="709"/>
            <w:hideMark/>
          </w:tcPr>
          <w:p w:rsidRDefault="00233ACA" w:rsidP="00C07D03" w:rsidR="00233ACA" w:rsidRPr="007704D5">
            <w:pPr>
              <w:pStyle w:val="Bezproreda"/>
            </w:pPr>
            <w:r w:rsidRPr="007704D5">
              <w:t>1.</w:t>
            </w:r>
          </w:p>
        </w:tc>
        <w:tc>
          <w:tcPr>
            <w:tcW w:type="dxa" w:w="6521"/>
            <w:hideMark/>
          </w:tcPr>
          <w:p w:rsidRDefault="00233ACA" w:rsidP="00C07D03" w:rsidR="00233ACA" w:rsidRPr="007704D5">
            <w:pPr>
              <w:pStyle w:val="Bezproreda"/>
            </w:pPr>
            <w:r w:rsidRPr="007704D5">
              <w:t xml:space="preserve">REPUBLIKA HRVATSKA, OIB 52634238587 ( </w:t>
            </w:r>
            <w:r>
              <w:t>1</w:t>
            </w:r>
            <w:r w:rsidRPr="007704D5">
              <w:t xml:space="preserve"> )</w:t>
            </w:r>
          </w:p>
        </w:tc>
        <w:tc>
          <w:tcPr>
            <w:tcW w:type="dxa" w:w="1842"/>
            <w:hideMark/>
          </w:tcPr>
          <w:p w:rsidRDefault="00233ACA" w:rsidP="00C07D03" w:rsidR="00233ACA" w:rsidRPr="007704D5">
            <w:pPr>
              <w:pStyle w:val="Bezproreda"/>
              <w:jc w:val="right"/>
            </w:pPr>
            <w:r>
              <w:rPr>
                <w:color w:val="000000"/>
              </w:rPr>
              <w:t>509.091,75</w:t>
            </w:r>
            <w:r w:rsidRPr="007704D5">
              <w:rPr>
                <w:color w:val="000000"/>
              </w:rPr>
              <w:t xml:space="preserve"> </w:t>
            </w:r>
            <w:r w:rsidRPr="007704D5">
              <w:t>kn</w:t>
            </w:r>
          </w:p>
        </w:tc>
      </w:tr>
    </w:tbl>
    <w:p w:rsidRDefault="00233ACA" w:rsidP="00233ACA" w:rsidR="00233ACA">
      <w:pPr>
        <w:rPr>
          <w:rFonts w:eastAsia="Calibri"/>
          <w:lang w:eastAsia="en-US"/>
        </w:rPr>
      </w:pPr>
    </w:p>
    <w:p w:rsidRDefault="00233ACA" w:rsidP="00233ACA" w:rsidR="00233A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drugi viši isplatni red </w:t>
      </w:r>
    </w:p>
    <w:p w:rsidRDefault="00233ACA" w:rsidP="00233ACA" w:rsidR="00233ACA">
      <w:pPr>
        <w:jc w:val="both"/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6663"/>
        <w:gridCol w:w="1842"/>
      </w:tblGrid>
      <w:tr w:rsidTr="00C07D03" w:rsidR="00233ACA" w:rsidRPr="00E96309">
        <w:trPr>
          <w:trHeight w:val="20"/>
        </w:trPr>
        <w:tc>
          <w:tcPr>
            <w:tcW w:type="dxa" w:w="567"/>
            <w:hideMark/>
          </w:tcPr>
          <w:p w:rsidRDefault="00233ACA" w:rsidP="00C07D03" w:rsidR="00233ACA" w:rsidRPr="00E96309">
            <w:pPr>
              <w:pStyle w:val="Bezproreda"/>
            </w:pPr>
            <w:r w:rsidRPr="00E96309">
              <w:t>1.</w:t>
            </w:r>
          </w:p>
        </w:tc>
        <w:tc>
          <w:tcPr>
            <w:tcW w:type="dxa" w:w="6663"/>
            <w:hideMark/>
          </w:tcPr>
          <w:p w:rsidRDefault="00233ACA" w:rsidP="00C07D03" w:rsidR="00233ACA" w:rsidRPr="00E96309">
            <w:pPr>
              <w:pStyle w:val="Bezproreda"/>
            </w:pPr>
            <w:r w:rsidRPr="00E96309">
              <w:t>REPUBLIKA HRVATSKA, OIB 52634238587 ( 1 )</w:t>
            </w:r>
          </w:p>
        </w:tc>
        <w:tc>
          <w:tcPr>
            <w:tcW w:type="dxa" w:w="1842"/>
            <w:vAlign w:val="center"/>
          </w:tcPr>
          <w:p w:rsidRDefault="00233ACA" w:rsidP="00C07D03" w:rsidR="00233ACA" w:rsidRPr="00E96309">
            <w:pPr>
              <w:jc w:val="right"/>
            </w:pPr>
            <w:r w:rsidRPr="00E96309">
              <w:t xml:space="preserve">562.558,27  kn </w:t>
            </w:r>
          </w:p>
        </w:tc>
      </w:tr>
      <w:tr w:rsidTr="00C07D03" w:rsidR="00233ACA" w:rsidRPr="00E96309">
        <w:trPr>
          <w:trHeight w:val="20"/>
        </w:trPr>
        <w:tc>
          <w:tcPr>
            <w:tcW w:type="dxa" w:w="567"/>
            <w:hideMark/>
          </w:tcPr>
          <w:p w:rsidRDefault="00233ACA" w:rsidP="00C07D03" w:rsidR="00233ACA" w:rsidRPr="00E96309">
            <w:pPr>
              <w:pStyle w:val="Bezproreda"/>
            </w:pPr>
            <w:r w:rsidRPr="00E96309">
              <w:t>2.</w:t>
            </w:r>
          </w:p>
        </w:tc>
        <w:tc>
          <w:tcPr>
            <w:tcW w:type="dxa" w:w="6663"/>
            <w:hideMark/>
          </w:tcPr>
          <w:p w:rsidRDefault="00233ACA" w:rsidP="00C07D03" w:rsidR="00233ACA" w:rsidRPr="00E96309">
            <w:pPr>
              <w:pStyle w:val="Bezproreda"/>
            </w:pPr>
            <w:r w:rsidRPr="00E96309">
              <w:t xml:space="preserve">Institut IGH  d.d. Zagreb, Janka </w:t>
            </w:r>
            <w:proofErr w:type="spellStart"/>
            <w:r w:rsidRPr="00E96309">
              <w:t>Rakuše</w:t>
            </w:r>
            <w:proofErr w:type="spellEnd"/>
            <w:r w:rsidRPr="00E96309">
              <w:t xml:space="preserve"> 1, OIB 79766124714 ( 2 )</w:t>
            </w:r>
          </w:p>
        </w:tc>
        <w:tc>
          <w:tcPr>
            <w:tcW w:type="dxa" w:w="1842"/>
            <w:vAlign w:val="center"/>
          </w:tcPr>
          <w:p w:rsidRDefault="00233ACA" w:rsidP="00C07D03" w:rsidR="00233ACA" w:rsidRPr="00E96309">
            <w:pPr>
              <w:jc w:val="right"/>
            </w:pPr>
            <w:r w:rsidRPr="00E96309">
              <w:t xml:space="preserve">33.425,01 kn </w:t>
            </w:r>
          </w:p>
        </w:tc>
      </w:tr>
      <w:tr w:rsidTr="00C07D03" w:rsidR="00233ACA" w:rsidRPr="00E96309">
        <w:trPr>
          <w:trHeight w:val="20"/>
        </w:trPr>
        <w:tc>
          <w:tcPr>
            <w:tcW w:type="dxa" w:w="567"/>
          </w:tcPr>
          <w:p w:rsidRDefault="00233ACA" w:rsidP="00C07D03" w:rsidR="00233ACA" w:rsidRPr="00E96309">
            <w:pPr>
              <w:pStyle w:val="Bezproreda"/>
            </w:pPr>
            <w:r w:rsidRPr="00E96309">
              <w:t>3.</w:t>
            </w:r>
          </w:p>
        </w:tc>
        <w:tc>
          <w:tcPr>
            <w:tcW w:type="dxa" w:w="6663"/>
          </w:tcPr>
          <w:p w:rsidRDefault="00233ACA" w:rsidP="00C07D03" w:rsidR="00233ACA">
            <w:pPr>
              <w:pStyle w:val="Bezproreda"/>
            </w:pPr>
            <w:r w:rsidRPr="00E96309">
              <w:t xml:space="preserve">ZAGREBAČKA BANKA d.d. </w:t>
            </w:r>
          </w:p>
          <w:p w:rsidRDefault="00233ACA" w:rsidP="00C07D03" w:rsidR="00233ACA" w:rsidRPr="00E96309">
            <w:pPr>
              <w:pStyle w:val="Bezproreda"/>
            </w:pPr>
            <w:r w:rsidRPr="00E96309">
              <w:t xml:space="preserve">Zagreb, Trg bana Josipa Jelačića 10,  OIB 92963223473 ( 3 ) </w:t>
            </w:r>
          </w:p>
        </w:tc>
        <w:tc>
          <w:tcPr>
            <w:tcW w:type="dxa" w:w="1842"/>
            <w:vAlign w:val="center"/>
          </w:tcPr>
          <w:p w:rsidRDefault="00233ACA" w:rsidP="00C07D03" w:rsidR="00233ACA" w:rsidRPr="00E96309">
            <w:pPr>
              <w:jc w:val="right"/>
            </w:pPr>
            <w:r w:rsidRPr="00E96309">
              <w:t xml:space="preserve">104.314,40 kn </w:t>
            </w:r>
          </w:p>
        </w:tc>
      </w:tr>
    </w:tbl>
    <w:p w:rsidRDefault="00233ACA" w:rsidP="00233ACA" w:rsidR="00233ACA">
      <w:pPr>
        <w:jc w:val="both"/>
        <w:rPr>
          <w:rFonts w:eastAsia="Calibri"/>
          <w:lang w:eastAsia="en-US"/>
        </w:rPr>
      </w:pPr>
    </w:p>
    <w:p w:rsidRDefault="00233ACA" w:rsidP="00233ACA" w:rsidR="00233A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</w:t>
      </w:r>
      <w:r>
        <w:rPr>
          <w:rFonts w:eastAsia="Calibri"/>
          <w:lang w:eastAsia="en-US"/>
        </w:rPr>
        <w:tab/>
        <w:t xml:space="preserve">Osporene tražbine </w:t>
      </w:r>
    </w:p>
    <w:p w:rsidRDefault="00233ACA" w:rsidP="00233ACA" w:rsidR="00233ACA">
      <w:pPr>
        <w:jc w:val="both"/>
        <w:rPr>
          <w:rFonts w:eastAsia="Calibri"/>
          <w:lang w:eastAsia="en-US"/>
        </w:rPr>
      </w:pPr>
    </w:p>
    <w:p w:rsidRDefault="00233ACA" w:rsidP="00233ACA" w:rsidR="00233ACA" w:rsidRPr="0042013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        </w:t>
      </w:r>
      <w:r w:rsidRPr="00420133">
        <w:rPr>
          <w:rFonts w:eastAsia="Calibri"/>
          <w:lang w:eastAsia="en-US"/>
        </w:rPr>
        <w:t>Stečajni upravitelj je osporio tražbinu drugog višeg isplatnog reda vjerovnika</w:t>
      </w:r>
      <w:r>
        <w:rPr>
          <w:rFonts w:eastAsia="Calibri"/>
          <w:lang w:eastAsia="en-US"/>
        </w:rPr>
        <w:t xml:space="preserve"> </w:t>
      </w:r>
      <w:r w:rsidRPr="00E96309">
        <w:t xml:space="preserve">Institut IGH  d.d. Zagreb, Janka </w:t>
      </w:r>
      <w:proofErr w:type="spellStart"/>
      <w:r w:rsidRPr="00E96309">
        <w:t>Rakuše</w:t>
      </w:r>
      <w:proofErr w:type="spellEnd"/>
      <w:r w:rsidRPr="00E96309">
        <w:t xml:space="preserve"> 1, OIB 79766124714 ( 2 )</w:t>
      </w:r>
      <w:r>
        <w:rPr>
          <w:color w:themeColor="text1" w:val="000000"/>
        </w:rPr>
        <w:t xml:space="preserve"> u iznosu od </w:t>
      </w:r>
      <w:r w:rsidRPr="00060FEA">
        <w:t xml:space="preserve">4.646,47 </w:t>
      </w:r>
      <w:r w:rsidRPr="00E96309">
        <w:t>kn</w:t>
      </w:r>
      <w:r>
        <w:rPr>
          <w:color w:themeColor="text1" w:val="000000"/>
        </w:rPr>
        <w:t xml:space="preserve">. </w:t>
      </w:r>
    </w:p>
    <w:p w:rsidRDefault="001B2D60" w:rsidP="00F912D3" w:rsidR="001B2D60">
      <w:pPr>
        <w:ind w:firstLine="708"/>
        <w:jc w:val="both"/>
        <w:rPr>
          <w:rFonts w:eastAsia="MS Mincho"/>
        </w:rPr>
      </w:pPr>
    </w:p>
    <w:p w:rsidRDefault="00F912D3" w:rsidP="00F912D3" w:rsidR="00F912D3">
      <w:pPr>
        <w:ind w:firstLine="708"/>
        <w:jc w:val="both"/>
        <w:rPr>
          <w:rFonts w:eastAsia="MS Mincho"/>
        </w:rPr>
      </w:pPr>
      <w:r>
        <w:rPr>
          <w:rFonts w:eastAsia="MS Mincho"/>
        </w:rPr>
        <w:t>O</w:t>
      </w:r>
      <w:r w:rsidRPr="00320F32">
        <w:rPr>
          <w:rFonts w:eastAsia="MS Mincho"/>
        </w:rPr>
        <w:t xml:space="preserve">sporavatelj </w:t>
      </w:r>
      <w:r>
        <w:rPr>
          <w:rFonts w:eastAsia="MS Mincho"/>
        </w:rPr>
        <w:t xml:space="preserve">se upućuje </w:t>
      </w:r>
      <w:r w:rsidRPr="00320F32">
        <w:rPr>
          <w:rFonts w:eastAsia="MS Mincho"/>
        </w:rPr>
        <w:t xml:space="preserve">na parnicu da dokaže osnovanost svoga osporavanja </w:t>
      </w:r>
      <w:r w:rsidRPr="004A4D8B">
        <w:rPr>
          <w:color w:val="000000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233ACA" w:rsidP="00233ACA" w:rsidR="00233ACA">
      <w:pPr>
        <w:jc w:val="both"/>
        <w:rPr>
          <w:rFonts w:eastAsia="Calibri"/>
          <w:lang w:eastAsia="en-US"/>
        </w:rPr>
      </w:pPr>
    </w:p>
    <w:p w:rsidRDefault="008E2680" w:rsidP="008E2680" w:rsidR="008E2680" w:rsidRPr="00420133">
      <w:pPr>
        <w:pStyle w:val="Bezproreda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  </w:t>
      </w:r>
      <w:r w:rsidR="00DF51FC">
        <w:rPr>
          <w:rFonts w:eastAsia="Calibri"/>
          <w:lang w:eastAsia="en-US"/>
        </w:rPr>
        <w:t xml:space="preserve"> </w:t>
      </w:r>
      <w:r w:rsidRPr="00420133">
        <w:rPr>
          <w:rFonts w:eastAsia="Calibri"/>
          <w:lang w:eastAsia="en-US"/>
        </w:rPr>
        <w:t>Stečajni upravitelj je osporio tražbinu drugog višeg isplatnog reda vjerovnika</w:t>
      </w:r>
      <w:r>
        <w:rPr>
          <w:rFonts w:eastAsia="Calibri"/>
          <w:lang w:eastAsia="en-US"/>
        </w:rPr>
        <w:t xml:space="preserve"> Z</w:t>
      </w:r>
      <w:r w:rsidRPr="00E96309">
        <w:t>AGREBAČK</w:t>
      </w:r>
      <w:r>
        <w:t>E</w:t>
      </w:r>
      <w:r w:rsidRPr="00E96309">
        <w:t xml:space="preserve"> BANK</w:t>
      </w:r>
      <w:r>
        <w:t>E</w:t>
      </w:r>
      <w:r w:rsidRPr="00E96309">
        <w:t xml:space="preserve"> d.d. Zagreb, Trg bana Josipa Jelačića 10,  OIB 92963223473 ( 3 ) </w:t>
      </w:r>
      <w:r>
        <w:rPr>
          <w:color w:themeColor="text1" w:val="000000"/>
        </w:rPr>
        <w:t xml:space="preserve"> u iznosu od </w:t>
      </w:r>
      <w:r w:rsidRPr="00060FEA">
        <w:t xml:space="preserve">16.685,46 </w:t>
      </w:r>
      <w:r w:rsidRPr="00E96309">
        <w:t>kn</w:t>
      </w:r>
      <w:r>
        <w:rPr>
          <w:color w:themeColor="text1" w:val="000000"/>
        </w:rPr>
        <w:t xml:space="preserve">. </w:t>
      </w:r>
    </w:p>
    <w:p w:rsidRDefault="008E2680" w:rsidP="008E2680" w:rsidR="008E2680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>O</w:t>
      </w:r>
      <w:r w:rsidRPr="00320F32">
        <w:rPr>
          <w:rFonts w:eastAsia="MS Mincho"/>
        </w:rPr>
        <w:t xml:space="preserve">sporavatelj </w:t>
      </w:r>
      <w:r>
        <w:rPr>
          <w:rFonts w:eastAsia="MS Mincho"/>
        </w:rPr>
        <w:t xml:space="preserve">se upućuje </w:t>
      </w:r>
      <w:r w:rsidRPr="00320F32">
        <w:rPr>
          <w:rFonts w:eastAsia="MS Mincho"/>
        </w:rPr>
        <w:t xml:space="preserve">na parnicu da dokaže osnovanost svoga osporavanja </w:t>
      </w:r>
      <w:r w:rsidR="00F912D3" w:rsidRPr="004A4D8B">
        <w:rPr>
          <w:color w:val="000000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233ACA" w:rsidP="00233ACA" w:rsidR="00233ACA" w:rsidRPr="008A4E69">
      <w:pPr>
        <w:jc w:val="both"/>
        <w:rPr>
          <w:rFonts w:eastAsia="Calibri"/>
          <w:lang w:eastAsia="en-US"/>
        </w:rPr>
      </w:pPr>
    </w:p>
    <w:p w:rsidRDefault="005D493A" w:rsidP="000B7370" w:rsidR="005D493A"/>
    <w:p w:rsidRDefault="005557CA" w:rsidP="005557CA" w:rsidR="005557CA">
      <w:pPr>
        <w:jc w:val="center"/>
      </w:pPr>
      <w:r w:rsidRPr="00FD10DE">
        <w:t>Obrazloženje</w:t>
      </w:r>
    </w:p>
    <w:p w:rsidRDefault="008E2680" w:rsidP="005557CA" w:rsidR="008E2680">
      <w:pPr>
        <w:jc w:val="center"/>
      </w:pPr>
    </w:p>
    <w:p w:rsidRDefault="005D493A" w:rsidP="005557CA" w:rsidR="005D493A" w:rsidRPr="00FD10DE">
      <w:pPr>
        <w:jc w:val="center"/>
      </w:pPr>
    </w:p>
    <w:p w:rsidRDefault="00C35EDA" w:rsidP="00C35EDA" w:rsidR="00C35EDA" w:rsidRPr="00C35EDA">
      <w:pPr>
        <w:pStyle w:val="Bezproreda"/>
        <w:ind w:firstLine="708"/>
        <w:jc w:val="both"/>
        <w:rPr>
          <w:rFonts w:eastAsia="MS Mincho"/>
        </w:rPr>
      </w:pPr>
      <w:r w:rsidRPr="00C35EDA">
        <w:rPr>
          <w:rFonts w:eastAsia="MS Mincho"/>
        </w:rPr>
        <w:t>Na ispitnom ročištu vjerovnika održanom dana 12. travnja 2018. ispitane su sve prijave tražbina koje je pravovremeno primio stečajni upravitelj prema svojim iznosima i redu, a vjerovnici su prije ispitnog ročišta upozoreni po članku 265. stavak 4. Stečajnog zakona („Narodne novine“ broj 71/15, 104/17 u daljnjem tekstu: SZ).</w:t>
      </w:r>
    </w:p>
    <w:p w:rsidRDefault="00C35EDA" w:rsidP="00C35EDA" w:rsidR="002B55E5">
      <w:pPr>
        <w:pStyle w:val="Bezproreda"/>
        <w:ind w:firstLine="708"/>
        <w:jc w:val="both"/>
      </w:pPr>
      <w:r w:rsidRPr="00C35EDA">
        <w:rPr>
          <w:rFonts w:eastAsia="MS Mincho"/>
        </w:rPr>
        <w:t xml:space="preserve">Sud je sukladno odredbi članka 264. SZ sastavio tablicu ispitanih tražbina u koju je za svaku prijavljenu tražbinu unio u kojoj je mjeri tražbina utvrđena prema svom iznosu i svom redu odnosno tko je tražbinu osporio. 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8E2680" w:rsidP="006D3DFA" w:rsidR="008E2680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Na istom ročištu stečajni upravitelj je osporio tražbine vjerovnika kako slijedi: </w:t>
      </w:r>
    </w:p>
    <w:p w:rsidRDefault="008E2680" w:rsidP="00F912D3" w:rsidR="00F912D3">
      <w:pPr>
        <w:pStyle w:val="Bezproreda"/>
        <w:jc w:val="both"/>
      </w:pPr>
      <w:r w:rsidRPr="008E2680">
        <w:t>1.         Stečajni upravitelj je osporio tražbinu drugog višeg isplatnog reda vjerovnika Institut</w:t>
      </w:r>
      <w:r w:rsidR="00F912D3">
        <w:t>a</w:t>
      </w:r>
      <w:r w:rsidRPr="008E2680">
        <w:t xml:space="preserve"> IGH d.d. Zagreb, Janka </w:t>
      </w:r>
      <w:proofErr w:type="spellStart"/>
      <w:r w:rsidRPr="008E2680">
        <w:t>Rakuše</w:t>
      </w:r>
      <w:proofErr w:type="spellEnd"/>
      <w:r w:rsidRPr="008E2680">
        <w:t xml:space="preserve"> 1, OIB 79766124714 ( 2 ) u iznosu od 4.646,47 kn</w:t>
      </w:r>
      <w:r>
        <w:t xml:space="preserve"> uz obrazloženje da je vjerovnik pogrešno obračunao kamatu</w:t>
      </w:r>
      <w:r w:rsidR="00F912D3">
        <w:t xml:space="preserve">, time da je uvidom u prijavljenu tražbinu </w:t>
      </w:r>
      <w:r>
        <w:t xml:space="preserve">utvrđeno da za </w:t>
      </w:r>
      <w:r w:rsidR="00F912D3">
        <w:t xml:space="preserve">istu </w:t>
      </w:r>
      <w:r w:rsidRPr="004A4D8B">
        <w:t>postoji ovršna isprava</w:t>
      </w:r>
      <w:r w:rsidR="00F912D3">
        <w:t>.</w:t>
      </w:r>
    </w:p>
    <w:p w:rsidRDefault="00F912D3" w:rsidP="00F912D3" w:rsidR="008E2680" w:rsidRPr="004A4D8B">
      <w:pPr>
        <w:pStyle w:val="Bezproreda"/>
        <w:ind w:firstLine="708"/>
        <w:jc w:val="both"/>
      </w:pPr>
      <w:r>
        <w:t xml:space="preserve">Stoga je sud na osnovu odredbe članka 265. stavak 1., članka 266. stavak 4. i članka 267. SZ  odlučio kao pod točkom II.1. izreke ovog rješenja. </w:t>
      </w:r>
      <w:r w:rsidR="008E2680">
        <w:t xml:space="preserve"> </w:t>
      </w:r>
    </w:p>
    <w:p w:rsidRDefault="008E2680" w:rsidP="00443917" w:rsidR="00443917">
      <w:pPr>
        <w:pStyle w:val="Bezproreda"/>
        <w:jc w:val="both"/>
      </w:pPr>
      <w:r w:rsidRPr="008E2680">
        <w:rPr>
          <w:color w:val="000000"/>
        </w:rPr>
        <w:t xml:space="preserve">2.     Stečajni upravitelj je osporio tražbinu drugog višeg isplatnog reda vjerovnika ZAGREBAČKE BANKE d.d. Zagreb, Trg bana Josipa Jelačića 10,  OIB 92963223473 ( 3 )  u iznosu od 16.685,46 kn </w:t>
      </w:r>
      <w:r>
        <w:rPr>
          <w:color w:val="000000"/>
        </w:rPr>
        <w:t>uz obrazloženje da je vjerovnik pogrešno obračunao kamatu</w:t>
      </w:r>
      <w:r w:rsidR="00DF51FC">
        <w:rPr>
          <w:color w:val="000000"/>
        </w:rPr>
        <w:t>,</w:t>
      </w:r>
      <w:r w:rsidR="00443917" w:rsidRPr="00443917">
        <w:t xml:space="preserve"> </w:t>
      </w:r>
      <w:r w:rsidR="00443917">
        <w:t xml:space="preserve">time da je uvidom u prijavljenu tražbinu utvrđeno da za istu </w:t>
      </w:r>
      <w:r w:rsidR="00443917" w:rsidRPr="004A4D8B">
        <w:t>postoji ovršna isprava</w:t>
      </w:r>
      <w:r w:rsidR="00443917">
        <w:t>.</w:t>
      </w:r>
    </w:p>
    <w:p w:rsidRDefault="00443917" w:rsidP="00443917" w:rsidR="00443917" w:rsidRPr="004A4D8B">
      <w:pPr>
        <w:pStyle w:val="Bezproreda"/>
        <w:ind w:firstLine="708"/>
        <w:jc w:val="both"/>
      </w:pPr>
      <w:r>
        <w:t>Stoga je sud na osnovu odredbe članka 265. stavak 1., članka 266. stavak 4. i članka 267. SZ  odlučio kao pod točkom II.</w:t>
      </w:r>
      <w:r w:rsidR="00C35EDA">
        <w:t>2</w:t>
      </w:r>
      <w:r>
        <w:t xml:space="preserve">. izreke ovog rješenja.  </w:t>
      </w:r>
    </w:p>
    <w:p w:rsidRDefault="008E2680" w:rsidP="00443917" w:rsidR="008E2680">
      <w:pPr>
        <w:pStyle w:val="Bezproreda"/>
        <w:jc w:val="both"/>
        <w:rPr>
          <w:color w:val="000000"/>
        </w:rPr>
      </w:pPr>
    </w:p>
    <w:p w:rsidRDefault="008E2680" w:rsidP="006D3DFA" w:rsidR="008E2680">
      <w:pPr>
        <w:pStyle w:val="Bezproreda"/>
        <w:ind w:firstLine="708"/>
        <w:jc w:val="both"/>
        <w:rPr>
          <w:color w:val="000000"/>
        </w:rPr>
      </w:pPr>
    </w:p>
    <w:p w:rsidRDefault="002529CA" w:rsidP="002946C5" w:rsidR="002529CA">
      <w:pPr>
        <w:jc w:val="center"/>
      </w:pPr>
      <w:r>
        <w:t xml:space="preserve">U </w:t>
      </w:r>
      <w:r w:rsidRPr="002D4198">
        <w:t xml:space="preserve">Rijeci, </w:t>
      </w:r>
      <w:r w:rsidR="008E2680" w:rsidRPr="00233ACA">
        <w:t>12. travnja 2018</w:t>
      </w:r>
      <w:r w:rsidRPr="002D4198">
        <w:t>.</w:t>
      </w:r>
    </w:p>
    <w:p w:rsidRDefault="00443917" w:rsidP="002946C5" w:rsidR="00443917" w:rsidRPr="002D4198">
      <w:pPr>
        <w:jc w:val="center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443917" w:rsidP="00CA58D0" w:rsidR="00443917"/>
    <w:p w:rsidRDefault="00443917" w:rsidP="00CA58D0" w:rsidR="00443917"/>
    <w:p w:rsidRDefault="009B671A" w:rsidP="00CA58D0" w:rsidR="009B671A"/>
    <w:p w:rsidRDefault="00443917" w:rsidP="00CA58D0" w:rsidR="00443917"/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 xml:space="preserve">primitka rješenja, u </w:t>
      </w:r>
      <w:r w:rsidR="005133A7">
        <w:t>tri</w:t>
      </w:r>
      <w:r>
        <w:t xml:space="preserve"> primjerka, a o žalbi odlučuje  Visoki  trgovački sud Republike Hrvatske (članak 19. SZ)</w:t>
      </w:r>
      <w:r w:rsidR="005D493A">
        <w:t>.</w:t>
      </w: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sectPr w:rsidSect="009B671A" w:rsidR="005D493A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E2" w:rsidP="0009063B" w:rsidR="00C915E2">
      <w:r>
        <w:separator/>
      </w:r>
    </w:p>
  </w:endnote>
  <w:endnote w:id="0" w:type="continuationSeparator">
    <w:p w:rsidRDefault="00C915E2" w:rsidP="0009063B" w:rsidR="00C9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71A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E2" w:rsidP="0009063B" w:rsidR="00C915E2">
      <w:r>
        <w:separator/>
      </w:r>
    </w:p>
  </w:footnote>
  <w:footnote w:id="0" w:type="continuationSeparator">
    <w:p w:rsidRDefault="00C915E2" w:rsidP="0009063B" w:rsidR="00C91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71A" w:rsidP="009B671A" w:rsidR="009B671A">
    <w:pPr>
      <w:pStyle w:val="Zaglavlje"/>
      <w:jc w:val="right"/>
    </w:pPr>
    <w:r>
      <w:rPr>
        <w:rFonts w:eastAsia="MS Mincho"/>
      </w:rPr>
      <w:t>Poslovni broj 7 St-156/2017-11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233ACA">
      <w:t>156</w:t>
    </w:r>
    <w:r w:rsidRPr="00420133">
      <w:t>/201</w:t>
    </w:r>
    <w:r w:rsidR="000B7370">
      <w:t>7</w:t>
    </w:r>
    <w:r w:rsidRPr="00420133">
      <w:t>-</w:t>
    </w:r>
    <w:r w:rsidR="00AE0E06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1228F"/>
    <w:rsid w:val="0003365E"/>
    <w:rsid w:val="00044B3C"/>
    <w:rsid w:val="000809C6"/>
    <w:rsid w:val="0009063B"/>
    <w:rsid w:val="000B7370"/>
    <w:rsid w:val="000D0A15"/>
    <w:rsid w:val="00105157"/>
    <w:rsid w:val="00125C43"/>
    <w:rsid w:val="00144A39"/>
    <w:rsid w:val="00153935"/>
    <w:rsid w:val="001B2D60"/>
    <w:rsid w:val="001F02BF"/>
    <w:rsid w:val="002243F8"/>
    <w:rsid w:val="00233ACA"/>
    <w:rsid w:val="002365C1"/>
    <w:rsid w:val="002529CA"/>
    <w:rsid w:val="00283DF8"/>
    <w:rsid w:val="002946C5"/>
    <w:rsid w:val="002B2864"/>
    <w:rsid w:val="002B55E5"/>
    <w:rsid w:val="002D353D"/>
    <w:rsid w:val="003037C3"/>
    <w:rsid w:val="00320F32"/>
    <w:rsid w:val="00383173"/>
    <w:rsid w:val="00420133"/>
    <w:rsid w:val="0042106B"/>
    <w:rsid w:val="00443917"/>
    <w:rsid w:val="004616F7"/>
    <w:rsid w:val="004736D2"/>
    <w:rsid w:val="00490D8F"/>
    <w:rsid w:val="004A6DEE"/>
    <w:rsid w:val="004B5866"/>
    <w:rsid w:val="004C2ED7"/>
    <w:rsid w:val="004E254B"/>
    <w:rsid w:val="005133A7"/>
    <w:rsid w:val="00514642"/>
    <w:rsid w:val="00554328"/>
    <w:rsid w:val="005557CA"/>
    <w:rsid w:val="00592450"/>
    <w:rsid w:val="00596D05"/>
    <w:rsid w:val="005C6D7A"/>
    <w:rsid w:val="005D493A"/>
    <w:rsid w:val="0064065E"/>
    <w:rsid w:val="0066158C"/>
    <w:rsid w:val="00663809"/>
    <w:rsid w:val="0067484E"/>
    <w:rsid w:val="00685AED"/>
    <w:rsid w:val="006D3DFA"/>
    <w:rsid w:val="00702229"/>
    <w:rsid w:val="007051CF"/>
    <w:rsid w:val="007539B7"/>
    <w:rsid w:val="007643BC"/>
    <w:rsid w:val="00767E17"/>
    <w:rsid w:val="0079633A"/>
    <w:rsid w:val="007C4539"/>
    <w:rsid w:val="00810325"/>
    <w:rsid w:val="00827C7E"/>
    <w:rsid w:val="00827EB0"/>
    <w:rsid w:val="00840748"/>
    <w:rsid w:val="0088502C"/>
    <w:rsid w:val="008B3391"/>
    <w:rsid w:val="008B6EEB"/>
    <w:rsid w:val="008E2680"/>
    <w:rsid w:val="008E4CE8"/>
    <w:rsid w:val="00962487"/>
    <w:rsid w:val="00970EB7"/>
    <w:rsid w:val="00977C3B"/>
    <w:rsid w:val="00985388"/>
    <w:rsid w:val="009961AD"/>
    <w:rsid w:val="009A56AD"/>
    <w:rsid w:val="009B671A"/>
    <w:rsid w:val="00A00233"/>
    <w:rsid w:val="00A42896"/>
    <w:rsid w:val="00A6142B"/>
    <w:rsid w:val="00A90822"/>
    <w:rsid w:val="00A9705A"/>
    <w:rsid w:val="00AE0E06"/>
    <w:rsid w:val="00AE7A06"/>
    <w:rsid w:val="00B4552C"/>
    <w:rsid w:val="00B67C46"/>
    <w:rsid w:val="00BC1CE9"/>
    <w:rsid w:val="00BC6974"/>
    <w:rsid w:val="00BF0DCE"/>
    <w:rsid w:val="00C35EDA"/>
    <w:rsid w:val="00C43264"/>
    <w:rsid w:val="00C565DA"/>
    <w:rsid w:val="00C84090"/>
    <w:rsid w:val="00C915E2"/>
    <w:rsid w:val="00C96A2F"/>
    <w:rsid w:val="00CA58D0"/>
    <w:rsid w:val="00CD7D20"/>
    <w:rsid w:val="00D80B85"/>
    <w:rsid w:val="00D92054"/>
    <w:rsid w:val="00DD6E24"/>
    <w:rsid w:val="00DF51FC"/>
    <w:rsid w:val="00E603EE"/>
    <w:rsid w:val="00EA2081"/>
    <w:rsid w:val="00EC6F43"/>
    <w:rsid w:val="00ED64D7"/>
    <w:rsid w:val="00EE4FD3"/>
    <w:rsid w:val="00EF774F"/>
    <w:rsid w:val="00EF7E9E"/>
    <w:rsid w:val="00F04F68"/>
    <w:rsid w:val="00F912D3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5D493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5D493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St-365/15</izvorni_sadrzaj>
    <derivirana_varijabla naziv="DomainObject.Predmet.PrimjedbaSuca_1">Nastavak postupka radi naknadne diobe,
veza St-365/15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G.T.P. ŠIMIĆ d.o.o.  Buje</izvorni_sadrzaj>
    <derivirana_varijabla naziv="DomainObject.Predmet.ProtustrankaFormated_1">  Stečajna masa iza G.T.P. ŠIMIĆ d.o.o.  Buje</derivirana_varijabla>
  </DomainObject.Predmet.ProtustrankaFormated>
  <DomainObject.Predmet.ProtustrankaFormatedOIB>
    <izvorni_sadrzaj>  Stečajna masa iza G.T.P. ŠIMIĆ d.o.o.  Buje, OIB 45052488829</izvorni_sadrzaj>
    <derivirana_varijabla naziv="DomainObject.Predmet.ProtustrankaFormatedOIB_1">  Stečajna masa iza G.T.P. ŠIMIĆ d.o.o.  Buje, OIB 45052488829</derivirana_varijabla>
  </DomainObject.Predmet.ProtustrankaFormatedOIB>
  <DomainObject.Predmet.ProtustrankaFormatedWithAdress>
    <izvorni_sadrzaj> Stečajna masa iza G.T.P. ŠIMIĆ d.o.o.  Buje, Dorina 51g, 52460 Buje</izvorni_sadrzaj>
    <derivirana_varijabla naziv="DomainObject.Predmet.ProtustrankaFormatedWithAdress_1"> Stečajna masa iza G.T.P. ŠIMIĆ d.o.o.  Buje, Dorina 51g, 52460 Buje</derivirana_varijabla>
  </DomainObject.Predmet.ProtustrankaFormatedWithAdress>
  <DomainObject.Predmet.ProtustrankaFormatedWithAdressOIB>
    <izvorni_sadrzaj> Stečajna masa iza G.T.P. ŠIMIĆ d.o.o.  Buje, OIB 45052488829, Dorina 51g, 52460 Buje</izvorni_sadrzaj>
    <derivirana_varijabla naziv="DomainObject.Predmet.ProtustrankaFormatedWithAdressOIB_1"> Stečajna masa iza G.T.P. ŠIMIĆ d.o.o.  Buje, OIB 45052488829, Dorina 51g, 52460 Buje</derivirana_varijabla>
  </DomainObject.Predmet.ProtustrankaFormatedWithAdressOIB>
  <DomainObject.Predmet.ProtustrankaWithAdress>
    <izvorni_sadrzaj>Stečajna masa iza G.T.P. ŠIMIĆ d.o.o.  Buje Dorina 51g, 52460 Buje</izvorni_sadrzaj>
    <derivirana_varijabla naziv="DomainObject.Predmet.ProtustrankaWithAdress_1">Stečajna masa iza G.T.P. ŠIMIĆ d.o.o.  Buje Dorina 51g, 52460 Buje</derivirana_varijabla>
  </DomainObject.Predmet.ProtustrankaWithAdress>
  <DomainObject.Predmet.ProtustrankaWithAdressOIB>
    <izvorni_sadrzaj>Stečajna masa iza G.T.P. ŠIMIĆ d.o.o.  Buje, OIB 45052488829, Dorina 51g, 52460 Buje</izvorni_sadrzaj>
    <derivirana_varijabla naziv="DomainObject.Predmet.ProtustrankaWithAdressOIB_1">Stečajna masa iza G.T.P. ŠIMIĆ d.o.o.  Buje, OIB 45052488829, Dorina 51g, 52460 Buje</derivirana_varijabla>
  </DomainObject.Predmet.ProtustrankaWithAdressOIB>
  <DomainObject.Predmet.ProtustrankaNazivFormated>
    <izvorni_sadrzaj>Stečajna masa iza G.T.P. ŠIMIĆ d.o.o.  Buje</izvorni_sadrzaj>
    <derivirana_varijabla naziv="DomainObject.Predmet.ProtustrankaNazivFormated_1">Stečajna masa iza G.T.P. ŠIMIĆ d.o.o.  Buje</derivirana_varijabla>
  </DomainObject.Predmet.ProtustrankaNazivFormated>
  <DomainObject.Predmet.ProtustrankaNazivFormatedOIB>
    <izvorni_sadrzaj>Stečajna masa iza G.T.P. ŠIMIĆ d.o.o.  Buje, OIB 45052488829</izvorni_sadrzaj>
    <derivirana_varijabla naziv="DomainObject.Predmet.ProtustrankaNazivFormatedOIB_1">Stečajna masa iza G.T.P. ŠIMIĆ d.o.o.  Buje, OIB 45052488829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G.T.P. ŠIMIĆ d.o.o.  Buje</item>
    </izvorni_sadrzaj>
    <derivirana_varijabla naziv="DomainObject.Predmet.ProtuStrankaListFormated_1">
      <item>Stečajna masa iza G.T.P. ŠIMIĆ d.o.o.  Buje</item>
    </derivirana_varijabla>
  </DomainObject.Predmet.ProtuStrankaListFormated>
  <DomainObject.Predmet.ProtuStrankaListFormatedOIB>
    <izvorni_sadrzaj>
      <item>Stečajna masa iza G.T.P. ŠIMIĆ d.o.o.  Buje, OIB 45052488829</item>
    </izvorni_sadrzaj>
    <derivirana_varijabla naziv="DomainObject.Predmet.ProtuStrankaListFormatedOIB_1">
      <item>Stečajna masa iza G.T.P. ŠIMIĆ d.o.o.  Buje, OIB 45052488829</item>
    </derivirana_varijabla>
  </DomainObject.Predmet.ProtuStrankaListFormatedOIB>
  <DomainObject.Predmet.ProtuStrankaListFormatedWithAdress>
    <izvorni_sadrzaj>
      <item>Stečajna masa iza G.T.P. ŠIMIĆ d.o.o.  Buje, Dorina 51g, 52460 Buje</item>
    </izvorni_sadrzaj>
    <derivirana_varijabla naziv="DomainObject.Predmet.ProtuStrankaListFormatedWithAdress_1">
      <item>Stečajna masa iza G.T.P. ŠIMIĆ d.o.o.  Buje, Dorina 51g, 52460 Buje</item>
    </derivirana_varijabla>
  </DomainObject.Predmet.ProtuStrankaListFormatedWithAdress>
  <DomainObject.Predmet.ProtuStrankaListFormatedWithAdressOIB>
    <izvorni_sadrzaj>
      <item>Stečajna masa iza G.T.P. ŠIMIĆ d.o.o.  Buje, OIB 45052488829, Dorina 51g, 52460 Buje</item>
    </izvorni_sadrzaj>
    <derivirana_varijabla naziv="DomainObject.Predmet.ProtuStrankaListFormatedWithAdressOIB_1">
      <item>Stečajna masa iza G.T.P. ŠIMIĆ d.o.o.  Buje, OIB 45052488829, Dorina 51g, 52460 Buje</item>
    </derivirana_varijabla>
  </DomainObject.Predmet.ProtuStrankaListFormatedWithAdressOIB>
  <DomainObject.Predmet.ProtuStrankaListNazivFormated>
    <izvorni_sadrzaj>
      <item>Stečajna masa iza G.T.P. ŠIMIĆ d.o.o.  Buje</item>
    </izvorni_sadrzaj>
    <derivirana_varijabla naziv="DomainObject.Predmet.ProtuStrankaListNazivFormated_1">
      <item>Stečajna masa iza G.T.P. ŠIMIĆ d.o.o.  Buje</item>
    </derivirana_varijabla>
  </DomainObject.Predmet.ProtuStrankaListNazivFormated>
  <DomainObject.Predmet.ProtuStrankaListNazivFormatedOIB>
    <izvorni_sadrzaj>
      <item>Stečajna masa iza G.T.P. ŠIMIĆ d.o.o.  Buje, OIB 45052488829</item>
    </izvorni_sadrzaj>
    <derivirana_varijabla naziv="DomainObject.Predmet.ProtuStrankaListNazivFormatedOIB_1">
      <item>Stečajna masa iza G.T.P. ŠIMIĆ d.o.o.  Buje, OIB 45052488829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Zelinska 4, 10000 Zagreb</item>
    </izvorni_sadrzaj>
    <derivirana_varijabla naziv="DomainObject.Predmet.OstaliListFormatedWithAdress_1">
      <item>MAĐARIĆ &amp; LUI - odvjetničko društvo d.o.o., Zelinska 4, 10000 Zagreb</item>
    </derivirana_varijabla>
  </DomainObject.Predmet.OstaliListFormatedWithAdress>
  <DomainObject.Predmet.OstaliListFormatedWithAdressOIB>
    <izvorni_sadrzaj>
      <item>MAĐARIĆ &amp; LUI - odvjetničko društvo d.o.o., OIB 27355904472, Zelinska 4, 10000 Zagreb</item>
    </izvorni_sadrzaj>
    <derivirana_varijabla naziv="DomainObject.Predmet.OstaliListFormatedWithAdressOIB_1"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G.T.P. ŠIMIĆ d.o.o.  Buje</izvorni_sadrzaj>
    <derivirana_varijabla naziv="DomainObject.Predmet.ProtustrankaIDrugi_1">Stečajna masa iza G.T.P. ŠIMIĆ d.o.o.  Buje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G.T.P. ŠIMIĆ d.o.o.  Buje, OIB 45052488829, Dorina 51g, 52460 Buje</izvorni_sadrzaj>
    <derivirana_varijabla naziv="DomainObject.Predmet.ProtustrankaIDrugiAdressOIB_1">Stečajna masa iza G.T.P. ŠIMIĆ d.o.o.  Buje, OIB 45052488829, Dorina 51g,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G.T.P. ŠIMIĆ d.o.o.  Buje</item>
      <item>MAĐARIĆ &amp; LUI - odvjetničko društvo d.o.o.</item>
    </izvorni_sadrzaj>
    <derivirana_varijabla naziv="DomainObject.Predmet.SudioniciListNaziv_1">
      <item>ZAGREBAČKA BANKA d.d.</item>
      <item>Stečajna masa iza G.T.P. ŠIMIĆ d.o.o.  Buje</item>
      <item>MAĐARIĆ &amp; LUI - odvjetničko društvo d.o.o.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G.T.P. ŠIMIĆ d.o.o.  Buje, OIB 45052488829, Dorina 51g,52460 Buje</item>
      <item>MAĐARIĆ &amp; LUI - odvjetničko društvo d.o.o., OIB 27355904472, Zelinska 4,10000 Zagreb</item>
    </izvorni_sadrzaj>
    <derivirana_varijabla naziv="DomainObject.Predmet.SudioniciListAdressOIB_1">
      <item>ZAGREBAČKA BANKA d.d., OIB 92963223473, Trg Bana Josipa Jelačića 10,10000 Zagreb</item>
      <item>Stečajna masa iza G.T.P. ŠIMIĆ d.o.o.  Buje, OIB 45052488829, Dorina 51g,52460 Buje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45052488829</item>
      <item>, OIB 27355904472</item>
    </izvorni_sadrzaj>
    <derivirana_varijabla naziv="DomainObject.Predmet.SudioniciListNazivOIB_1">
      <item>, OIB 92963223473</item>
      <item>, OIB 45052488829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3437</properties:Characters>
  <properties:Lines>103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2018-04-12T11:41:00Z</dcterms:created>
  <dc:creator>Jasmina Matika</dc:creator>
  <cp:lastModifiedBy>Elizabet Jovanović</cp:lastModifiedBy>
  <cp:lastPrinted>2018-04-12T11:41:00Z</cp:lastPrinted>
  <dcterms:modified xmlns:xsi="http://www.w3.org/2001/XMLSchema-instance" xsi:type="dcterms:W3CDTF">2018-04-12T11:42:00Z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(156    17   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